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A92B3" w14:textId="77777777" w:rsidR="006D0368" w:rsidRPr="006D0368" w:rsidRDefault="005839D7" w:rsidP="006D0368">
      <w:r>
        <w:rPr>
          <w:noProof/>
          <w:lang w:eastAsia="es-CO"/>
        </w:rPr>
        <w:drawing>
          <wp:anchor distT="0" distB="0" distL="114300" distR="114300" simplePos="0" relativeHeight="251658240" behindDoc="0" locked="0" layoutInCell="1" allowOverlap="1" wp14:anchorId="41681CAE" wp14:editId="52211634">
            <wp:simplePos x="0" y="0"/>
            <wp:positionH relativeFrom="margin">
              <wp:posOffset>-1283335</wp:posOffset>
            </wp:positionH>
            <wp:positionV relativeFrom="margin">
              <wp:posOffset>-1162231</wp:posOffset>
            </wp:positionV>
            <wp:extent cx="7743825" cy="10954385"/>
            <wp:effectExtent l="0" t="0" r="3175" b="571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TADAS_Mesa de trabaj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3825" cy="1095438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es-ES" w:eastAsia="en-US"/>
        </w:rPr>
        <w:id w:val="-1165317502"/>
        <w:docPartObj>
          <w:docPartGallery w:val="Table of Contents"/>
          <w:docPartUnique/>
        </w:docPartObj>
      </w:sdtPr>
      <w:sdtEndPr>
        <w:rPr>
          <w:rFonts w:eastAsiaTheme="minorEastAsia"/>
          <w:b/>
          <w:bCs/>
          <w:sz w:val="24"/>
          <w:szCs w:val="24"/>
        </w:rPr>
      </w:sdtEndPr>
      <w:sdtContent>
        <w:permStart w:id="304421729" w:edGrp="everyone" w:displacedByCustomXml="prev"/>
        <w:permEnd w:id="304421729" w:displacedByCustomXml="prev"/>
        <w:p w14:paraId="089ABF56" w14:textId="77777777" w:rsidR="006D0368" w:rsidRPr="006D0368" w:rsidRDefault="006D0368" w:rsidP="006D0368">
          <w:pPr>
            <w:pStyle w:val="TtuloTDC"/>
            <w:tabs>
              <w:tab w:val="left" w:pos="2256"/>
            </w:tabs>
            <w:rPr>
              <w:lang w:val="es-ES"/>
            </w:rPr>
          </w:pPr>
          <w:r>
            <w:rPr>
              <w:lang w:val="es-ES"/>
            </w:rPr>
            <w:t>Contenido</w:t>
          </w:r>
          <w:r>
            <w:rPr>
              <w:lang w:val="es-ES"/>
            </w:rPr>
            <w:tab/>
          </w:r>
          <w:r>
            <w:fldChar w:fldCharType="begin"/>
          </w:r>
          <w:r>
            <w:instrText xml:space="preserve"> TOC \o "1-3" \h \z \u </w:instrText>
          </w:r>
          <w:r>
            <w:fldChar w:fldCharType="separate"/>
          </w:r>
          <w:hyperlink w:anchor="_Toc40906444" w:history="1"/>
        </w:p>
        <w:p w14:paraId="33AB05B5" w14:textId="77777777" w:rsidR="006D0368" w:rsidRDefault="003B28B1">
          <w:pPr>
            <w:pStyle w:val="TDC1"/>
            <w:tabs>
              <w:tab w:val="right" w:leader="dot" w:pos="8488"/>
            </w:tabs>
            <w:rPr>
              <w:rFonts w:asciiTheme="minorHAnsi" w:eastAsiaTheme="minorEastAsia" w:hAnsiTheme="minorHAnsi" w:cstheme="minorBidi"/>
              <w:noProof/>
              <w:sz w:val="22"/>
              <w:szCs w:val="22"/>
              <w:lang w:val="es-CO" w:eastAsia="es-CO"/>
            </w:rPr>
          </w:pPr>
          <w:hyperlink w:anchor="_Toc40906445" w:history="1">
            <w:r w:rsidR="006D0368" w:rsidRPr="00FF4544">
              <w:rPr>
                <w:rStyle w:val="Hipervnculo"/>
                <w:rFonts w:ascii="Arial" w:eastAsiaTheme="majorEastAsia" w:hAnsi="Arial" w:cs="Arial"/>
                <w:noProof/>
                <w:lang w:val="es-CO"/>
              </w:rPr>
              <w:t>DIMENSIÓN I. TALENTO HUMANO</w:t>
            </w:r>
            <w:r w:rsidR="006D0368">
              <w:rPr>
                <w:noProof/>
                <w:webHidden/>
              </w:rPr>
              <w:tab/>
            </w:r>
            <w:r w:rsidR="006D0368">
              <w:rPr>
                <w:noProof/>
                <w:webHidden/>
              </w:rPr>
              <w:fldChar w:fldCharType="begin"/>
            </w:r>
            <w:r w:rsidR="006D0368">
              <w:rPr>
                <w:noProof/>
                <w:webHidden/>
              </w:rPr>
              <w:instrText xml:space="preserve"> PAGEREF _Toc40906445 \h </w:instrText>
            </w:r>
            <w:r w:rsidR="006D0368">
              <w:rPr>
                <w:noProof/>
                <w:webHidden/>
              </w:rPr>
            </w:r>
            <w:r w:rsidR="006D0368">
              <w:rPr>
                <w:noProof/>
                <w:webHidden/>
              </w:rPr>
              <w:fldChar w:fldCharType="separate"/>
            </w:r>
            <w:r w:rsidR="006D0368">
              <w:rPr>
                <w:noProof/>
                <w:webHidden/>
              </w:rPr>
              <w:t>7</w:t>
            </w:r>
            <w:r w:rsidR="006D0368">
              <w:rPr>
                <w:noProof/>
                <w:webHidden/>
              </w:rPr>
              <w:fldChar w:fldCharType="end"/>
            </w:r>
          </w:hyperlink>
        </w:p>
        <w:p w14:paraId="4306C4D3"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46" w:history="1">
            <w:r w:rsidR="006D0368" w:rsidRPr="00FF4544">
              <w:rPr>
                <w:rStyle w:val="Hipervnculo"/>
                <w:rFonts w:ascii="Arial" w:eastAsiaTheme="majorEastAsia" w:hAnsi="Arial" w:cs="Arial"/>
                <w:noProof/>
                <w:lang w:val="es-CO"/>
              </w:rPr>
              <w:t>Política: Gestión Estratégica del Talento Humano</w:t>
            </w:r>
            <w:r w:rsidR="006D0368">
              <w:rPr>
                <w:noProof/>
                <w:webHidden/>
              </w:rPr>
              <w:tab/>
            </w:r>
            <w:r w:rsidR="006D0368">
              <w:rPr>
                <w:noProof/>
                <w:webHidden/>
              </w:rPr>
              <w:fldChar w:fldCharType="begin"/>
            </w:r>
            <w:r w:rsidR="006D0368">
              <w:rPr>
                <w:noProof/>
                <w:webHidden/>
              </w:rPr>
              <w:instrText xml:space="preserve"> PAGEREF _Toc40906446 \h </w:instrText>
            </w:r>
            <w:r w:rsidR="006D0368">
              <w:rPr>
                <w:noProof/>
                <w:webHidden/>
              </w:rPr>
            </w:r>
            <w:r w:rsidR="006D0368">
              <w:rPr>
                <w:noProof/>
                <w:webHidden/>
              </w:rPr>
              <w:fldChar w:fldCharType="separate"/>
            </w:r>
            <w:r w:rsidR="006D0368">
              <w:rPr>
                <w:noProof/>
                <w:webHidden/>
              </w:rPr>
              <w:t>7</w:t>
            </w:r>
            <w:r w:rsidR="006D0368">
              <w:rPr>
                <w:noProof/>
                <w:webHidden/>
              </w:rPr>
              <w:fldChar w:fldCharType="end"/>
            </w:r>
          </w:hyperlink>
        </w:p>
        <w:p w14:paraId="75B9A4D9"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47" w:history="1">
            <w:r w:rsidR="006D0368" w:rsidRPr="00FF4544">
              <w:rPr>
                <w:rStyle w:val="Hipervnculo"/>
                <w:rFonts w:ascii="Arial" w:eastAsiaTheme="majorEastAsia" w:hAnsi="Arial" w:cs="Arial"/>
                <w:noProof/>
              </w:rPr>
              <w:t>P</w:t>
            </w:r>
            <w:r w:rsidR="006D0368" w:rsidRPr="00FF4544">
              <w:rPr>
                <w:rStyle w:val="Hipervnculo"/>
                <w:rFonts w:ascii="Arial" w:eastAsiaTheme="majorEastAsia" w:hAnsi="Arial" w:cs="Arial"/>
                <w:noProof/>
                <w:lang w:val="es-CO"/>
              </w:rPr>
              <w:t>lan de Gestión: Integrar el 100% de los Planes y Programas de Talento Humano al Plan Estratégico de Talento Humano de la Secretaría Jurídica Distrital</w:t>
            </w:r>
            <w:r w:rsidR="006D0368">
              <w:rPr>
                <w:noProof/>
                <w:webHidden/>
              </w:rPr>
              <w:tab/>
            </w:r>
            <w:r w:rsidR="006D0368">
              <w:rPr>
                <w:noProof/>
                <w:webHidden/>
              </w:rPr>
              <w:fldChar w:fldCharType="begin"/>
            </w:r>
            <w:r w:rsidR="006D0368">
              <w:rPr>
                <w:noProof/>
                <w:webHidden/>
              </w:rPr>
              <w:instrText xml:space="preserve"> PAGEREF _Toc40906447 \h </w:instrText>
            </w:r>
            <w:r w:rsidR="006D0368">
              <w:rPr>
                <w:noProof/>
                <w:webHidden/>
              </w:rPr>
            </w:r>
            <w:r w:rsidR="006D0368">
              <w:rPr>
                <w:noProof/>
                <w:webHidden/>
              </w:rPr>
              <w:fldChar w:fldCharType="separate"/>
            </w:r>
            <w:r w:rsidR="006D0368">
              <w:rPr>
                <w:noProof/>
                <w:webHidden/>
              </w:rPr>
              <w:t>7</w:t>
            </w:r>
            <w:r w:rsidR="006D0368">
              <w:rPr>
                <w:noProof/>
                <w:webHidden/>
              </w:rPr>
              <w:fldChar w:fldCharType="end"/>
            </w:r>
          </w:hyperlink>
        </w:p>
        <w:p w14:paraId="6DF5FCA2" w14:textId="77777777" w:rsidR="006D0368" w:rsidRDefault="003B28B1">
          <w:pPr>
            <w:pStyle w:val="TDC1"/>
            <w:tabs>
              <w:tab w:val="right" w:leader="dot" w:pos="8488"/>
            </w:tabs>
            <w:rPr>
              <w:rFonts w:asciiTheme="minorHAnsi" w:eastAsiaTheme="minorEastAsia" w:hAnsiTheme="minorHAnsi" w:cstheme="minorBidi"/>
              <w:noProof/>
              <w:sz w:val="22"/>
              <w:szCs w:val="22"/>
              <w:lang w:val="es-CO" w:eastAsia="es-CO"/>
            </w:rPr>
          </w:pPr>
          <w:hyperlink w:anchor="_Toc40906448" w:history="1">
            <w:r w:rsidR="006D0368" w:rsidRPr="00FF4544">
              <w:rPr>
                <w:rStyle w:val="Hipervnculo"/>
                <w:rFonts w:ascii="Arial" w:eastAsiaTheme="majorEastAsia" w:hAnsi="Arial" w:cs="Arial"/>
                <w:noProof/>
                <w:lang w:val="es-CO"/>
              </w:rPr>
              <w:t>DIMENSIÓN II: DIRECCIONAMIENTO ESTRATÉGICO Y PLANEACIÓN</w:t>
            </w:r>
            <w:r w:rsidR="006D0368">
              <w:rPr>
                <w:noProof/>
                <w:webHidden/>
              </w:rPr>
              <w:tab/>
            </w:r>
            <w:r w:rsidR="006D0368">
              <w:rPr>
                <w:noProof/>
                <w:webHidden/>
              </w:rPr>
              <w:fldChar w:fldCharType="begin"/>
            </w:r>
            <w:r w:rsidR="006D0368">
              <w:rPr>
                <w:noProof/>
                <w:webHidden/>
              </w:rPr>
              <w:instrText xml:space="preserve"> PAGEREF _Toc40906448 \h </w:instrText>
            </w:r>
            <w:r w:rsidR="006D0368">
              <w:rPr>
                <w:noProof/>
                <w:webHidden/>
              </w:rPr>
            </w:r>
            <w:r w:rsidR="006D0368">
              <w:rPr>
                <w:noProof/>
                <w:webHidden/>
              </w:rPr>
              <w:fldChar w:fldCharType="separate"/>
            </w:r>
            <w:r w:rsidR="006D0368">
              <w:rPr>
                <w:noProof/>
                <w:webHidden/>
              </w:rPr>
              <w:t>9</w:t>
            </w:r>
            <w:r w:rsidR="006D0368">
              <w:rPr>
                <w:noProof/>
                <w:webHidden/>
              </w:rPr>
              <w:fldChar w:fldCharType="end"/>
            </w:r>
          </w:hyperlink>
        </w:p>
        <w:p w14:paraId="10E9D0F6"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49" w:history="1">
            <w:r w:rsidR="006D0368" w:rsidRPr="00FF4544">
              <w:rPr>
                <w:rStyle w:val="Hipervnculo"/>
                <w:rFonts w:ascii="Arial" w:eastAsiaTheme="majorEastAsia" w:hAnsi="Arial" w:cs="Arial"/>
                <w:noProof/>
                <w:lang w:val="es-CO"/>
              </w:rPr>
              <w:t>Política Planeación Institucional</w:t>
            </w:r>
            <w:r w:rsidR="006D0368">
              <w:rPr>
                <w:noProof/>
                <w:webHidden/>
              </w:rPr>
              <w:tab/>
            </w:r>
            <w:r w:rsidR="006D0368">
              <w:rPr>
                <w:noProof/>
                <w:webHidden/>
              </w:rPr>
              <w:fldChar w:fldCharType="begin"/>
            </w:r>
            <w:r w:rsidR="006D0368">
              <w:rPr>
                <w:noProof/>
                <w:webHidden/>
              </w:rPr>
              <w:instrText xml:space="preserve"> PAGEREF _Toc40906449 \h </w:instrText>
            </w:r>
            <w:r w:rsidR="006D0368">
              <w:rPr>
                <w:noProof/>
                <w:webHidden/>
              </w:rPr>
            </w:r>
            <w:r w:rsidR="006D0368">
              <w:rPr>
                <w:noProof/>
                <w:webHidden/>
              </w:rPr>
              <w:fldChar w:fldCharType="separate"/>
            </w:r>
            <w:r w:rsidR="006D0368">
              <w:rPr>
                <w:noProof/>
                <w:webHidden/>
              </w:rPr>
              <w:t>9</w:t>
            </w:r>
            <w:r w:rsidR="006D0368">
              <w:rPr>
                <w:noProof/>
                <w:webHidden/>
              </w:rPr>
              <w:fldChar w:fldCharType="end"/>
            </w:r>
          </w:hyperlink>
        </w:p>
        <w:p w14:paraId="75021573"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50" w:history="1">
            <w:r w:rsidR="006D0368" w:rsidRPr="00FF4544">
              <w:rPr>
                <w:rStyle w:val="Hipervnculo"/>
                <w:rFonts w:ascii="Arial" w:eastAsiaTheme="majorEastAsia" w:hAnsi="Arial" w:cs="Arial"/>
                <w:noProof/>
                <w:lang w:val="es-CO"/>
              </w:rPr>
              <w:t>Plan de Acción: Desarrollar el 5% de las herramientas para implementar el Sistema Integrado de Gestión de la Entidad.</w:t>
            </w:r>
            <w:r w:rsidR="006D0368">
              <w:rPr>
                <w:noProof/>
                <w:webHidden/>
              </w:rPr>
              <w:tab/>
            </w:r>
            <w:r w:rsidR="006D0368">
              <w:rPr>
                <w:noProof/>
                <w:webHidden/>
              </w:rPr>
              <w:fldChar w:fldCharType="begin"/>
            </w:r>
            <w:r w:rsidR="006D0368">
              <w:rPr>
                <w:noProof/>
                <w:webHidden/>
              </w:rPr>
              <w:instrText xml:space="preserve"> PAGEREF _Toc40906450 \h </w:instrText>
            </w:r>
            <w:r w:rsidR="006D0368">
              <w:rPr>
                <w:noProof/>
                <w:webHidden/>
              </w:rPr>
            </w:r>
            <w:r w:rsidR="006D0368">
              <w:rPr>
                <w:noProof/>
                <w:webHidden/>
              </w:rPr>
              <w:fldChar w:fldCharType="separate"/>
            </w:r>
            <w:r w:rsidR="006D0368">
              <w:rPr>
                <w:noProof/>
                <w:webHidden/>
              </w:rPr>
              <w:t>9</w:t>
            </w:r>
            <w:r w:rsidR="006D0368">
              <w:rPr>
                <w:noProof/>
                <w:webHidden/>
              </w:rPr>
              <w:fldChar w:fldCharType="end"/>
            </w:r>
          </w:hyperlink>
        </w:p>
        <w:p w14:paraId="6BFDE3CC"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51" w:history="1">
            <w:r w:rsidR="006D0368" w:rsidRPr="00FF4544">
              <w:rPr>
                <w:rStyle w:val="Hipervnculo"/>
                <w:rFonts w:ascii="Arial" w:eastAsiaTheme="majorEastAsia" w:hAnsi="Arial" w:cs="Arial"/>
                <w:noProof/>
                <w:lang w:val="es-CO"/>
              </w:rPr>
              <w:t>Política: Gestión Presupuestal y Eficiencia del Gasto:</w:t>
            </w:r>
            <w:r w:rsidR="006D0368">
              <w:rPr>
                <w:noProof/>
                <w:webHidden/>
              </w:rPr>
              <w:tab/>
            </w:r>
            <w:r w:rsidR="006D0368">
              <w:rPr>
                <w:noProof/>
                <w:webHidden/>
              </w:rPr>
              <w:fldChar w:fldCharType="begin"/>
            </w:r>
            <w:r w:rsidR="006D0368">
              <w:rPr>
                <w:noProof/>
                <w:webHidden/>
              </w:rPr>
              <w:instrText xml:space="preserve"> PAGEREF _Toc40906451 \h </w:instrText>
            </w:r>
            <w:r w:rsidR="006D0368">
              <w:rPr>
                <w:noProof/>
                <w:webHidden/>
              </w:rPr>
            </w:r>
            <w:r w:rsidR="006D0368">
              <w:rPr>
                <w:noProof/>
                <w:webHidden/>
              </w:rPr>
              <w:fldChar w:fldCharType="separate"/>
            </w:r>
            <w:r w:rsidR="006D0368">
              <w:rPr>
                <w:noProof/>
                <w:webHidden/>
              </w:rPr>
              <w:t>10</w:t>
            </w:r>
            <w:r w:rsidR="006D0368">
              <w:rPr>
                <w:noProof/>
                <w:webHidden/>
              </w:rPr>
              <w:fldChar w:fldCharType="end"/>
            </w:r>
          </w:hyperlink>
        </w:p>
        <w:p w14:paraId="0618EF3E"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52" w:history="1">
            <w:r w:rsidR="006D0368" w:rsidRPr="00FF4544">
              <w:rPr>
                <w:rStyle w:val="Hipervnculo"/>
                <w:rFonts w:ascii="Arial" w:eastAsiaTheme="majorEastAsia" w:hAnsi="Arial" w:cs="Arial"/>
                <w:noProof/>
                <w:lang w:val="es-CO"/>
              </w:rPr>
              <w:t>Plan de gestión: Ejecutar el presupuesto de funcionamiento de la Entidad.</w:t>
            </w:r>
            <w:r w:rsidR="006D0368">
              <w:rPr>
                <w:noProof/>
                <w:webHidden/>
              </w:rPr>
              <w:tab/>
            </w:r>
            <w:r w:rsidR="006D0368">
              <w:rPr>
                <w:noProof/>
                <w:webHidden/>
              </w:rPr>
              <w:fldChar w:fldCharType="begin"/>
            </w:r>
            <w:r w:rsidR="006D0368">
              <w:rPr>
                <w:noProof/>
                <w:webHidden/>
              </w:rPr>
              <w:instrText xml:space="preserve"> PAGEREF _Toc40906452 \h </w:instrText>
            </w:r>
            <w:r w:rsidR="006D0368">
              <w:rPr>
                <w:noProof/>
                <w:webHidden/>
              </w:rPr>
            </w:r>
            <w:r w:rsidR="006D0368">
              <w:rPr>
                <w:noProof/>
                <w:webHidden/>
              </w:rPr>
              <w:fldChar w:fldCharType="separate"/>
            </w:r>
            <w:r w:rsidR="006D0368">
              <w:rPr>
                <w:noProof/>
                <w:webHidden/>
              </w:rPr>
              <w:t>10</w:t>
            </w:r>
            <w:r w:rsidR="006D0368">
              <w:rPr>
                <w:noProof/>
                <w:webHidden/>
              </w:rPr>
              <w:fldChar w:fldCharType="end"/>
            </w:r>
          </w:hyperlink>
        </w:p>
        <w:p w14:paraId="059EC0D2"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53" w:history="1">
            <w:r w:rsidR="006D0368" w:rsidRPr="00FF4544">
              <w:rPr>
                <w:rStyle w:val="Hipervnculo"/>
                <w:rFonts w:ascii="Arial" w:eastAsiaTheme="majorEastAsia" w:hAnsi="Arial" w:cs="Arial"/>
                <w:noProof/>
                <w:lang w:val="es-CO"/>
              </w:rPr>
              <w:t>Plan de Gestión: Publicación oportuna de los contratos celebrados por la Secretaría Jurídica Distrital.</w:t>
            </w:r>
            <w:r w:rsidR="006D0368">
              <w:rPr>
                <w:noProof/>
                <w:webHidden/>
              </w:rPr>
              <w:tab/>
            </w:r>
            <w:r w:rsidR="006D0368">
              <w:rPr>
                <w:noProof/>
                <w:webHidden/>
              </w:rPr>
              <w:fldChar w:fldCharType="begin"/>
            </w:r>
            <w:r w:rsidR="006D0368">
              <w:rPr>
                <w:noProof/>
                <w:webHidden/>
              </w:rPr>
              <w:instrText xml:space="preserve"> PAGEREF _Toc40906453 \h </w:instrText>
            </w:r>
            <w:r w:rsidR="006D0368">
              <w:rPr>
                <w:noProof/>
                <w:webHidden/>
              </w:rPr>
            </w:r>
            <w:r w:rsidR="006D0368">
              <w:rPr>
                <w:noProof/>
                <w:webHidden/>
              </w:rPr>
              <w:fldChar w:fldCharType="separate"/>
            </w:r>
            <w:r w:rsidR="006D0368">
              <w:rPr>
                <w:noProof/>
                <w:webHidden/>
              </w:rPr>
              <w:t>13</w:t>
            </w:r>
            <w:r w:rsidR="006D0368">
              <w:rPr>
                <w:noProof/>
                <w:webHidden/>
              </w:rPr>
              <w:fldChar w:fldCharType="end"/>
            </w:r>
          </w:hyperlink>
        </w:p>
        <w:p w14:paraId="3657DA9B" w14:textId="77777777" w:rsidR="006D0368" w:rsidRDefault="003B28B1">
          <w:pPr>
            <w:pStyle w:val="TDC1"/>
            <w:tabs>
              <w:tab w:val="right" w:leader="dot" w:pos="8488"/>
            </w:tabs>
            <w:rPr>
              <w:rFonts w:asciiTheme="minorHAnsi" w:eastAsiaTheme="minorEastAsia" w:hAnsiTheme="minorHAnsi" w:cstheme="minorBidi"/>
              <w:noProof/>
              <w:sz w:val="22"/>
              <w:szCs w:val="22"/>
              <w:lang w:val="es-CO" w:eastAsia="es-CO"/>
            </w:rPr>
          </w:pPr>
          <w:hyperlink w:anchor="_Toc40906454" w:history="1">
            <w:r w:rsidR="006D0368" w:rsidRPr="00FF4544">
              <w:rPr>
                <w:rStyle w:val="Hipervnculo"/>
                <w:rFonts w:ascii="Arial" w:eastAsiaTheme="majorEastAsia" w:hAnsi="Arial" w:cs="Arial"/>
                <w:noProof/>
                <w:lang w:val="es-CO"/>
              </w:rPr>
              <w:t>DIMENSIÓN III: GESTIÓN PARA EL RESULTADO CON VALORES</w:t>
            </w:r>
            <w:r w:rsidR="006D0368">
              <w:rPr>
                <w:noProof/>
                <w:webHidden/>
              </w:rPr>
              <w:tab/>
            </w:r>
            <w:r w:rsidR="006D0368">
              <w:rPr>
                <w:noProof/>
                <w:webHidden/>
              </w:rPr>
              <w:fldChar w:fldCharType="begin"/>
            </w:r>
            <w:r w:rsidR="006D0368">
              <w:rPr>
                <w:noProof/>
                <w:webHidden/>
              </w:rPr>
              <w:instrText xml:space="preserve"> PAGEREF _Toc40906454 \h </w:instrText>
            </w:r>
            <w:r w:rsidR="006D0368">
              <w:rPr>
                <w:noProof/>
                <w:webHidden/>
              </w:rPr>
            </w:r>
            <w:r w:rsidR="006D0368">
              <w:rPr>
                <w:noProof/>
                <w:webHidden/>
              </w:rPr>
              <w:fldChar w:fldCharType="separate"/>
            </w:r>
            <w:r w:rsidR="006D0368">
              <w:rPr>
                <w:noProof/>
                <w:webHidden/>
              </w:rPr>
              <w:t>14</w:t>
            </w:r>
            <w:r w:rsidR="006D0368">
              <w:rPr>
                <w:noProof/>
                <w:webHidden/>
              </w:rPr>
              <w:fldChar w:fldCharType="end"/>
            </w:r>
          </w:hyperlink>
        </w:p>
        <w:p w14:paraId="636A4D7D"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55" w:history="1">
            <w:r w:rsidR="006D0368" w:rsidRPr="00FF4544">
              <w:rPr>
                <w:rStyle w:val="Hipervnculo"/>
                <w:rFonts w:eastAsiaTheme="majorEastAsia"/>
                <w:noProof/>
              </w:rPr>
              <w:t>Politica: Fortalecimiento Organizacional y Simplificación De Procesos.</w:t>
            </w:r>
            <w:r w:rsidR="006D0368">
              <w:rPr>
                <w:noProof/>
                <w:webHidden/>
              </w:rPr>
              <w:tab/>
            </w:r>
            <w:r w:rsidR="006D0368">
              <w:rPr>
                <w:noProof/>
                <w:webHidden/>
              </w:rPr>
              <w:fldChar w:fldCharType="begin"/>
            </w:r>
            <w:r w:rsidR="006D0368">
              <w:rPr>
                <w:noProof/>
                <w:webHidden/>
              </w:rPr>
              <w:instrText xml:space="preserve"> PAGEREF _Toc40906455 \h </w:instrText>
            </w:r>
            <w:r w:rsidR="006D0368">
              <w:rPr>
                <w:noProof/>
                <w:webHidden/>
              </w:rPr>
            </w:r>
            <w:r w:rsidR="006D0368">
              <w:rPr>
                <w:noProof/>
                <w:webHidden/>
              </w:rPr>
              <w:fldChar w:fldCharType="separate"/>
            </w:r>
            <w:r w:rsidR="006D0368">
              <w:rPr>
                <w:noProof/>
                <w:webHidden/>
              </w:rPr>
              <w:t>14</w:t>
            </w:r>
            <w:r w:rsidR="006D0368">
              <w:rPr>
                <w:noProof/>
                <w:webHidden/>
              </w:rPr>
              <w:fldChar w:fldCharType="end"/>
            </w:r>
          </w:hyperlink>
        </w:p>
        <w:p w14:paraId="002BA4CF"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56" w:history="1">
            <w:r w:rsidR="006D0368" w:rsidRPr="00FF4544">
              <w:rPr>
                <w:rStyle w:val="Hipervnculo"/>
                <w:rFonts w:ascii="Arial" w:eastAsiaTheme="majorEastAsia" w:hAnsi="Arial" w:cs="Arial"/>
                <w:noProof/>
                <w:lang w:val="es-CO"/>
              </w:rPr>
              <w:t>Plan de Acción: Desarrollar el 5% de las herramientas para implementar el Sistema Integrado de Gestión de la Entidad.</w:t>
            </w:r>
            <w:r w:rsidR="006D0368">
              <w:rPr>
                <w:noProof/>
                <w:webHidden/>
              </w:rPr>
              <w:tab/>
            </w:r>
            <w:r w:rsidR="006D0368">
              <w:rPr>
                <w:noProof/>
                <w:webHidden/>
              </w:rPr>
              <w:fldChar w:fldCharType="begin"/>
            </w:r>
            <w:r w:rsidR="006D0368">
              <w:rPr>
                <w:noProof/>
                <w:webHidden/>
              </w:rPr>
              <w:instrText xml:space="preserve"> PAGEREF _Toc40906456 \h </w:instrText>
            </w:r>
            <w:r w:rsidR="006D0368">
              <w:rPr>
                <w:noProof/>
                <w:webHidden/>
              </w:rPr>
            </w:r>
            <w:r w:rsidR="006D0368">
              <w:rPr>
                <w:noProof/>
                <w:webHidden/>
              </w:rPr>
              <w:fldChar w:fldCharType="separate"/>
            </w:r>
            <w:r w:rsidR="006D0368">
              <w:rPr>
                <w:noProof/>
                <w:webHidden/>
              </w:rPr>
              <w:t>14</w:t>
            </w:r>
            <w:r w:rsidR="006D0368">
              <w:rPr>
                <w:noProof/>
                <w:webHidden/>
              </w:rPr>
              <w:fldChar w:fldCharType="end"/>
            </w:r>
          </w:hyperlink>
        </w:p>
        <w:p w14:paraId="255E37FF"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57" w:history="1">
            <w:r w:rsidR="006D0368" w:rsidRPr="00FF4544">
              <w:rPr>
                <w:rStyle w:val="Hipervnculo"/>
                <w:rFonts w:eastAsiaTheme="majorEastAsia"/>
                <w:noProof/>
              </w:rPr>
              <w:t>Politica: Servicio al Ciudadano. (Operació externa)</w:t>
            </w:r>
            <w:r w:rsidR="006D0368">
              <w:rPr>
                <w:noProof/>
                <w:webHidden/>
              </w:rPr>
              <w:tab/>
            </w:r>
            <w:r w:rsidR="006D0368">
              <w:rPr>
                <w:noProof/>
                <w:webHidden/>
              </w:rPr>
              <w:fldChar w:fldCharType="begin"/>
            </w:r>
            <w:r w:rsidR="006D0368">
              <w:rPr>
                <w:noProof/>
                <w:webHidden/>
              </w:rPr>
              <w:instrText xml:space="preserve"> PAGEREF _Toc40906457 \h </w:instrText>
            </w:r>
            <w:r w:rsidR="006D0368">
              <w:rPr>
                <w:noProof/>
                <w:webHidden/>
              </w:rPr>
            </w:r>
            <w:r w:rsidR="006D0368">
              <w:rPr>
                <w:noProof/>
                <w:webHidden/>
              </w:rPr>
              <w:fldChar w:fldCharType="separate"/>
            </w:r>
            <w:r w:rsidR="006D0368">
              <w:rPr>
                <w:noProof/>
                <w:webHidden/>
              </w:rPr>
              <w:t>16</w:t>
            </w:r>
            <w:r w:rsidR="006D0368">
              <w:rPr>
                <w:noProof/>
                <w:webHidden/>
              </w:rPr>
              <w:fldChar w:fldCharType="end"/>
            </w:r>
          </w:hyperlink>
        </w:p>
        <w:p w14:paraId="2A96FE37"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58" w:history="1">
            <w:r w:rsidR="006D0368" w:rsidRPr="00FF4544">
              <w:rPr>
                <w:rStyle w:val="Hipervnculo"/>
                <w:rFonts w:ascii="Arial" w:eastAsiaTheme="majorEastAsia" w:hAnsi="Arial" w:cs="Arial"/>
                <w:noProof/>
                <w:lang w:val="es-CO"/>
              </w:rPr>
              <w:t>Plan de Acción: Orientar a 145 ciudadanos en derechos y obligaciones de las entidades sin Ánimo de lucro - ESAL</w:t>
            </w:r>
            <w:r w:rsidR="006D0368">
              <w:rPr>
                <w:noProof/>
                <w:webHidden/>
              </w:rPr>
              <w:tab/>
            </w:r>
            <w:r w:rsidR="006D0368">
              <w:rPr>
                <w:noProof/>
                <w:webHidden/>
              </w:rPr>
              <w:fldChar w:fldCharType="begin"/>
            </w:r>
            <w:r w:rsidR="006D0368">
              <w:rPr>
                <w:noProof/>
                <w:webHidden/>
              </w:rPr>
              <w:instrText xml:space="preserve"> PAGEREF _Toc40906458 \h </w:instrText>
            </w:r>
            <w:r w:rsidR="006D0368">
              <w:rPr>
                <w:noProof/>
                <w:webHidden/>
              </w:rPr>
            </w:r>
            <w:r w:rsidR="006D0368">
              <w:rPr>
                <w:noProof/>
                <w:webHidden/>
              </w:rPr>
              <w:fldChar w:fldCharType="separate"/>
            </w:r>
            <w:r w:rsidR="006D0368">
              <w:rPr>
                <w:noProof/>
                <w:webHidden/>
              </w:rPr>
              <w:t>16</w:t>
            </w:r>
            <w:r w:rsidR="006D0368">
              <w:rPr>
                <w:noProof/>
                <w:webHidden/>
              </w:rPr>
              <w:fldChar w:fldCharType="end"/>
            </w:r>
          </w:hyperlink>
        </w:p>
        <w:p w14:paraId="7DA35E44"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59" w:history="1">
            <w:r w:rsidR="006D0368" w:rsidRPr="00FF4544">
              <w:rPr>
                <w:rStyle w:val="Hipervnculo"/>
                <w:rFonts w:ascii="Arial" w:eastAsiaTheme="majorEastAsia" w:hAnsi="Arial" w:cs="Arial"/>
                <w:noProof/>
                <w:lang w:val="es-CO"/>
              </w:rPr>
              <w:t>Plan de Gestión: Asignación o el traslado del 100% de los requerimientos que se reciben en la Secretaría Jurídica Distrital a través de los canales de atención dispuestos</w:t>
            </w:r>
            <w:r w:rsidR="006D0368">
              <w:rPr>
                <w:noProof/>
                <w:webHidden/>
              </w:rPr>
              <w:tab/>
            </w:r>
            <w:r w:rsidR="006D0368">
              <w:rPr>
                <w:noProof/>
                <w:webHidden/>
              </w:rPr>
              <w:fldChar w:fldCharType="begin"/>
            </w:r>
            <w:r w:rsidR="006D0368">
              <w:rPr>
                <w:noProof/>
                <w:webHidden/>
              </w:rPr>
              <w:instrText xml:space="preserve"> PAGEREF _Toc40906459 \h </w:instrText>
            </w:r>
            <w:r w:rsidR="006D0368">
              <w:rPr>
                <w:noProof/>
                <w:webHidden/>
              </w:rPr>
            </w:r>
            <w:r w:rsidR="006D0368">
              <w:rPr>
                <w:noProof/>
                <w:webHidden/>
              </w:rPr>
              <w:fldChar w:fldCharType="separate"/>
            </w:r>
            <w:r w:rsidR="006D0368">
              <w:rPr>
                <w:noProof/>
                <w:webHidden/>
              </w:rPr>
              <w:t>16</w:t>
            </w:r>
            <w:r w:rsidR="006D0368">
              <w:rPr>
                <w:noProof/>
                <w:webHidden/>
              </w:rPr>
              <w:fldChar w:fldCharType="end"/>
            </w:r>
          </w:hyperlink>
        </w:p>
        <w:p w14:paraId="7F64522E"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60" w:history="1">
            <w:r w:rsidR="006D0368" w:rsidRPr="00FF4544">
              <w:rPr>
                <w:rStyle w:val="Hipervnculo"/>
                <w:rFonts w:ascii="Arial" w:eastAsiaTheme="majorEastAsia" w:hAnsi="Arial" w:cs="Arial"/>
                <w:noProof/>
                <w:lang w:val="es-CO"/>
              </w:rPr>
              <w:t>Plan de Gestión: Realizar las tareas para implementar 2 compromisos establecidos en la Política Pública de Servicio a la Ciudadanía.</w:t>
            </w:r>
            <w:r w:rsidR="006D0368">
              <w:rPr>
                <w:noProof/>
                <w:webHidden/>
              </w:rPr>
              <w:tab/>
            </w:r>
            <w:r w:rsidR="006D0368">
              <w:rPr>
                <w:noProof/>
                <w:webHidden/>
              </w:rPr>
              <w:fldChar w:fldCharType="begin"/>
            </w:r>
            <w:r w:rsidR="006D0368">
              <w:rPr>
                <w:noProof/>
                <w:webHidden/>
              </w:rPr>
              <w:instrText xml:space="preserve"> PAGEREF _Toc40906460 \h </w:instrText>
            </w:r>
            <w:r w:rsidR="006D0368">
              <w:rPr>
                <w:noProof/>
                <w:webHidden/>
              </w:rPr>
            </w:r>
            <w:r w:rsidR="006D0368">
              <w:rPr>
                <w:noProof/>
                <w:webHidden/>
              </w:rPr>
              <w:fldChar w:fldCharType="separate"/>
            </w:r>
            <w:r w:rsidR="006D0368">
              <w:rPr>
                <w:noProof/>
                <w:webHidden/>
              </w:rPr>
              <w:t>17</w:t>
            </w:r>
            <w:r w:rsidR="006D0368">
              <w:rPr>
                <w:noProof/>
                <w:webHidden/>
              </w:rPr>
              <w:fldChar w:fldCharType="end"/>
            </w:r>
          </w:hyperlink>
        </w:p>
        <w:p w14:paraId="46B1BC1A"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61" w:history="1">
            <w:r w:rsidR="006D0368" w:rsidRPr="00FF4544">
              <w:rPr>
                <w:rStyle w:val="Hipervnculo"/>
                <w:rFonts w:ascii="Arial" w:eastAsiaTheme="majorEastAsia" w:hAnsi="Arial" w:cs="Arial"/>
                <w:noProof/>
                <w:lang w:val="es-CO"/>
              </w:rPr>
              <w:t>Plan de Acción: Desarrollar el 5% de las herramientas para implementar el Sistema Integrado de Gestión de la Entidad.</w:t>
            </w:r>
            <w:r w:rsidR="006D0368">
              <w:rPr>
                <w:noProof/>
                <w:webHidden/>
              </w:rPr>
              <w:tab/>
            </w:r>
            <w:r w:rsidR="006D0368">
              <w:rPr>
                <w:noProof/>
                <w:webHidden/>
              </w:rPr>
              <w:fldChar w:fldCharType="begin"/>
            </w:r>
            <w:r w:rsidR="006D0368">
              <w:rPr>
                <w:noProof/>
                <w:webHidden/>
              </w:rPr>
              <w:instrText xml:space="preserve"> PAGEREF _Toc40906461 \h </w:instrText>
            </w:r>
            <w:r w:rsidR="006D0368">
              <w:rPr>
                <w:noProof/>
                <w:webHidden/>
              </w:rPr>
            </w:r>
            <w:r w:rsidR="006D0368">
              <w:rPr>
                <w:noProof/>
                <w:webHidden/>
              </w:rPr>
              <w:fldChar w:fldCharType="separate"/>
            </w:r>
            <w:r w:rsidR="006D0368">
              <w:rPr>
                <w:noProof/>
                <w:webHidden/>
              </w:rPr>
              <w:t>18</w:t>
            </w:r>
            <w:r w:rsidR="006D0368">
              <w:rPr>
                <w:noProof/>
                <w:webHidden/>
              </w:rPr>
              <w:fldChar w:fldCharType="end"/>
            </w:r>
          </w:hyperlink>
        </w:p>
        <w:p w14:paraId="2B8A01FF"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62" w:history="1">
            <w:r w:rsidR="006D0368" w:rsidRPr="00FF4544">
              <w:rPr>
                <w:rStyle w:val="Hipervnculo"/>
                <w:rFonts w:eastAsiaTheme="majorEastAsia"/>
                <w:noProof/>
              </w:rPr>
              <w:t>Política: Gobierno Digital</w:t>
            </w:r>
            <w:r w:rsidR="006D0368">
              <w:rPr>
                <w:noProof/>
                <w:webHidden/>
              </w:rPr>
              <w:tab/>
            </w:r>
            <w:r w:rsidR="006D0368">
              <w:rPr>
                <w:noProof/>
                <w:webHidden/>
              </w:rPr>
              <w:fldChar w:fldCharType="begin"/>
            </w:r>
            <w:r w:rsidR="006D0368">
              <w:rPr>
                <w:noProof/>
                <w:webHidden/>
              </w:rPr>
              <w:instrText xml:space="preserve"> PAGEREF _Toc40906462 \h </w:instrText>
            </w:r>
            <w:r w:rsidR="006D0368">
              <w:rPr>
                <w:noProof/>
                <w:webHidden/>
              </w:rPr>
            </w:r>
            <w:r w:rsidR="006D0368">
              <w:rPr>
                <w:noProof/>
                <w:webHidden/>
              </w:rPr>
              <w:fldChar w:fldCharType="separate"/>
            </w:r>
            <w:r w:rsidR="006D0368">
              <w:rPr>
                <w:noProof/>
                <w:webHidden/>
              </w:rPr>
              <w:t>19</w:t>
            </w:r>
            <w:r w:rsidR="006D0368">
              <w:rPr>
                <w:noProof/>
                <w:webHidden/>
              </w:rPr>
              <w:fldChar w:fldCharType="end"/>
            </w:r>
          </w:hyperlink>
        </w:p>
        <w:p w14:paraId="687B513A"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63" w:history="1">
            <w:r w:rsidR="006D0368" w:rsidRPr="00FF4544">
              <w:rPr>
                <w:rStyle w:val="Hipervnculo"/>
                <w:rFonts w:ascii="Arial" w:eastAsiaTheme="majorEastAsia" w:hAnsi="Arial" w:cs="Arial"/>
                <w:noProof/>
                <w:lang w:val="es-CO"/>
              </w:rPr>
              <w:t>Implementación</w:t>
            </w:r>
            <w:r w:rsidR="006D0368" w:rsidRPr="00FF4544">
              <w:rPr>
                <w:rStyle w:val="Hipervnculo"/>
                <w:rFonts w:ascii="Arial" w:eastAsiaTheme="majorEastAsia" w:hAnsi="Arial" w:cs="Arial"/>
                <w:noProof/>
              </w:rPr>
              <w:t xml:space="preserve"> la</w:t>
            </w:r>
            <w:r w:rsidR="006D0368" w:rsidRPr="00FF4544">
              <w:rPr>
                <w:rStyle w:val="Hipervnculo"/>
                <w:rFonts w:ascii="Arial" w:eastAsiaTheme="majorEastAsia" w:hAnsi="Arial" w:cs="Arial"/>
                <w:noProof/>
                <w:lang w:val="es-CO"/>
              </w:rPr>
              <w:t xml:space="preserve"> Política Pública</w:t>
            </w:r>
            <w:r w:rsidR="006D0368" w:rsidRPr="00FF4544">
              <w:rPr>
                <w:rStyle w:val="Hipervnculo"/>
                <w:rFonts w:ascii="Arial" w:eastAsiaTheme="majorEastAsia" w:hAnsi="Arial" w:cs="Arial"/>
                <w:noProof/>
              </w:rPr>
              <w:t xml:space="preserve"> de</w:t>
            </w:r>
            <w:r w:rsidR="006D0368" w:rsidRPr="00FF4544">
              <w:rPr>
                <w:rStyle w:val="Hipervnculo"/>
                <w:rFonts w:ascii="Arial" w:eastAsiaTheme="majorEastAsia" w:hAnsi="Arial" w:cs="Arial"/>
                <w:noProof/>
                <w:lang w:val="es-CO"/>
              </w:rPr>
              <w:t xml:space="preserve"> Gobierno</w:t>
            </w:r>
            <w:r w:rsidR="006D0368" w:rsidRPr="00FF4544">
              <w:rPr>
                <w:rStyle w:val="Hipervnculo"/>
                <w:rFonts w:ascii="Arial" w:eastAsiaTheme="majorEastAsia" w:hAnsi="Arial" w:cs="Arial"/>
                <w:noProof/>
              </w:rPr>
              <w:t xml:space="preserve"> Digital:</w:t>
            </w:r>
            <w:r w:rsidR="006D0368">
              <w:rPr>
                <w:noProof/>
                <w:webHidden/>
              </w:rPr>
              <w:tab/>
            </w:r>
            <w:r w:rsidR="006D0368">
              <w:rPr>
                <w:noProof/>
                <w:webHidden/>
              </w:rPr>
              <w:fldChar w:fldCharType="begin"/>
            </w:r>
            <w:r w:rsidR="006D0368">
              <w:rPr>
                <w:noProof/>
                <w:webHidden/>
              </w:rPr>
              <w:instrText xml:space="preserve"> PAGEREF _Toc40906463 \h </w:instrText>
            </w:r>
            <w:r w:rsidR="006D0368">
              <w:rPr>
                <w:noProof/>
                <w:webHidden/>
              </w:rPr>
            </w:r>
            <w:r w:rsidR="006D0368">
              <w:rPr>
                <w:noProof/>
                <w:webHidden/>
              </w:rPr>
              <w:fldChar w:fldCharType="separate"/>
            </w:r>
            <w:r w:rsidR="006D0368">
              <w:rPr>
                <w:noProof/>
                <w:webHidden/>
              </w:rPr>
              <w:t>19</w:t>
            </w:r>
            <w:r w:rsidR="006D0368">
              <w:rPr>
                <w:noProof/>
                <w:webHidden/>
              </w:rPr>
              <w:fldChar w:fldCharType="end"/>
            </w:r>
          </w:hyperlink>
        </w:p>
        <w:p w14:paraId="5DE803BF"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64" w:history="1">
            <w:r w:rsidR="006D0368" w:rsidRPr="00FF4544">
              <w:rPr>
                <w:rStyle w:val="Hipervnculo"/>
                <w:rFonts w:ascii="Arial" w:eastAsiaTheme="majorEastAsia" w:hAnsi="Arial" w:cs="Arial"/>
                <w:noProof/>
                <w:lang w:val="es-CO"/>
              </w:rPr>
              <w:t>Plan Estratégico de Tecnologías de la Información y las Comunicaciones PETI</w:t>
            </w:r>
            <w:r w:rsidR="006D0368">
              <w:rPr>
                <w:noProof/>
                <w:webHidden/>
              </w:rPr>
              <w:tab/>
            </w:r>
            <w:r w:rsidR="006D0368">
              <w:rPr>
                <w:noProof/>
                <w:webHidden/>
              </w:rPr>
              <w:fldChar w:fldCharType="begin"/>
            </w:r>
            <w:r w:rsidR="006D0368">
              <w:rPr>
                <w:noProof/>
                <w:webHidden/>
              </w:rPr>
              <w:instrText xml:space="preserve"> PAGEREF _Toc40906464 \h </w:instrText>
            </w:r>
            <w:r w:rsidR="006D0368">
              <w:rPr>
                <w:noProof/>
                <w:webHidden/>
              </w:rPr>
            </w:r>
            <w:r w:rsidR="006D0368">
              <w:rPr>
                <w:noProof/>
                <w:webHidden/>
              </w:rPr>
              <w:fldChar w:fldCharType="separate"/>
            </w:r>
            <w:r w:rsidR="006D0368">
              <w:rPr>
                <w:noProof/>
                <w:webHidden/>
              </w:rPr>
              <w:t>19</w:t>
            </w:r>
            <w:r w:rsidR="006D0368">
              <w:rPr>
                <w:noProof/>
                <w:webHidden/>
              </w:rPr>
              <w:fldChar w:fldCharType="end"/>
            </w:r>
          </w:hyperlink>
        </w:p>
        <w:p w14:paraId="28E4A2E2"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65" w:history="1">
            <w:r w:rsidR="006D0368" w:rsidRPr="00FF4544">
              <w:rPr>
                <w:rStyle w:val="Hipervnculo"/>
                <w:rFonts w:ascii="Arial" w:eastAsiaTheme="majorEastAsia" w:hAnsi="Arial" w:cs="Arial"/>
                <w:noProof/>
                <w:lang w:val="es-CO"/>
              </w:rPr>
              <w:t>Plan de Gestión: Garantizar el 98% de disponibilidad de los servicios tecnológicos de la Entidad</w:t>
            </w:r>
            <w:r w:rsidR="006D0368">
              <w:rPr>
                <w:noProof/>
                <w:webHidden/>
              </w:rPr>
              <w:tab/>
            </w:r>
            <w:r w:rsidR="006D0368">
              <w:rPr>
                <w:noProof/>
                <w:webHidden/>
              </w:rPr>
              <w:fldChar w:fldCharType="begin"/>
            </w:r>
            <w:r w:rsidR="006D0368">
              <w:rPr>
                <w:noProof/>
                <w:webHidden/>
              </w:rPr>
              <w:instrText xml:space="preserve"> PAGEREF _Toc40906465 \h </w:instrText>
            </w:r>
            <w:r w:rsidR="006D0368">
              <w:rPr>
                <w:noProof/>
                <w:webHidden/>
              </w:rPr>
            </w:r>
            <w:r w:rsidR="006D0368">
              <w:rPr>
                <w:noProof/>
                <w:webHidden/>
              </w:rPr>
              <w:fldChar w:fldCharType="separate"/>
            </w:r>
            <w:r w:rsidR="006D0368">
              <w:rPr>
                <w:noProof/>
                <w:webHidden/>
              </w:rPr>
              <w:t>19</w:t>
            </w:r>
            <w:r w:rsidR="006D0368">
              <w:rPr>
                <w:noProof/>
                <w:webHidden/>
              </w:rPr>
              <w:fldChar w:fldCharType="end"/>
            </w:r>
          </w:hyperlink>
        </w:p>
        <w:p w14:paraId="6649928A"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66" w:history="1">
            <w:r w:rsidR="006D0368" w:rsidRPr="00FF4544">
              <w:rPr>
                <w:rStyle w:val="Hipervnculo"/>
                <w:rFonts w:ascii="Arial" w:eastAsiaTheme="majorEastAsia" w:hAnsi="Arial" w:cs="Arial"/>
                <w:noProof/>
                <w:lang w:val="es-CO"/>
              </w:rPr>
              <w:t>Plan de Gestión: Atender el 100% de los requerimientos reportados por los servidores de la Entidad.</w:t>
            </w:r>
            <w:r w:rsidR="006D0368">
              <w:rPr>
                <w:noProof/>
                <w:webHidden/>
              </w:rPr>
              <w:tab/>
            </w:r>
            <w:r w:rsidR="006D0368">
              <w:rPr>
                <w:noProof/>
                <w:webHidden/>
              </w:rPr>
              <w:fldChar w:fldCharType="begin"/>
            </w:r>
            <w:r w:rsidR="006D0368">
              <w:rPr>
                <w:noProof/>
                <w:webHidden/>
              </w:rPr>
              <w:instrText xml:space="preserve"> PAGEREF _Toc40906466 \h </w:instrText>
            </w:r>
            <w:r w:rsidR="006D0368">
              <w:rPr>
                <w:noProof/>
                <w:webHidden/>
              </w:rPr>
            </w:r>
            <w:r w:rsidR="006D0368">
              <w:rPr>
                <w:noProof/>
                <w:webHidden/>
              </w:rPr>
              <w:fldChar w:fldCharType="separate"/>
            </w:r>
            <w:r w:rsidR="006D0368">
              <w:rPr>
                <w:noProof/>
                <w:webHidden/>
              </w:rPr>
              <w:t>20</w:t>
            </w:r>
            <w:r w:rsidR="006D0368">
              <w:rPr>
                <w:noProof/>
                <w:webHidden/>
              </w:rPr>
              <w:fldChar w:fldCharType="end"/>
            </w:r>
          </w:hyperlink>
        </w:p>
        <w:p w14:paraId="2F879B30"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67" w:history="1">
            <w:r w:rsidR="006D0368" w:rsidRPr="00FF4544">
              <w:rPr>
                <w:rStyle w:val="Hipervnculo"/>
                <w:rFonts w:ascii="Arial" w:eastAsiaTheme="majorEastAsia" w:hAnsi="Arial" w:cs="Arial"/>
                <w:noProof/>
              </w:rPr>
              <w:t>Política Seguridad Digital</w:t>
            </w:r>
            <w:r w:rsidR="006D0368">
              <w:rPr>
                <w:noProof/>
                <w:webHidden/>
              </w:rPr>
              <w:tab/>
            </w:r>
            <w:r w:rsidR="006D0368">
              <w:rPr>
                <w:noProof/>
                <w:webHidden/>
              </w:rPr>
              <w:fldChar w:fldCharType="begin"/>
            </w:r>
            <w:r w:rsidR="006D0368">
              <w:rPr>
                <w:noProof/>
                <w:webHidden/>
              </w:rPr>
              <w:instrText xml:space="preserve"> PAGEREF _Toc40906467 \h </w:instrText>
            </w:r>
            <w:r w:rsidR="006D0368">
              <w:rPr>
                <w:noProof/>
                <w:webHidden/>
              </w:rPr>
            </w:r>
            <w:r w:rsidR="006D0368">
              <w:rPr>
                <w:noProof/>
                <w:webHidden/>
              </w:rPr>
              <w:fldChar w:fldCharType="separate"/>
            </w:r>
            <w:r w:rsidR="006D0368">
              <w:rPr>
                <w:noProof/>
                <w:webHidden/>
              </w:rPr>
              <w:t>33</w:t>
            </w:r>
            <w:r w:rsidR="006D0368">
              <w:rPr>
                <w:noProof/>
                <w:webHidden/>
              </w:rPr>
              <w:fldChar w:fldCharType="end"/>
            </w:r>
          </w:hyperlink>
        </w:p>
        <w:p w14:paraId="00595F3A"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68" w:history="1">
            <w:r w:rsidR="006D0368" w:rsidRPr="00FF4544">
              <w:rPr>
                <w:rStyle w:val="Hipervnculo"/>
                <w:rFonts w:ascii="Arial" w:eastAsiaTheme="majorEastAsia" w:hAnsi="Arial" w:cs="Arial"/>
                <w:noProof/>
              </w:rPr>
              <w:t>Política Defensa Jurídica</w:t>
            </w:r>
            <w:r w:rsidR="006D0368">
              <w:rPr>
                <w:noProof/>
                <w:webHidden/>
              </w:rPr>
              <w:tab/>
            </w:r>
            <w:r w:rsidR="006D0368">
              <w:rPr>
                <w:noProof/>
                <w:webHidden/>
              </w:rPr>
              <w:fldChar w:fldCharType="begin"/>
            </w:r>
            <w:r w:rsidR="006D0368">
              <w:rPr>
                <w:noProof/>
                <w:webHidden/>
              </w:rPr>
              <w:instrText xml:space="preserve"> PAGEREF _Toc40906468 \h </w:instrText>
            </w:r>
            <w:r w:rsidR="006D0368">
              <w:rPr>
                <w:noProof/>
                <w:webHidden/>
              </w:rPr>
            </w:r>
            <w:r w:rsidR="006D0368">
              <w:rPr>
                <w:noProof/>
                <w:webHidden/>
              </w:rPr>
              <w:fldChar w:fldCharType="separate"/>
            </w:r>
            <w:r w:rsidR="006D0368">
              <w:rPr>
                <w:noProof/>
                <w:webHidden/>
              </w:rPr>
              <w:t>33</w:t>
            </w:r>
            <w:r w:rsidR="006D0368">
              <w:rPr>
                <w:noProof/>
                <w:webHidden/>
              </w:rPr>
              <w:fldChar w:fldCharType="end"/>
            </w:r>
          </w:hyperlink>
        </w:p>
        <w:p w14:paraId="7FA6DEED"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69" w:history="1">
            <w:r w:rsidR="006D0368" w:rsidRPr="00FF4544">
              <w:rPr>
                <w:rStyle w:val="Hipervnculo"/>
                <w:rFonts w:ascii="Arial" w:eastAsiaTheme="majorEastAsia" w:hAnsi="Arial" w:cs="Arial"/>
                <w:noProof/>
              </w:rPr>
              <w:t>Plan de</w:t>
            </w:r>
            <w:r w:rsidR="006D0368" w:rsidRPr="00FF4544">
              <w:rPr>
                <w:rStyle w:val="Hipervnculo"/>
                <w:rFonts w:ascii="Arial" w:eastAsiaTheme="majorEastAsia" w:hAnsi="Arial" w:cs="Arial"/>
                <w:noProof/>
                <w:lang w:val="es-CO"/>
              </w:rPr>
              <w:t xml:space="preserve"> gestión</w:t>
            </w:r>
            <w:r w:rsidR="006D0368" w:rsidRPr="00FF4544">
              <w:rPr>
                <w:rStyle w:val="Hipervnculo"/>
                <w:rFonts w:ascii="Arial" w:eastAsiaTheme="majorEastAsia" w:hAnsi="Arial" w:cs="Arial"/>
                <w:noProof/>
              </w:rPr>
              <w:t>:</w:t>
            </w:r>
            <w:r w:rsidR="006D0368" w:rsidRPr="00FF4544">
              <w:rPr>
                <w:rStyle w:val="Hipervnculo"/>
                <w:rFonts w:ascii="Arial" w:eastAsiaTheme="majorEastAsia" w:hAnsi="Arial" w:cs="Arial"/>
                <w:noProof/>
                <w:lang w:val="es-CO"/>
              </w:rPr>
              <w:t xml:space="preserve"> Representar</w:t>
            </w:r>
            <w:r w:rsidR="006D0368" w:rsidRPr="00FF4544">
              <w:rPr>
                <w:rStyle w:val="Hipervnculo"/>
                <w:rFonts w:ascii="Arial" w:eastAsiaTheme="majorEastAsia" w:hAnsi="Arial" w:cs="Arial"/>
                <w:noProof/>
              </w:rPr>
              <w:t xml:space="preserve"> judicial y</w:t>
            </w:r>
            <w:r w:rsidR="006D0368" w:rsidRPr="00FF4544">
              <w:rPr>
                <w:rStyle w:val="Hipervnculo"/>
                <w:rFonts w:ascii="Arial" w:eastAsiaTheme="majorEastAsia" w:hAnsi="Arial" w:cs="Arial"/>
                <w:noProof/>
                <w:lang w:val="es-CO"/>
              </w:rPr>
              <w:t xml:space="preserve"> extrajudicialmente</w:t>
            </w:r>
            <w:r w:rsidR="006D0368" w:rsidRPr="00FF4544">
              <w:rPr>
                <w:rStyle w:val="Hipervnculo"/>
                <w:rFonts w:ascii="Arial" w:eastAsiaTheme="majorEastAsia" w:hAnsi="Arial" w:cs="Arial"/>
                <w:noProof/>
              </w:rPr>
              <w:t xml:space="preserve"> EL 100% de</w:t>
            </w:r>
            <w:r w:rsidR="006D0368" w:rsidRPr="00FF4544">
              <w:rPr>
                <w:rStyle w:val="Hipervnculo"/>
                <w:rFonts w:ascii="Arial" w:eastAsiaTheme="majorEastAsia" w:hAnsi="Arial" w:cs="Arial"/>
                <w:noProof/>
                <w:lang w:val="es-CO"/>
              </w:rPr>
              <w:t xml:space="preserve"> los procesos</w:t>
            </w:r>
            <w:r w:rsidR="006D0368" w:rsidRPr="00FF4544">
              <w:rPr>
                <w:rStyle w:val="Hipervnculo"/>
                <w:rFonts w:ascii="Arial" w:eastAsiaTheme="majorEastAsia" w:hAnsi="Arial" w:cs="Arial"/>
                <w:noProof/>
              </w:rPr>
              <w:t xml:space="preserve"> de</w:t>
            </w:r>
            <w:r w:rsidR="006D0368" w:rsidRPr="00FF4544">
              <w:rPr>
                <w:rStyle w:val="Hipervnculo"/>
                <w:rFonts w:ascii="Arial" w:eastAsiaTheme="majorEastAsia" w:hAnsi="Arial" w:cs="Arial"/>
                <w:noProof/>
                <w:lang w:val="es-CO"/>
              </w:rPr>
              <w:t xml:space="preserve"> competencia</w:t>
            </w:r>
            <w:r w:rsidR="006D0368" w:rsidRPr="00FF4544">
              <w:rPr>
                <w:rStyle w:val="Hipervnculo"/>
                <w:rFonts w:ascii="Arial" w:eastAsiaTheme="majorEastAsia" w:hAnsi="Arial" w:cs="Arial"/>
                <w:noProof/>
              </w:rPr>
              <w:t xml:space="preserve"> de la</w:t>
            </w:r>
            <w:r w:rsidR="006D0368" w:rsidRPr="00FF4544">
              <w:rPr>
                <w:rStyle w:val="Hipervnculo"/>
                <w:rFonts w:ascii="Arial" w:eastAsiaTheme="majorEastAsia" w:hAnsi="Arial" w:cs="Arial"/>
                <w:noProof/>
                <w:lang w:val="es-CO"/>
              </w:rPr>
              <w:t xml:space="preserve"> Secretaría Jurídica Distrital</w:t>
            </w:r>
            <w:r w:rsidR="006D0368">
              <w:rPr>
                <w:noProof/>
                <w:webHidden/>
              </w:rPr>
              <w:tab/>
            </w:r>
            <w:r w:rsidR="006D0368">
              <w:rPr>
                <w:noProof/>
                <w:webHidden/>
              </w:rPr>
              <w:fldChar w:fldCharType="begin"/>
            </w:r>
            <w:r w:rsidR="006D0368">
              <w:rPr>
                <w:noProof/>
                <w:webHidden/>
              </w:rPr>
              <w:instrText xml:space="preserve"> PAGEREF _Toc40906469 \h </w:instrText>
            </w:r>
            <w:r w:rsidR="006D0368">
              <w:rPr>
                <w:noProof/>
                <w:webHidden/>
              </w:rPr>
            </w:r>
            <w:r w:rsidR="006D0368">
              <w:rPr>
                <w:noProof/>
                <w:webHidden/>
              </w:rPr>
              <w:fldChar w:fldCharType="separate"/>
            </w:r>
            <w:r w:rsidR="006D0368">
              <w:rPr>
                <w:noProof/>
                <w:webHidden/>
              </w:rPr>
              <w:t>33</w:t>
            </w:r>
            <w:r w:rsidR="006D0368">
              <w:rPr>
                <w:noProof/>
                <w:webHidden/>
              </w:rPr>
              <w:fldChar w:fldCharType="end"/>
            </w:r>
          </w:hyperlink>
        </w:p>
        <w:p w14:paraId="3FC32668"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0" w:history="1">
            <w:r w:rsidR="006D0368" w:rsidRPr="00FF4544">
              <w:rPr>
                <w:rStyle w:val="Hipervnculo"/>
                <w:rFonts w:ascii="Arial" w:eastAsiaTheme="majorEastAsia" w:hAnsi="Arial" w:cs="Arial"/>
                <w:noProof/>
                <w:lang w:val="es-CO"/>
              </w:rPr>
              <w:t>Plan de gestión: Realizar seguimiento a la información registrada en el aplicativo SIPROJ al 100% de las entidades distritales</w:t>
            </w:r>
            <w:r w:rsidR="006D0368">
              <w:rPr>
                <w:noProof/>
                <w:webHidden/>
              </w:rPr>
              <w:tab/>
            </w:r>
            <w:r w:rsidR="006D0368">
              <w:rPr>
                <w:noProof/>
                <w:webHidden/>
              </w:rPr>
              <w:fldChar w:fldCharType="begin"/>
            </w:r>
            <w:r w:rsidR="006D0368">
              <w:rPr>
                <w:noProof/>
                <w:webHidden/>
              </w:rPr>
              <w:instrText xml:space="preserve"> PAGEREF _Toc40906470 \h </w:instrText>
            </w:r>
            <w:r w:rsidR="006D0368">
              <w:rPr>
                <w:noProof/>
                <w:webHidden/>
              </w:rPr>
            </w:r>
            <w:r w:rsidR="006D0368">
              <w:rPr>
                <w:noProof/>
                <w:webHidden/>
              </w:rPr>
              <w:fldChar w:fldCharType="separate"/>
            </w:r>
            <w:r w:rsidR="006D0368">
              <w:rPr>
                <w:noProof/>
                <w:webHidden/>
              </w:rPr>
              <w:t>34</w:t>
            </w:r>
            <w:r w:rsidR="006D0368">
              <w:rPr>
                <w:noProof/>
                <w:webHidden/>
              </w:rPr>
              <w:fldChar w:fldCharType="end"/>
            </w:r>
          </w:hyperlink>
        </w:p>
        <w:p w14:paraId="3CA532D5"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1" w:history="1">
            <w:r w:rsidR="006D0368" w:rsidRPr="00FF4544">
              <w:rPr>
                <w:rStyle w:val="Hipervnculo"/>
                <w:rFonts w:ascii="Arial" w:eastAsiaTheme="majorEastAsia" w:hAnsi="Arial" w:cs="Arial"/>
                <w:noProof/>
                <w:lang w:val="es-CO"/>
              </w:rPr>
              <w:t>Plan de acción: Mantener el 82% de eficiencia fiscal para la defensa judicial en el Distrito Capital.</w:t>
            </w:r>
            <w:r w:rsidR="006D0368">
              <w:rPr>
                <w:noProof/>
                <w:webHidden/>
              </w:rPr>
              <w:tab/>
            </w:r>
            <w:r w:rsidR="006D0368">
              <w:rPr>
                <w:noProof/>
                <w:webHidden/>
              </w:rPr>
              <w:fldChar w:fldCharType="begin"/>
            </w:r>
            <w:r w:rsidR="006D0368">
              <w:rPr>
                <w:noProof/>
                <w:webHidden/>
              </w:rPr>
              <w:instrText xml:space="preserve"> PAGEREF _Toc40906471 \h </w:instrText>
            </w:r>
            <w:r w:rsidR="006D0368">
              <w:rPr>
                <w:noProof/>
                <w:webHidden/>
              </w:rPr>
            </w:r>
            <w:r w:rsidR="006D0368">
              <w:rPr>
                <w:noProof/>
                <w:webHidden/>
              </w:rPr>
              <w:fldChar w:fldCharType="separate"/>
            </w:r>
            <w:r w:rsidR="006D0368">
              <w:rPr>
                <w:noProof/>
                <w:webHidden/>
              </w:rPr>
              <w:t>44</w:t>
            </w:r>
            <w:r w:rsidR="006D0368">
              <w:rPr>
                <w:noProof/>
                <w:webHidden/>
              </w:rPr>
              <w:fldChar w:fldCharType="end"/>
            </w:r>
          </w:hyperlink>
        </w:p>
        <w:p w14:paraId="289BE10F"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2" w:history="1">
            <w:r w:rsidR="006D0368" w:rsidRPr="00FF4544">
              <w:rPr>
                <w:rStyle w:val="Hipervnculo"/>
                <w:rFonts w:ascii="Arial" w:eastAsiaTheme="majorEastAsia" w:hAnsi="Arial" w:cs="Arial"/>
                <w:noProof/>
                <w:lang w:val="es-CO"/>
              </w:rPr>
              <w:t>Plan de Gestión: Consultar e incorporar los diferentes documentos jurídicos que se requieran en la plataforma del Régimen Legal, de conformidad con los parámetros establecidos.</w:t>
            </w:r>
            <w:r w:rsidR="006D0368">
              <w:rPr>
                <w:noProof/>
                <w:webHidden/>
              </w:rPr>
              <w:tab/>
            </w:r>
            <w:r w:rsidR="006D0368">
              <w:rPr>
                <w:noProof/>
                <w:webHidden/>
              </w:rPr>
              <w:fldChar w:fldCharType="begin"/>
            </w:r>
            <w:r w:rsidR="006D0368">
              <w:rPr>
                <w:noProof/>
                <w:webHidden/>
              </w:rPr>
              <w:instrText xml:space="preserve"> PAGEREF _Toc40906472 \h </w:instrText>
            </w:r>
            <w:r w:rsidR="006D0368">
              <w:rPr>
                <w:noProof/>
                <w:webHidden/>
              </w:rPr>
            </w:r>
            <w:r w:rsidR="006D0368">
              <w:rPr>
                <w:noProof/>
                <w:webHidden/>
              </w:rPr>
              <w:fldChar w:fldCharType="separate"/>
            </w:r>
            <w:r w:rsidR="006D0368">
              <w:rPr>
                <w:noProof/>
                <w:webHidden/>
              </w:rPr>
              <w:t>51</w:t>
            </w:r>
            <w:r w:rsidR="006D0368">
              <w:rPr>
                <w:noProof/>
                <w:webHidden/>
              </w:rPr>
              <w:fldChar w:fldCharType="end"/>
            </w:r>
          </w:hyperlink>
        </w:p>
        <w:p w14:paraId="7F15C174"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3" w:history="1">
            <w:r w:rsidR="006D0368" w:rsidRPr="00FF4544">
              <w:rPr>
                <w:rStyle w:val="Hipervnculo"/>
                <w:rFonts w:ascii="Arial" w:eastAsiaTheme="majorEastAsia" w:hAnsi="Arial" w:cs="Arial"/>
                <w:noProof/>
              </w:rPr>
              <w:t>Plan de Acción: Realizar 1 estudio jurídico en temas de impacto e interés para el distrito Capital</w:t>
            </w:r>
            <w:r w:rsidR="006D0368">
              <w:rPr>
                <w:noProof/>
                <w:webHidden/>
              </w:rPr>
              <w:tab/>
            </w:r>
            <w:r w:rsidR="006D0368">
              <w:rPr>
                <w:noProof/>
                <w:webHidden/>
              </w:rPr>
              <w:fldChar w:fldCharType="begin"/>
            </w:r>
            <w:r w:rsidR="006D0368">
              <w:rPr>
                <w:noProof/>
                <w:webHidden/>
              </w:rPr>
              <w:instrText xml:space="preserve"> PAGEREF _Toc40906473 \h </w:instrText>
            </w:r>
            <w:r w:rsidR="006D0368">
              <w:rPr>
                <w:noProof/>
                <w:webHidden/>
              </w:rPr>
            </w:r>
            <w:r w:rsidR="006D0368">
              <w:rPr>
                <w:noProof/>
                <w:webHidden/>
              </w:rPr>
              <w:fldChar w:fldCharType="separate"/>
            </w:r>
            <w:r w:rsidR="006D0368">
              <w:rPr>
                <w:noProof/>
                <w:webHidden/>
              </w:rPr>
              <w:t>53</w:t>
            </w:r>
            <w:r w:rsidR="006D0368">
              <w:rPr>
                <w:noProof/>
                <w:webHidden/>
              </w:rPr>
              <w:fldChar w:fldCharType="end"/>
            </w:r>
          </w:hyperlink>
        </w:p>
        <w:p w14:paraId="00AB8A83"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4" w:history="1">
            <w:r w:rsidR="006D0368" w:rsidRPr="00FF4544">
              <w:rPr>
                <w:rStyle w:val="Hipervnculo"/>
                <w:rFonts w:ascii="Arial" w:eastAsiaTheme="majorEastAsia" w:hAnsi="Arial" w:cs="Arial"/>
                <w:noProof/>
              </w:rPr>
              <w:t>Plan de Acción: Implementar un Modelo de Gerencia Jurídica</w:t>
            </w:r>
            <w:r w:rsidR="006D0368">
              <w:rPr>
                <w:noProof/>
                <w:webHidden/>
              </w:rPr>
              <w:tab/>
            </w:r>
            <w:r w:rsidR="006D0368">
              <w:rPr>
                <w:noProof/>
                <w:webHidden/>
              </w:rPr>
              <w:fldChar w:fldCharType="begin"/>
            </w:r>
            <w:r w:rsidR="006D0368">
              <w:rPr>
                <w:noProof/>
                <w:webHidden/>
              </w:rPr>
              <w:instrText xml:space="preserve"> PAGEREF _Toc40906474 \h </w:instrText>
            </w:r>
            <w:r w:rsidR="006D0368">
              <w:rPr>
                <w:noProof/>
                <w:webHidden/>
              </w:rPr>
            </w:r>
            <w:r w:rsidR="006D0368">
              <w:rPr>
                <w:noProof/>
                <w:webHidden/>
              </w:rPr>
              <w:fldChar w:fldCharType="separate"/>
            </w:r>
            <w:r w:rsidR="006D0368">
              <w:rPr>
                <w:noProof/>
                <w:webHidden/>
              </w:rPr>
              <w:t>54</w:t>
            </w:r>
            <w:r w:rsidR="006D0368">
              <w:rPr>
                <w:noProof/>
                <w:webHidden/>
              </w:rPr>
              <w:fldChar w:fldCharType="end"/>
            </w:r>
          </w:hyperlink>
        </w:p>
        <w:p w14:paraId="4FED715F"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5" w:history="1">
            <w:r w:rsidR="006D0368" w:rsidRPr="00FF4544">
              <w:rPr>
                <w:rStyle w:val="Hipervnculo"/>
                <w:rFonts w:ascii="Arial" w:eastAsiaTheme="majorEastAsia" w:hAnsi="Arial" w:cs="Arial"/>
                <w:noProof/>
                <w:lang w:val="es-CO"/>
              </w:rPr>
              <w:t>Plan de acción: Emitir en un tiempo no superior a 22 días hábiles conceptos jurídicos.</w:t>
            </w:r>
            <w:r w:rsidR="006D0368">
              <w:rPr>
                <w:noProof/>
                <w:webHidden/>
              </w:rPr>
              <w:tab/>
            </w:r>
            <w:r w:rsidR="006D0368">
              <w:rPr>
                <w:noProof/>
                <w:webHidden/>
              </w:rPr>
              <w:fldChar w:fldCharType="begin"/>
            </w:r>
            <w:r w:rsidR="006D0368">
              <w:rPr>
                <w:noProof/>
                <w:webHidden/>
              </w:rPr>
              <w:instrText xml:space="preserve"> PAGEREF _Toc40906475 \h </w:instrText>
            </w:r>
            <w:r w:rsidR="006D0368">
              <w:rPr>
                <w:noProof/>
                <w:webHidden/>
              </w:rPr>
            </w:r>
            <w:r w:rsidR="006D0368">
              <w:rPr>
                <w:noProof/>
                <w:webHidden/>
              </w:rPr>
              <w:fldChar w:fldCharType="separate"/>
            </w:r>
            <w:r w:rsidR="006D0368">
              <w:rPr>
                <w:noProof/>
                <w:webHidden/>
              </w:rPr>
              <w:t>59</w:t>
            </w:r>
            <w:r w:rsidR="006D0368">
              <w:rPr>
                <w:noProof/>
                <w:webHidden/>
              </w:rPr>
              <w:fldChar w:fldCharType="end"/>
            </w:r>
          </w:hyperlink>
        </w:p>
        <w:p w14:paraId="632322AD"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6" w:history="1">
            <w:r w:rsidR="006D0368" w:rsidRPr="00FF4544">
              <w:rPr>
                <w:rStyle w:val="Hipervnculo"/>
                <w:rFonts w:ascii="Arial" w:eastAsiaTheme="majorEastAsia" w:hAnsi="Arial" w:cs="Arial"/>
                <w:noProof/>
                <w:lang w:val="es-CO"/>
              </w:rPr>
              <w:t>Plan de gestión: Atender el 100% de las solicitudes de revisión de legalidad de proyectos de actos administrativos para firma de la alcaldesa mayor</w:t>
            </w:r>
            <w:r w:rsidR="006D0368">
              <w:rPr>
                <w:noProof/>
                <w:webHidden/>
              </w:rPr>
              <w:tab/>
            </w:r>
            <w:r w:rsidR="006D0368">
              <w:rPr>
                <w:noProof/>
                <w:webHidden/>
              </w:rPr>
              <w:fldChar w:fldCharType="begin"/>
            </w:r>
            <w:r w:rsidR="006D0368">
              <w:rPr>
                <w:noProof/>
                <w:webHidden/>
              </w:rPr>
              <w:instrText xml:space="preserve"> PAGEREF _Toc40906476 \h </w:instrText>
            </w:r>
            <w:r w:rsidR="006D0368">
              <w:rPr>
                <w:noProof/>
                <w:webHidden/>
              </w:rPr>
            </w:r>
            <w:r w:rsidR="006D0368">
              <w:rPr>
                <w:noProof/>
                <w:webHidden/>
              </w:rPr>
              <w:fldChar w:fldCharType="separate"/>
            </w:r>
            <w:r w:rsidR="006D0368">
              <w:rPr>
                <w:noProof/>
                <w:webHidden/>
              </w:rPr>
              <w:t>60</w:t>
            </w:r>
            <w:r w:rsidR="006D0368">
              <w:rPr>
                <w:noProof/>
                <w:webHidden/>
              </w:rPr>
              <w:fldChar w:fldCharType="end"/>
            </w:r>
          </w:hyperlink>
        </w:p>
        <w:p w14:paraId="55F631FE"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7" w:history="1">
            <w:r w:rsidR="006D0368" w:rsidRPr="00FF4544">
              <w:rPr>
                <w:rStyle w:val="Hipervnculo"/>
                <w:rFonts w:ascii="Arial" w:eastAsiaTheme="majorEastAsia" w:hAnsi="Arial" w:cs="Arial"/>
                <w:noProof/>
                <w:lang w:val="es-CO"/>
              </w:rPr>
              <w:t>Plan de acción: Proferir decisión definitiva en el 80% de los procesos administrativos sancionatorios a cargo de la dependencia.</w:t>
            </w:r>
            <w:r w:rsidR="006D0368">
              <w:rPr>
                <w:noProof/>
                <w:webHidden/>
              </w:rPr>
              <w:tab/>
            </w:r>
            <w:r w:rsidR="006D0368">
              <w:rPr>
                <w:noProof/>
                <w:webHidden/>
              </w:rPr>
              <w:fldChar w:fldCharType="begin"/>
            </w:r>
            <w:r w:rsidR="006D0368">
              <w:rPr>
                <w:noProof/>
                <w:webHidden/>
              </w:rPr>
              <w:instrText xml:space="preserve"> PAGEREF _Toc40906477 \h </w:instrText>
            </w:r>
            <w:r w:rsidR="006D0368">
              <w:rPr>
                <w:noProof/>
                <w:webHidden/>
              </w:rPr>
            </w:r>
            <w:r w:rsidR="006D0368">
              <w:rPr>
                <w:noProof/>
                <w:webHidden/>
              </w:rPr>
              <w:fldChar w:fldCharType="separate"/>
            </w:r>
            <w:r w:rsidR="006D0368">
              <w:rPr>
                <w:noProof/>
                <w:webHidden/>
              </w:rPr>
              <w:t>62</w:t>
            </w:r>
            <w:r w:rsidR="006D0368">
              <w:rPr>
                <w:noProof/>
                <w:webHidden/>
              </w:rPr>
              <w:fldChar w:fldCharType="end"/>
            </w:r>
          </w:hyperlink>
        </w:p>
        <w:p w14:paraId="60E8D3BC"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8" w:history="1">
            <w:r w:rsidR="006D0368" w:rsidRPr="00FF4544">
              <w:rPr>
                <w:rStyle w:val="Hipervnculo"/>
                <w:rFonts w:ascii="Arial" w:eastAsiaTheme="majorEastAsia" w:hAnsi="Arial" w:cs="Arial"/>
                <w:noProof/>
                <w:lang w:val="es-CO"/>
              </w:rPr>
              <w:t>Plan de gestión: Elaboración de documentos de análisis orientados a la prevención del daño antijurídico.</w:t>
            </w:r>
            <w:r w:rsidR="006D0368">
              <w:rPr>
                <w:noProof/>
                <w:webHidden/>
              </w:rPr>
              <w:tab/>
            </w:r>
            <w:r w:rsidR="006D0368">
              <w:rPr>
                <w:noProof/>
                <w:webHidden/>
              </w:rPr>
              <w:fldChar w:fldCharType="begin"/>
            </w:r>
            <w:r w:rsidR="006D0368">
              <w:rPr>
                <w:noProof/>
                <w:webHidden/>
              </w:rPr>
              <w:instrText xml:space="preserve"> PAGEREF _Toc40906478 \h </w:instrText>
            </w:r>
            <w:r w:rsidR="006D0368">
              <w:rPr>
                <w:noProof/>
                <w:webHidden/>
              </w:rPr>
            </w:r>
            <w:r w:rsidR="006D0368">
              <w:rPr>
                <w:noProof/>
                <w:webHidden/>
              </w:rPr>
              <w:fldChar w:fldCharType="separate"/>
            </w:r>
            <w:r w:rsidR="006D0368">
              <w:rPr>
                <w:noProof/>
                <w:webHidden/>
              </w:rPr>
              <w:t>63</w:t>
            </w:r>
            <w:r w:rsidR="006D0368">
              <w:rPr>
                <w:noProof/>
                <w:webHidden/>
              </w:rPr>
              <w:fldChar w:fldCharType="end"/>
            </w:r>
          </w:hyperlink>
        </w:p>
        <w:p w14:paraId="5F0FB3CE"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79" w:history="1">
            <w:r w:rsidR="006D0368" w:rsidRPr="00FF4544">
              <w:rPr>
                <w:rStyle w:val="Hipervnculo"/>
                <w:rFonts w:ascii="Arial" w:eastAsiaTheme="majorEastAsia" w:hAnsi="Arial" w:cs="Arial"/>
                <w:noProof/>
                <w:lang w:val="es-CO"/>
              </w:rPr>
              <w:t>Plan de Gestión: Elaborar Lineamientos orientados a la mejora de las prácticas de contratación en el Distrito y en materia jurídica de interés para el Distrito Capital</w:t>
            </w:r>
            <w:r w:rsidR="006D0368">
              <w:rPr>
                <w:noProof/>
                <w:webHidden/>
              </w:rPr>
              <w:tab/>
            </w:r>
            <w:r w:rsidR="006D0368">
              <w:rPr>
                <w:noProof/>
                <w:webHidden/>
              </w:rPr>
              <w:fldChar w:fldCharType="begin"/>
            </w:r>
            <w:r w:rsidR="006D0368">
              <w:rPr>
                <w:noProof/>
                <w:webHidden/>
              </w:rPr>
              <w:instrText xml:space="preserve"> PAGEREF _Toc40906479 \h </w:instrText>
            </w:r>
            <w:r w:rsidR="006D0368">
              <w:rPr>
                <w:noProof/>
                <w:webHidden/>
              </w:rPr>
            </w:r>
            <w:r w:rsidR="006D0368">
              <w:rPr>
                <w:noProof/>
                <w:webHidden/>
              </w:rPr>
              <w:fldChar w:fldCharType="separate"/>
            </w:r>
            <w:r w:rsidR="006D0368">
              <w:rPr>
                <w:noProof/>
                <w:webHidden/>
              </w:rPr>
              <w:t>63</w:t>
            </w:r>
            <w:r w:rsidR="006D0368">
              <w:rPr>
                <w:noProof/>
                <w:webHidden/>
              </w:rPr>
              <w:fldChar w:fldCharType="end"/>
            </w:r>
          </w:hyperlink>
        </w:p>
        <w:p w14:paraId="7871BDE0" w14:textId="77777777" w:rsidR="006D0368" w:rsidRDefault="003B28B1">
          <w:pPr>
            <w:pStyle w:val="TDC1"/>
            <w:tabs>
              <w:tab w:val="right" w:leader="dot" w:pos="8488"/>
            </w:tabs>
            <w:rPr>
              <w:rFonts w:asciiTheme="minorHAnsi" w:eastAsiaTheme="minorEastAsia" w:hAnsiTheme="minorHAnsi" w:cstheme="minorBidi"/>
              <w:noProof/>
              <w:sz w:val="22"/>
              <w:szCs w:val="22"/>
              <w:lang w:val="es-CO" w:eastAsia="es-CO"/>
            </w:rPr>
          </w:pPr>
          <w:hyperlink w:anchor="_Toc40906480" w:history="1">
            <w:r w:rsidR="006D0368" w:rsidRPr="00FF4544">
              <w:rPr>
                <w:rStyle w:val="Hipervnculo"/>
                <w:rFonts w:ascii="Arial" w:eastAsiaTheme="majorEastAsia" w:hAnsi="Arial" w:cs="Arial"/>
                <w:noProof/>
                <w:lang w:val="es-CO"/>
              </w:rPr>
              <w:t>DIMENSIÓN IV: EVALUACIÓN DE RESULTADOS</w:t>
            </w:r>
            <w:r w:rsidR="006D0368">
              <w:rPr>
                <w:noProof/>
                <w:webHidden/>
              </w:rPr>
              <w:tab/>
            </w:r>
            <w:r w:rsidR="006D0368">
              <w:rPr>
                <w:noProof/>
                <w:webHidden/>
              </w:rPr>
              <w:fldChar w:fldCharType="begin"/>
            </w:r>
            <w:r w:rsidR="006D0368">
              <w:rPr>
                <w:noProof/>
                <w:webHidden/>
              </w:rPr>
              <w:instrText xml:space="preserve"> PAGEREF _Toc40906480 \h </w:instrText>
            </w:r>
            <w:r w:rsidR="006D0368">
              <w:rPr>
                <w:noProof/>
                <w:webHidden/>
              </w:rPr>
            </w:r>
            <w:r w:rsidR="006D0368">
              <w:rPr>
                <w:noProof/>
                <w:webHidden/>
              </w:rPr>
              <w:fldChar w:fldCharType="separate"/>
            </w:r>
            <w:r w:rsidR="006D0368">
              <w:rPr>
                <w:noProof/>
                <w:webHidden/>
              </w:rPr>
              <w:t>64</w:t>
            </w:r>
            <w:r w:rsidR="006D0368">
              <w:rPr>
                <w:noProof/>
                <w:webHidden/>
              </w:rPr>
              <w:fldChar w:fldCharType="end"/>
            </w:r>
          </w:hyperlink>
        </w:p>
        <w:p w14:paraId="3E8E24A0"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81" w:history="1">
            <w:r w:rsidR="006D0368" w:rsidRPr="00FF4544">
              <w:rPr>
                <w:rStyle w:val="Hipervnculo"/>
                <w:rFonts w:ascii="Arial" w:eastAsiaTheme="majorEastAsia" w:hAnsi="Arial" w:cs="Arial"/>
                <w:noProof/>
                <w:lang w:val="es-CO"/>
              </w:rPr>
              <w:t>SEGUIMIENTO Y EVALUACIÓN DEL DESEMPEÑO INSTITUCIONAL</w:t>
            </w:r>
            <w:r w:rsidR="006D0368">
              <w:rPr>
                <w:noProof/>
                <w:webHidden/>
              </w:rPr>
              <w:tab/>
            </w:r>
            <w:r w:rsidR="006D0368">
              <w:rPr>
                <w:noProof/>
                <w:webHidden/>
              </w:rPr>
              <w:fldChar w:fldCharType="begin"/>
            </w:r>
            <w:r w:rsidR="006D0368">
              <w:rPr>
                <w:noProof/>
                <w:webHidden/>
              </w:rPr>
              <w:instrText xml:space="preserve"> PAGEREF _Toc40906481 \h </w:instrText>
            </w:r>
            <w:r w:rsidR="006D0368">
              <w:rPr>
                <w:noProof/>
                <w:webHidden/>
              </w:rPr>
            </w:r>
            <w:r w:rsidR="006D0368">
              <w:rPr>
                <w:noProof/>
                <w:webHidden/>
              </w:rPr>
              <w:fldChar w:fldCharType="separate"/>
            </w:r>
            <w:r w:rsidR="006D0368">
              <w:rPr>
                <w:noProof/>
                <w:webHidden/>
              </w:rPr>
              <w:t>64</w:t>
            </w:r>
            <w:r w:rsidR="006D0368">
              <w:rPr>
                <w:noProof/>
                <w:webHidden/>
              </w:rPr>
              <w:fldChar w:fldCharType="end"/>
            </w:r>
          </w:hyperlink>
        </w:p>
        <w:p w14:paraId="6E1FD77A"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82" w:history="1">
            <w:r w:rsidR="006D0368" w:rsidRPr="00FF4544">
              <w:rPr>
                <w:rStyle w:val="Hipervnculo"/>
                <w:rFonts w:ascii="Arial" w:eastAsiaTheme="majorEastAsia" w:hAnsi="Arial" w:cs="Arial"/>
                <w:noProof/>
              </w:rPr>
              <w:t xml:space="preserve">Sistema de </w:t>
            </w:r>
            <w:r w:rsidR="006D0368" w:rsidRPr="00FF4544">
              <w:rPr>
                <w:rStyle w:val="Hipervnculo"/>
                <w:rFonts w:ascii="Arial" w:eastAsiaTheme="majorEastAsia" w:hAnsi="Arial" w:cs="Arial"/>
                <w:noProof/>
                <w:lang w:val="es-CO"/>
              </w:rPr>
              <w:t>seguimiento</w:t>
            </w:r>
            <w:r w:rsidR="006D0368" w:rsidRPr="00FF4544">
              <w:rPr>
                <w:rStyle w:val="Hipervnculo"/>
                <w:rFonts w:ascii="Arial" w:eastAsiaTheme="majorEastAsia" w:hAnsi="Arial" w:cs="Arial"/>
                <w:noProof/>
              </w:rPr>
              <w:t xml:space="preserve"> y medición estructurado</w:t>
            </w:r>
            <w:r w:rsidR="006D0368">
              <w:rPr>
                <w:noProof/>
                <w:webHidden/>
              </w:rPr>
              <w:tab/>
            </w:r>
            <w:r w:rsidR="006D0368">
              <w:rPr>
                <w:noProof/>
                <w:webHidden/>
              </w:rPr>
              <w:fldChar w:fldCharType="begin"/>
            </w:r>
            <w:r w:rsidR="006D0368">
              <w:rPr>
                <w:noProof/>
                <w:webHidden/>
              </w:rPr>
              <w:instrText xml:space="preserve"> PAGEREF _Toc40906482 \h </w:instrText>
            </w:r>
            <w:r w:rsidR="006D0368">
              <w:rPr>
                <w:noProof/>
                <w:webHidden/>
              </w:rPr>
            </w:r>
            <w:r w:rsidR="006D0368">
              <w:rPr>
                <w:noProof/>
                <w:webHidden/>
              </w:rPr>
              <w:fldChar w:fldCharType="separate"/>
            </w:r>
            <w:r w:rsidR="006D0368">
              <w:rPr>
                <w:noProof/>
                <w:webHidden/>
              </w:rPr>
              <w:t>64</w:t>
            </w:r>
            <w:r w:rsidR="006D0368">
              <w:rPr>
                <w:noProof/>
                <w:webHidden/>
              </w:rPr>
              <w:fldChar w:fldCharType="end"/>
            </w:r>
          </w:hyperlink>
        </w:p>
        <w:p w14:paraId="569A5CDA"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83" w:history="1">
            <w:r w:rsidR="006D0368" w:rsidRPr="00FF4544">
              <w:rPr>
                <w:rStyle w:val="Hipervnculo"/>
                <w:rFonts w:ascii="Arial" w:eastAsiaTheme="majorEastAsia" w:hAnsi="Arial" w:cs="Arial"/>
                <w:noProof/>
              </w:rPr>
              <w:t>Mecanismos de medición de la satisfacción de los usuarios y partes interesadas.</w:t>
            </w:r>
            <w:r w:rsidR="006D0368">
              <w:rPr>
                <w:noProof/>
                <w:webHidden/>
              </w:rPr>
              <w:tab/>
            </w:r>
            <w:r w:rsidR="006D0368">
              <w:rPr>
                <w:noProof/>
                <w:webHidden/>
              </w:rPr>
              <w:fldChar w:fldCharType="begin"/>
            </w:r>
            <w:r w:rsidR="006D0368">
              <w:rPr>
                <w:noProof/>
                <w:webHidden/>
              </w:rPr>
              <w:instrText xml:space="preserve"> PAGEREF _Toc40906483 \h </w:instrText>
            </w:r>
            <w:r w:rsidR="006D0368">
              <w:rPr>
                <w:noProof/>
                <w:webHidden/>
              </w:rPr>
            </w:r>
            <w:r w:rsidR="006D0368">
              <w:rPr>
                <w:noProof/>
                <w:webHidden/>
              </w:rPr>
              <w:fldChar w:fldCharType="separate"/>
            </w:r>
            <w:r w:rsidR="006D0368">
              <w:rPr>
                <w:noProof/>
                <w:webHidden/>
              </w:rPr>
              <w:t>65</w:t>
            </w:r>
            <w:r w:rsidR="006D0368">
              <w:rPr>
                <w:noProof/>
                <w:webHidden/>
              </w:rPr>
              <w:fldChar w:fldCharType="end"/>
            </w:r>
          </w:hyperlink>
        </w:p>
        <w:p w14:paraId="7AE90902"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84" w:history="1">
            <w:r w:rsidR="006D0368" w:rsidRPr="00FF4544">
              <w:rPr>
                <w:rStyle w:val="Hipervnculo"/>
                <w:rFonts w:ascii="Arial" w:eastAsiaTheme="majorEastAsia" w:hAnsi="Arial" w:cs="Arial"/>
                <w:noProof/>
              </w:rPr>
              <w:t>Plan de desarrollo: Percepción Favorable De La Coordinación Jurídica Distrital Superior Al 88%</w:t>
            </w:r>
            <w:r w:rsidR="006D0368">
              <w:rPr>
                <w:noProof/>
                <w:webHidden/>
              </w:rPr>
              <w:tab/>
            </w:r>
            <w:r w:rsidR="006D0368">
              <w:rPr>
                <w:noProof/>
                <w:webHidden/>
              </w:rPr>
              <w:fldChar w:fldCharType="begin"/>
            </w:r>
            <w:r w:rsidR="006D0368">
              <w:rPr>
                <w:noProof/>
                <w:webHidden/>
              </w:rPr>
              <w:instrText xml:space="preserve"> PAGEREF _Toc40906484 \h </w:instrText>
            </w:r>
            <w:r w:rsidR="006D0368">
              <w:rPr>
                <w:noProof/>
                <w:webHidden/>
              </w:rPr>
            </w:r>
            <w:r w:rsidR="006D0368">
              <w:rPr>
                <w:noProof/>
                <w:webHidden/>
              </w:rPr>
              <w:fldChar w:fldCharType="separate"/>
            </w:r>
            <w:r w:rsidR="006D0368">
              <w:rPr>
                <w:noProof/>
                <w:webHidden/>
              </w:rPr>
              <w:t>65</w:t>
            </w:r>
            <w:r w:rsidR="006D0368">
              <w:rPr>
                <w:noProof/>
                <w:webHidden/>
              </w:rPr>
              <w:fldChar w:fldCharType="end"/>
            </w:r>
          </w:hyperlink>
        </w:p>
        <w:p w14:paraId="590B8E8E"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85" w:history="1">
            <w:r w:rsidR="006D0368" w:rsidRPr="00FF4544">
              <w:rPr>
                <w:rStyle w:val="Hipervnculo"/>
                <w:rFonts w:ascii="Arial" w:eastAsiaTheme="majorEastAsia" w:hAnsi="Arial" w:cs="Arial"/>
                <w:noProof/>
              </w:rPr>
              <w:t xml:space="preserve">Plan de Acción: Lograr un nivel de </w:t>
            </w:r>
            <w:r w:rsidR="006D0368" w:rsidRPr="00FF4544">
              <w:rPr>
                <w:rStyle w:val="Hipervnculo"/>
                <w:rFonts w:ascii="Arial" w:eastAsiaTheme="majorEastAsia" w:hAnsi="Arial" w:cs="Arial"/>
                <w:noProof/>
                <w:lang w:val="es-CO"/>
              </w:rPr>
              <w:t>percepción</w:t>
            </w:r>
            <w:r w:rsidR="006D0368" w:rsidRPr="00FF4544">
              <w:rPr>
                <w:rStyle w:val="Hipervnculo"/>
                <w:rFonts w:ascii="Arial" w:eastAsiaTheme="majorEastAsia" w:hAnsi="Arial" w:cs="Arial"/>
                <w:noProof/>
              </w:rPr>
              <w:t xml:space="preserve"> del 87% de los servicios prestados a entidades sin ánimo de lucro ESAL</w:t>
            </w:r>
            <w:r w:rsidR="006D0368">
              <w:rPr>
                <w:noProof/>
                <w:webHidden/>
              </w:rPr>
              <w:tab/>
            </w:r>
            <w:r w:rsidR="006D0368">
              <w:rPr>
                <w:noProof/>
                <w:webHidden/>
              </w:rPr>
              <w:fldChar w:fldCharType="begin"/>
            </w:r>
            <w:r w:rsidR="006D0368">
              <w:rPr>
                <w:noProof/>
                <w:webHidden/>
              </w:rPr>
              <w:instrText xml:space="preserve"> PAGEREF _Toc40906485 \h </w:instrText>
            </w:r>
            <w:r w:rsidR="006D0368">
              <w:rPr>
                <w:noProof/>
                <w:webHidden/>
              </w:rPr>
            </w:r>
            <w:r w:rsidR="006D0368">
              <w:rPr>
                <w:noProof/>
                <w:webHidden/>
              </w:rPr>
              <w:fldChar w:fldCharType="separate"/>
            </w:r>
            <w:r w:rsidR="006D0368">
              <w:rPr>
                <w:noProof/>
                <w:webHidden/>
              </w:rPr>
              <w:t>65</w:t>
            </w:r>
            <w:r w:rsidR="006D0368">
              <w:rPr>
                <w:noProof/>
                <w:webHidden/>
              </w:rPr>
              <w:fldChar w:fldCharType="end"/>
            </w:r>
          </w:hyperlink>
        </w:p>
        <w:p w14:paraId="2B68CF1B"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86" w:history="1">
            <w:r w:rsidR="006D0368" w:rsidRPr="00FF4544">
              <w:rPr>
                <w:rStyle w:val="Hipervnculo"/>
                <w:rFonts w:ascii="Arial" w:eastAsiaTheme="majorEastAsia" w:hAnsi="Arial" w:cs="Arial"/>
                <w:noProof/>
                <w:lang w:val="es-CO"/>
              </w:rPr>
              <w:t>Plan de Gestión: Encuesta de Satisfacción de los Servicios Prestados por la Oficina TIC</w:t>
            </w:r>
            <w:r w:rsidR="006D0368">
              <w:rPr>
                <w:noProof/>
                <w:webHidden/>
              </w:rPr>
              <w:tab/>
            </w:r>
            <w:r w:rsidR="006D0368">
              <w:rPr>
                <w:noProof/>
                <w:webHidden/>
              </w:rPr>
              <w:fldChar w:fldCharType="begin"/>
            </w:r>
            <w:r w:rsidR="006D0368">
              <w:rPr>
                <w:noProof/>
                <w:webHidden/>
              </w:rPr>
              <w:instrText xml:space="preserve"> PAGEREF _Toc40906486 \h </w:instrText>
            </w:r>
            <w:r w:rsidR="006D0368">
              <w:rPr>
                <w:noProof/>
                <w:webHidden/>
              </w:rPr>
            </w:r>
            <w:r w:rsidR="006D0368">
              <w:rPr>
                <w:noProof/>
                <w:webHidden/>
              </w:rPr>
              <w:fldChar w:fldCharType="separate"/>
            </w:r>
            <w:r w:rsidR="006D0368">
              <w:rPr>
                <w:noProof/>
                <w:webHidden/>
              </w:rPr>
              <w:t>65</w:t>
            </w:r>
            <w:r w:rsidR="006D0368">
              <w:rPr>
                <w:noProof/>
                <w:webHidden/>
              </w:rPr>
              <w:fldChar w:fldCharType="end"/>
            </w:r>
          </w:hyperlink>
        </w:p>
        <w:p w14:paraId="6EDDF966"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87" w:history="1">
            <w:r w:rsidR="006D0368" w:rsidRPr="00FF4544">
              <w:rPr>
                <w:rStyle w:val="Hipervnculo"/>
                <w:rFonts w:ascii="Arial" w:eastAsia="Cambria" w:hAnsi="Arial" w:cs="Arial"/>
                <w:noProof/>
                <w:lang w:val="es-CO"/>
              </w:rPr>
              <w:t>Sostenibilidad</w:t>
            </w:r>
            <w:r w:rsidR="006D0368" w:rsidRPr="00FF4544">
              <w:rPr>
                <w:rStyle w:val="Hipervnculo"/>
                <w:rFonts w:ascii="Arial" w:eastAsia="Cambria" w:hAnsi="Arial" w:cs="Arial"/>
                <w:noProof/>
              </w:rPr>
              <w:t xml:space="preserve"> del SIG</w:t>
            </w:r>
            <w:r w:rsidR="006D0368">
              <w:rPr>
                <w:noProof/>
                <w:webHidden/>
              </w:rPr>
              <w:tab/>
            </w:r>
            <w:r w:rsidR="006D0368">
              <w:rPr>
                <w:noProof/>
                <w:webHidden/>
              </w:rPr>
              <w:fldChar w:fldCharType="begin"/>
            </w:r>
            <w:r w:rsidR="006D0368">
              <w:rPr>
                <w:noProof/>
                <w:webHidden/>
              </w:rPr>
              <w:instrText xml:space="preserve"> PAGEREF _Toc40906487 \h </w:instrText>
            </w:r>
            <w:r w:rsidR="006D0368">
              <w:rPr>
                <w:noProof/>
                <w:webHidden/>
              </w:rPr>
            </w:r>
            <w:r w:rsidR="006D0368">
              <w:rPr>
                <w:noProof/>
                <w:webHidden/>
              </w:rPr>
              <w:fldChar w:fldCharType="separate"/>
            </w:r>
            <w:r w:rsidR="006D0368">
              <w:rPr>
                <w:noProof/>
                <w:webHidden/>
              </w:rPr>
              <w:t>65</w:t>
            </w:r>
            <w:r w:rsidR="006D0368">
              <w:rPr>
                <w:noProof/>
                <w:webHidden/>
              </w:rPr>
              <w:fldChar w:fldCharType="end"/>
            </w:r>
          </w:hyperlink>
        </w:p>
        <w:p w14:paraId="54B5BFE8"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88" w:history="1">
            <w:r w:rsidR="006D0368" w:rsidRPr="00FF4544">
              <w:rPr>
                <w:rStyle w:val="Hipervnculo"/>
                <w:rFonts w:ascii="Arial" w:eastAsiaTheme="majorEastAsia" w:hAnsi="Arial" w:cs="Arial"/>
                <w:noProof/>
                <w:lang w:val="es-CO"/>
              </w:rPr>
              <w:t>Mantenimiento</w:t>
            </w:r>
            <w:r w:rsidR="006D0368" w:rsidRPr="00FF4544">
              <w:rPr>
                <w:rStyle w:val="Hipervnculo"/>
                <w:rFonts w:ascii="Arial" w:eastAsiaTheme="majorEastAsia" w:hAnsi="Arial" w:cs="Arial"/>
                <w:noProof/>
              </w:rPr>
              <w:t xml:space="preserve"> de la</w:t>
            </w:r>
            <w:r w:rsidR="006D0368" w:rsidRPr="00FF4544">
              <w:rPr>
                <w:rStyle w:val="Hipervnculo"/>
                <w:rFonts w:ascii="Arial" w:eastAsiaTheme="majorEastAsia" w:hAnsi="Arial" w:cs="Arial"/>
                <w:noProof/>
                <w:lang w:val="es-CO"/>
              </w:rPr>
              <w:t xml:space="preserve"> certificación en</w:t>
            </w:r>
            <w:r w:rsidR="006D0368" w:rsidRPr="00FF4544">
              <w:rPr>
                <w:rStyle w:val="Hipervnculo"/>
                <w:rFonts w:ascii="Arial" w:eastAsiaTheme="majorEastAsia" w:hAnsi="Arial" w:cs="Arial"/>
                <w:noProof/>
              </w:rPr>
              <w:t xml:space="preserve"> NTC ISO 9001:2015</w:t>
            </w:r>
            <w:r w:rsidR="006D0368">
              <w:rPr>
                <w:noProof/>
                <w:webHidden/>
              </w:rPr>
              <w:tab/>
            </w:r>
            <w:r w:rsidR="006D0368">
              <w:rPr>
                <w:noProof/>
                <w:webHidden/>
              </w:rPr>
              <w:fldChar w:fldCharType="begin"/>
            </w:r>
            <w:r w:rsidR="006D0368">
              <w:rPr>
                <w:noProof/>
                <w:webHidden/>
              </w:rPr>
              <w:instrText xml:space="preserve"> PAGEREF _Toc40906488 \h </w:instrText>
            </w:r>
            <w:r w:rsidR="006D0368">
              <w:rPr>
                <w:noProof/>
                <w:webHidden/>
              </w:rPr>
            </w:r>
            <w:r w:rsidR="006D0368">
              <w:rPr>
                <w:noProof/>
                <w:webHidden/>
              </w:rPr>
              <w:fldChar w:fldCharType="separate"/>
            </w:r>
            <w:r w:rsidR="006D0368">
              <w:rPr>
                <w:noProof/>
                <w:webHidden/>
              </w:rPr>
              <w:t>65</w:t>
            </w:r>
            <w:r w:rsidR="006D0368">
              <w:rPr>
                <w:noProof/>
                <w:webHidden/>
              </w:rPr>
              <w:fldChar w:fldCharType="end"/>
            </w:r>
          </w:hyperlink>
        </w:p>
        <w:p w14:paraId="5B8FF8E0"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89" w:history="1">
            <w:r w:rsidR="006D0368" w:rsidRPr="00FF4544">
              <w:rPr>
                <w:rStyle w:val="Hipervnculo"/>
                <w:rFonts w:ascii="Arial" w:eastAsiaTheme="majorEastAsia" w:hAnsi="Arial" w:cs="Arial"/>
                <w:noProof/>
                <w:lang w:val="es-CO"/>
              </w:rPr>
              <w:t>Requisitos legales</w:t>
            </w:r>
            <w:r w:rsidR="006D0368">
              <w:rPr>
                <w:noProof/>
                <w:webHidden/>
              </w:rPr>
              <w:tab/>
            </w:r>
            <w:r w:rsidR="006D0368">
              <w:rPr>
                <w:noProof/>
                <w:webHidden/>
              </w:rPr>
              <w:fldChar w:fldCharType="begin"/>
            </w:r>
            <w:r w:rsidR="006D0368">
              <w:rPr>
                <w:noProof/>
                <w:webHidden/>
              </w:rPr>
              <w:instrText xml:space="preserve"> PAGEREF _Toc40906489 \h </w:instrText>
            </w:r>
            <w:r w:rsidR="006D0368">
              <w:rPr>
                <w:noProof/>
                <w:webHidden/>
              </w:rPr>
            </w:r>
            <w:r w:rsidR="006D0368">
              <w:rPr>
                <w:noProof/>
                <w:webHidden/>
              </w:rPr>
              <w:fldChar w:fldCharType="separate"/>
            </w:r>
            <w:r w:rsidR="006D0368">
              <w:rPr>
                <w:noProof/>
                <w:webHidden/>
              </w:rPr>
              <w:t>65</w:t>
            </w:r>
            <w:r w:rsidR="006D0368">
              <w:rPr>
                <w:noProof/>
                <w:webHidden/>
              </w:rPr>
              <w:fldChar w:fldCharType="end"/>
            </w:r>
          </w:hyperlink>
        </w:p>
        <w:p w14:paraId="3D4BA229"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90" w:history="1">
            <w:r w:rsidR="006D0368" w:rsidRPr="00FF4544">
              <w:rPr>
                <w:rStyle w:val="Hipervnculo"/>
                <w:rFonts w:ascii="Arial" w:eastAsiaTheme="majorEastAsia" w:hAnsi="Arial" w:cs="Arial"/>
                <w:noProof/>
              </w:rPr>
              <w:t xml:space="preserve">Sistema de </w:t>
            </w:r>
            <w:r w:rsidR="006D0368" w:rsidRPr="00FF4544">
              <w:rPr>
                <w:rStyle w:val="Hipervnculo"/>
                <w:rFonts w:ascii="Arial" w:eastAsiaTheme="majorEastAsia" w:hAnsi="Arial" w:cs="Arial"/>
                <w:noProof/>
                <w:lang w:val="es-CO"/>
              </w:rPr>
              <w:t>Gestión</w:t>
            </w:r>
            <w:r w:rsidR="006D0368" w:rsidRPr="00FF4544">
              <w:rPr>
                <w:rStyle w:val="Hipervnculo"/>
                <w:rFonts w:ascii="Arial" w:eastAsiaTheme="majorEastAsia" w:hAnsi="Arial" w:cs="Arial"/>
                <w:noProof/>
              </w:rPr>
              <w:t xml:space="preserve"> Ambiental</w:t>
            </w:r>
            <w:r w:rsidR="006D0368">
              <w:rPr>
                <w:noProof/>
                <w:webHidden/>
              </w:rPr>
              <w:tab/>
            </w:r>
            <w:r w:rsidR="006D0368">
              <w:rPr>
                <w:noProof/>
                <w:webHidden/>
              </w:rPr>
              <w:fldChar w:fldCharType="begin"/>
            </w:r>
            <w:r w:rsidR="006D0368">
              <w:rPr>
                <w:noProof/>
                <w:webHidden/>
              </w:rPr>
              <w:instrText xml:space="preserve"> PAGEREF _Toc40906490 \h </w:instrText>
            </w:r>
            <w:r w:rsidR="006D0368">
              <w:rPr>
                <w:noProof/>
                <w:webHidden/>
              </w:rPr>
            </w:r>
            <w:r w:rsidR="006D0368">
              <w:rPr>
                <w:noProof/>
                <w:webHidden/>
              </w:rPr>
              <w:fldChar w:fldCharType="separate"/>
            </w:r>
            <w:r w:rsidR="006D0368">
              <w:rPr>
                <w:noProof/>
                <w:webHidden/>
              </w:rPr>
              <w:t>65</w:t>
            </w:r>
            <w:r w:rsidR="006D0368">
              <w:rPr>
                <w:noProof/>
                <w:webHidden/>
              </w:rPr>
              <w:fldChar w:fldCharType="end"/>
            </w:r>
          </w:hyperlink>
        </w:p>
        <w:p w14:paraId="1998D13E" w14:textId="77777777" w:rsidR="006D0368" w:rsidRDefault="003B28B1">
          <w:pPr>
            <w:pStyle w:val="TDC1"/>
            <w:tabs>
              <w:tab w:val="right" w:leader="dot" w:pos="8488"/>
            </w:tabs>
            <w:rPr>
              <w:rFonts w:asciiTheme="minorHAnsi" w:eastAsiaTheme="minorEastAsia" w:hAnsiTheme="minorHAnsi" w:cstheme="minorBidi"/>
              <w:noProof/>
              <w:sz w:val="22"/>
              <w:szCs w:val="22"/>
              <w:lang w:val="es-CO" w:eastAsia="es-CO"/>
            </w:rPr>
          </w:pPr>
          <w:hyperlink w:anchor="_Toc40906491" w:history="1">
            <w:r w:rsidR="006D0368" w:rsidRPr="00FF4544">
              <w:rPr>
                <w:rStyle w:val="Hipervnculo"/>
                <w:rFonts w:ascii="Arial" w:eastAsiaTheme="majorEastAsia" w:hAnsi="Arial" w:cs="Arial"/>
                <w:noProof/>
              </w:rPr>
              <w:t>DIMENSIÓN V: INFORMACIÓN Y COMUNICACIÓN</w:t>
            </w:r>
            <w:r w:rsidR="006D0368">
              <w:rPr>
                <w:noProof/>
                <w:webHidden/>
              </w:rPr>
              <w:tab/>
            </w:r>
            <w:r w:rsidR="006D0368">
              <w:rPr>
                <w:noProof/>
                <w:webHidden/>
              </w:rPr>
              <w:fldChar w:fldCharType="begin"/>
            </w:r>
            <w:r w:rsidR="006D0368">
              <w:rPr>
                <w:noProof/>
                <w:webHidden/>
              </w:rPr>
              <w:instrText xml:space="preserve"> PAGEREF _Toc40906491 \h </w:instrText>
            </w:r>
            <w:r w:rsidR="006D0368">
              <w:rPr>
                <w:noProof/>
                <w:webHidden/>
              </w:rPr>
            </w:r>
            <w:r w:rsidR="006D0368">
              <w:rPr>
                <w:noProof/>
                <w:webHidden/>
              </w:rPr>
              <w:fldChar w:fldCharType="separate"/>
            </w:r>
            <w:r w:rsidR="006D0368">
              <w:rPr>
                <w:noProof/>
                <w:webHidden/>
              </w:rPr>
              <w:t>67</w:t>
            </w:r>
            <w:r w:rsidR="006D0368">
              <w:rPr>
                <w:noProof/>
                <w:webHidden/>
              </w:rPr>
              <w:fldChar w:fldCharType="end"/>
            </w:r>
          </w:hyperlink>
        </w:p>
        <w:p w14:paraId="16A002E7"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92" w:history="1">
            <w:r w:rsidR="006D0368" w:rsidRPr="00FF4544">
              <w:rPr>
                <w:rStyle w:val="Hipervnculo"/>
                <w:rFonts w:ascii="Arial" w:eastAsiaTheme="majorEastAsia" w:hAnsi="Arial" w:cs="Arial"/>
                <w:noProof/>
                <w:lang w:val="es-CO"/>
              </w:rPr>
              <w:t>GESTIÓN DOCUMENTAL</w:t>
            </w:r>
            <w:r w:rsidR="006D0368">
              <w:rPr>
                <w:noProof/>
                <w:webHidden/>
              </w:rPr>
              <w:tab/>
            </w:r>
            <w:r w:rsidR="006D0368">
              <w:rPr>
                <w:noProof/>
                <w:webHidden/>
              </w:rPr>
              <w:fldChar w:fldCharType="begin"/>
            </w:r>
            <w:r w:rsidR="006D0368">
              <w:rPr>
                <w:noProof/>
                <w:webHidden/>
              </w:rPr>
              <w:instrText xml:space="preserve"> PAGEREF _Toc40906492 \h </w:instrText>
            </w:r>
            <w:r w:rsidR="006D0368">
              <w:rPr>
                <w:noProof/>
                <w:webHidden/>
              </w:rPr>
            </w:r>
            <w:r w:rsidR="006D0368">
              <w:rPr>
                <w:noProof/>
                <w:webHidden/>
              </w:rPr>
              <w:fldChar w:fldCharType="separate"/>
            </w:r>
            <w:r w:rsidR="006D0368">
              <w:rPr>
                <w:noProof/>
                <w:webHidden/>
              </w:rPr>
              <w:t>67</w:t>
            </w:r>
            <w:r w:rsidR="006D0368">
              <w:rPr>
                <w:noProof/>
                <w:webHidden/>
              </w:rPr>
              <w:fldChar w:fldCharType="end"/>
            </w:r>
          </w:hyperlink>
        </w:p>
        <w:p w14:paraId="139C276C"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93" w:history="1">
            <w:r w:rsidR="006D0368" w:rsidRPr="00FF4544">
              <w:rPr>
                <w:rStyle w:val="Hipervnculo"/>
                <w:rFonts w:ascii="Arial" w:eastAsiaTheme="majorEastAsia" w:hAnsi="Arial" w:cs="Arial"/>
                <w:noProof/>
              </w:rPr>
              <w:t>Proceso de gestion documental del SIG</w:t>
            </w:r>
            <w:r w:rsidR="006D0368" w:rsidRPr="00FF4544">
              <w:rPr>
                <w:rStyle w:val="Hipervnculo"/>
                <w:rFonts w:ascii="Arial" w:eastAsia="Open Sans" w:hAnsi="Arial" w:cs="Arial"/>
                <w:noProof/>
                <w:lang w:val="es-CO"/>
              </w:rPr>
              <w:t>.</w:t>
            </w:r>
            <w:r w:rsidR="006D0368">
              <w:rPr>
                <w:noProof/>
                <w:webHidden/>
              </w:rPr>
              <w:tab/>
            </w:r>
            <w:r w:rsidR="006D0368">
              <w:rPr>
                <w:noProof/>
                <w:webHidden/>
              </w:rPr>
              <w:fldChar w:fldCharType="begin"/>
            </w:r>
            <w:r w:rsidR="006D0368">
              <w:rPr>
                <w:noProof/>
                <w:webHidden/>
              </w:rPr>
              <w:instrText xml:space="preserve"> PAGEREF _Toc40906493 \h </w:instrText>
            </w:r>
            <w:r w:rsidR="006D0368">
              <w:rPr>
                <w:noProof/>
                <w:webHidden/>
              </w:rPr>
            </w:r>
            <w:r w:rsidR="006D0368">
              <w:rPr>
                <w:noProof/>
                <w:webHidden/>
              </w:rPr>
              <w:fldChar w:fldCharType="separate"/>
            </w:r>
            <w:r w:rsidR="006D0368">
              <w:rPr>
                <w:noProof/>
                <w:webHidden/>
              </w:rPr>
              <w:t>67</w:t>
            </w:r>
            <w:r w:rsidR="006D0368">
              <w:rPr>
                <w:noProof/>
                <w:webHidden/>
              </w:rPr>
              <w:fldChar w:fldCharType="end"/>
            </w:r>
          </w:hyperlink>
        </w:p>
        <w:p w14:paraId="68A102FE"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94" w:history="1">
            <w:r w:rsidR="006D0368" w:rsidRPr="00FF4544">
              <w:rPr>
                <w:rStyle w:val="Hipervnculo"/>
                <w:rFonts w:ascii="Arial" w:eastAsiaTheme="majorEastAsia" w:hAnsi="Arial" w:cs="Arial"/>
                <w:noProof/>
                <w:lang w:val="es-CO"/>
              </w:rPr>
              <w:t>GESTIÓN</w:t>
            </w:r>
            <w:r w:rsidR="006D0368" w:rsidRPr="00FF4544">
              <w:rPr>
                <w:rStyle w:val="Hipervnculo"/>
                <w:rFonts w:ascii="Arial" w:eastAsiaTheme="majorEastAsia" w:hAnsi="Arial" w:cs="Arial"/>
                <w:noProof/>
              </w:rPr>
              <w:t xml:space="preserve"> DOCUMENTAL.</w:t>
            </w:r>
            <w:r w:rsidR="006D0368">
              <w:rPr>
                <w:noProof/>
                <w:webHidden/>
              </w:rPr>
              <w:tab/>
            </w:r>
            <w:r w:rsidR="006D0368">
              <w:rPr>
                <w:noProof/>
                <w:webHidden/>
              </w:rPr>
              <w:fldChar w:fldCharType="begin"/>
            </w:r>
            <w:r w:rsidR="006D0368">
              <w:rPr>
                <w:noProof/>
                <w:webHidden/>
              </w:rPr>
              <w:instrText xml:space="preserve"> PAGEREF _Toc40906494 \h </w:instrText>
            </w:r>
            <w:r w:rsidR="006D0368">
              <w:rPr>
                <w:noProof/>
                <w:webHidden/>
              </w:rPr>
            </w:r>
            <w:r w:rsidR="006D0368">
              <w:rPr>
                <w:noProof/>
                <w:webHidden/>
              </w:rPr>
              <w:fldChar w:fldCharType="separate"/>
            </w:r>
            <w:r w:rsidR="006D0368">
              <w:rPr>
                <w:noProof/>
                <w:webHidden/>
              </w:rPr>
              <w:t>67</w:t>
            </w:r>
            <w:r w:rsidR="006D0368">
              <w:rPr>
                <w:noProof/>
                <w:webHidden/>
              </w:rPr>
              <w:fldChar w:fldCharType="end"/>
            </w:r>
          </w:hyperlink>
        </w:p>
        <w:p w14:paraId="03FCC349"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95" w:history="1">
            <w:r w:rsidR="006D0368" w:rsidRPr="00FF4544">
              <w:rPr>
                <w:rStyle w:val="Hipervnculo"/>
                <w:rFonts w:ascii="Arial" w:eastAsiaTheme="majorEastAsia" w:hAnsi="Arial" w:cs="Arial"/>
                <w:noProof/>
              </w:rPr>
              <w:t>Plan de Acción: Implementar el 25% de las herramientas de gestión y administrativas:</w:t>
            </w:r>
            <w:r w:rsidR="006D0368">
              <w:rPr>
                <w:noProof/>
                <w:webHidden/>
              </w:rPr>
              <w:tab/>
            </w:r>
            <w:r w:rsidR="006D0368">
              <w:rPr>
                <w:noProof/>
                <w:webHidden/>
              </w:rPr>
              <w:fldChar w:fldCharType="begin"/>
            </w:r>
            <w:r w:rsidR="006D0368">
              <w:rPr>
                <w:noProof/>
                <w:webHidden/>
              </w:rPr>
              <w:instrText xml:space="preserve"> PAGEREF _Toc40906495 \h </w:instrText>
            </w:r>
            <w:r w:rsidR="006D0368">
              <w:rPr>
                <w:noProof/>
                <w:webHidden/>
              </w:rPr>
            </w:r>
            <w:r w:rsidR="006D0368">
              <w:rPr>
                <w:noProof/>
                <w:webHidden/>
              </w:rPr>
              <w:fldChar w:fldCharType="separate"/>
            </w:r>
            <w:r w:rsidR="006D0368">
              <w:rPr>
                <w:noProof/>
                <w:webHidden/>
              </w:rPr>
              <w:t>67</w:t>
            </w:r>
            <w:r w:rsidR="006D0368">
              <w:rPr>
                <w:noProof/>
                <w:webHidden/>
              </w:rPr>
              <w:fldChar w:fldCharType="end"/>
            </w:r>
          </w:hyperlink>
        </w:p>
        <w:p w14:paraId="12DC8869"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96" w:history="1">
            <w:r w:rsidR="006D0368" w:rsidRPr="00FF4544">
              <w:rPr>
                <w:rStyle w:val="Hipervnculo"/>
                <w:rFonts w:ascii="Arial" w:eastAsiaTheme="majorEastAsia" w:hAnsi="Arial" w:cs="Arial"/>
                <w:noProof/>
              </w:rPr>
              <w:t>Plan de Gestión: Implementar el 100% del Plan Institucional de Archivos- PINAR de la Secretaría Jurídica Distrital.</w:t>
            </w:r>
            <w:r w:rsidR="006D0368">
              <w:rPr>
                <w:noProof/>
                <w:webHidden/>
              </w:rPr>
              <w:tab/>
            </w:r>
            <w:r w:rsidR="006D0368">
              <w:rPr>
                <w:noProof/>
                <w:webHidden/>
              </w:rPr>
              <w:fldChar w:fldCharType="begin"/>
            </w:r>
            <w:r w:rsidR="006D0368">
              <w:rPr>
                <w:noProof/>
                <w:webHidden/>
              </w:rPr>
              <w:instrText xml:space="preserve"> PAGEREF _Toc40906496 \h </w:instrText>
            </w:r>
            <w:r w:rsidR="006D0368">
              <w:rPr>
                <w:noProof/>
                <w:webHidden/>
              </w:rPr>
            </w:r>
            <w:r w:rsidR="006D0368">
              <w:rPr>
                <w:noProof/>
                <w:webHidden/>
              </w:rPr>
              <w:fldChar w:fldCharType="separate"/>
            </w:r>
            <w:r w:rsidR="006D0368">
              <w:rPr>
                <w:noProof/>
                <w:webHidden/>
              </w:rPr>
              <w:t>68</w:t>
            </w:r>
            <w:r w:rsidR="006D0368">
              <w:rPr>
                <w:noProof/>
                <w:webHidden/>
              </w:rPr>
              <w:fldChar w:fldCharType="end"/>
            </w:r>
          </w:hyperlink>
        </w:p>
        <w:p w14:paraId="3169E329"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497" w:history="1">
            <w:r w:rsidR="006D0368" w:rsidRPr="00FF4544">
              <w:rPr>
                <w:rStyle w:val="Hipervnculo"/>
                <w:rFonts w:ascii="Arial" w:eastAsiaTheme="majorEastAsia" w:hAnsi="Arial" w:cs="Arial"/>
                <w:noProof/>
                <w:lang w:val="es-CO"/>
              </w:rPr>
              <w:t>PLAN DE COMUNICACIONES.</w:t>
            </w:r>
            <w:r w:rsidR="006D0368">
              <w:rPr>
                <w:noProof/>
                <w:webHidden/>
              </w:rPr>
              <w:tab/>
            </w:r>
            <w:r w:rsidR="006D0368">
              <w:rPr>
                <w:noProof/>
                <w:webHidden/>
              </w:rPr>
              <w:fldChar w:fldCharType="begin"/>
            </w:r>
            <w:r w:rsidR="006D0368">
              <w:rPr>
                <w:noProof/>
                <w:webHidden/>
              </w:rPr>
              <w:instrText xml:space="preserve"> PAGEREF _Toc40906497 \h </w:instrText>
            </w:r>
            <w:r w:rsidR="006D0368">
              <w:rPr>
                <w:noProof/>
                <w:webHidden/>
              </w:rPr>
            </w:r>
            <w:r w:rsidR="006D0368">
              <w:rPr>
                <w:noProof/>
                <w:webHidden/>
              </w:rPr>
              <w:fldChar w:fldCharType="separate"/>
            </w:r>
            <w:r w:rsidR="006D0368">
              <w:rPr>
                <w:noProof/>
                <w:webHidden/>
              </w:rPr>
              <w:t>68</w:t>
            </w:r>
            <w:r w:rsidR="006D0368">
              <w:rPr>
                <w:noProof/>
                <w:webHidden/>
              </w:rPr>
              <w:fldChar w:fldCharType="end"/>
            </w:r>
          </w:hyperlink>
        </w:p>
        <w:p w14:paraId="463C6C84"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98" w:history="1">
            <w:r w:rsidR="006D0368" w:rsidRPr="00FF4544">
              <w:rPr>
                <w:rStyle w:val="Hipervnculo"/>
                <w:rFonts w:ascii="Arial" w:eastAsiaTheme="majorEastAsia" w:hAnsi="Arial" w:cs="Arial"/>
                <w:noProof/>
              </w:rPr>
              <w:t>Plan de</w:t>
            </w:r>
            <w:r w:rsidR="006D0368" w:rsidRPr="00FF4544">
              <w:rPr>
                <w:rStyle w:val="Hipervnculo"/>
                <w:rFonts w:ascii="Arial" w:eastAsiaTheme="majorEastAsia" w:hAnsi="Arial" w:cs="Arial"/>
                <w:noProof/>
                <w:lang w:val="es-CO"/>
              </w:rPr>
              <w:t xml:space="preserve"> comunicaciones</w:t>
            </w:r>
            <w:r w:rsidR="006D0368" w:rsidRPr="00FF4544">
              <w:rPr>
                <w:rStyle w:val="Hipervnculo"/>
                <w:rFonts w:ascii="Arial" w:eastAsiaTheme="majorEastAsia" w:hAnsi="Arial" w:cs="Arial"/>
                <w:noProof/>
              </w:rPr>
              <w:t xml:space="preserve"> de la</w:t>
            </w:r>
            <w:r w:rsidR="006D0368" w:rsidRPr="00FF4544">
              <w:rPr>
                <w:rStyle w:val="Hipervnculo"/>
                <w:rFonts w:ascii="Arial" w:eastAsiaTheme="majorEastAsia" w:hAnsi="Arial" w:cs="Arial"/>
                <w:noProof/>
                <w:lang w:val="es-CO"/>
              </w:rPr>
              <w:t xml:space="preserve"> Secretaría Jurídica Distrital</w:t>
            </w:r>
            <w:r w:rsidR="006D0368">
              <w:rPr>
                <w:noProof/>
                <w:webHidden/>
              </w:rPr>
              <w:tab/>
            </w:r>
            <w:r w:rsidR="006D0368">
              <w:rPr>
                <w:noProof/>
                <w:webHidden/>
              </w:rPr>
              <w:fldChar w:fldCharType="begin"/>
            </w:r>
            <w:r w:rsidR="006D0368">
              <w:rPr>
                <w:noProof/>
                <w:webHidden/>
              </w:rPr>
              <w:instrText xml:space="preserve"> PAGEREF _Toc40906498 \h </w:instrText>
            </w:r>
            <w:r w:rsidR="006D0368">
              <w:rPr>
                <w:noProof/>
                <w:webHidden/>
              </w:rPr>
            </w:r>
            <w:r w:rsidR="006D0368">
              <w:rPr>
                <w:noProof/>
                <w:webHidden/>
              </w:rPr>
              <w:fldChar w:fldCharType="separate"/>
            </w:r>
            <w:r w:rsidR="006D0368">
              <w:rPr>
                <w:noProof/>
                <w:webHidden/>
              </w:rPr>
              <w:t>68</w:t>
            </w:r>
            <w:r w:rsidR="006D0368">
              <w:rPr>
                <w:noProof/>
                <w:webHidden/>
              </w:rPr>
              <w:fldChar w:fldCharType="end"/>
            </w:r>
          </w:hyperlink>
        </w:p>
        <w:p w14:paraId="171BEEE1"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499" w:history="1">
            <w:r w:rsidR="006D0368" w:rsidRPr="00FF4544">
              <w:rPr>
                <w:rStyle w:val="Hipervnculo"/>
                <w:rFonts w:ascii="Arial" w:eastAsiaTheme="majorEastAsia" w:hAnsi="Arial" w:cs="Arial"/>
                <w:noProof/>
              </w:rPr>
              <w:t>TRANSPARENCIA, ACCESO A LA INFORMACIÓN PÚBLICA Y LUCHA CONTRA LA CORRUPCIÓN</w:t>
            </w:r>
            <w:r w:rsidR="006D0368">
              <w:rPr>
                <w:noProof/>
                <w:webHidden/>
              </w:rPr>
              <w:tab/>
            </w:r>
            <w:r w:rsidR="006D0368">
              <w:rPr>
                <w:noProof/>
                <w:webHidden/>
              </w:rPr>
              <w:fldChar w:fldCharType="begin"/>
            </w:r>
            <w:r w:rsidR="006D0368">
              <w:rPr>
                <w:noProof/>
                <w:webHidden/>
              </w:rPr>
              <w:instrText xml:space="preserve"> PAGEREF _Toc40906499 \h </w:instrText>
            </w:r>
            <w:r w:rsidR="006D0368">
              <w:rPr>
                <w:noProof/>
                <w:webHidden/>
              </w:rPr>
            </w:r>
            <w:r w:rsidR="006D0368">
              <w:rPr>
                <w:noProof/>
                <w:webHidden/>
              </w:rPr>
              <w:fldChar w:fldCharType="separate"/>
            </w:r>
            <w:r w:rsidR="006D0368">
              <w:rPr>
                <w:noProof/>
                <w:webHidden/>
              </w:rPr>
              <w:t>70</w:t>
            </w:r>
            <w:r w:rsidR="006D0368">
              <w:rPr>
                <w:noProof/>
                <w:webHidden/>
              </w:rPr>
              <w:fldChar w:fldCharType="end"/>
            </w:r>
          </w:hyperlink>
        </w:p>
        <w:p w14:paraId="25A7E8EF" w14:textId="77777777" w:rsidR="006D0368" w:rsidRDefault="003B28B1">
          <w:pPr>
            <w:pStyle w:val="TDC1"/>
            <w:tabs>
              <w:tab w:val="right" w:leader="dot" w:pos="8488"/>
            </w:tabs>
            <w:rPr>
              <w:rFonts w:asciiTheme="minorHAnsi" w:eastAsiaTheme="minorEastAsia" w:hAnsiTheme="minorHAnsi" w:cstheme="minorBidi"/>
              <w:noProof/>
              <w:sz w:val="22"/>
              <w:szCs w:val="22"/>
              <w:lang w:val="es-CO" w:eastAsia="es-CO"/>
            </w:rPr>
          </w:pPr>
          <w:hyperlink w:anchor="_Toc40906500" w:history="1">
            <w:r w:rsidR="006D0368" w:rsidRPr="00FF4544">
              <w:rPr>
                <w:rStyle w:val="Hipervnculo"/>
                <w:rFonts w:ascii="Arial" w:eastAsiaTheme="majorEastAsia" w:hAnsi="Arial" w:cs="Arial"/>
                <w:noProof/>
              </w:rPr>
              <w:t>DIMENSIÓN VI: GESTIÓN DEL CONOCIMIENTO Y LA INNOVACIÓN</w:t>
            </w:r>
            <w:r w:rsidR="006D0368">
              <w:rPr>
                <w:noProof/>
                <w:webHidden/>
              </w:rPr>
              <w:tab/>
            </w:r>
            <w:r w:rsidR="006D0368">
              <w:rPr>
                <w:noProof/>
                <w:webHidden/>
              </w:rPr>
              <w:fldChar w:fldCharType="begin"/>
            </w:r>
            <w:r w:rsidR="006D0368">
              <w:rPr>
                <w:noProof/>
                <w:webHidden/>
              </w:rPr>
              <w:instrText xml:space="preserve"> PAGEREF _Toc40906500 \h </w:instrText>
            </w:r>
            <w:r w:rsidR="006D0368">
              <w:rPr>
                <w:noProof/>
                <w:webHidden/>
              </w:rPr>
            </w:r>
            <w:r w:rsidR="006D0368">
              <w:rPr>
                <w:noProof/>
                <w:webHidden/>
              </w:rPr>
              <w:fldChar w:fldCharType="separate"/>
            </w:r>
            <w:r w:rsidR="006D0368">
              <w:rPr>
                <w:noProof/>
                <w:webHidden/>
              </w:rPr>
              <w:t>70</w:t>
            </w:r>
            <w:r w:rsidR="006D0368">
              <w:rPr>
                <w:noProof/>
                <w:webHidden/>
              </w:rPr>
              <w:fldChar w:fldCharType="end"/>
            </w:r>
          </w:hyperlink>
        </w:p>
        <w:p w14:paraId="359FDF55"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501" w:history="1">
            <w:r w:rsidR="006D0368" w:rsidRPr="00FF4544">
              <w:rPr>
                <w:rStyle w:val="Hipervnculo"/>
                <w:rFonts w:ascii="Arial" w:eastAsiaTheme="majorEastAsia" w:hAnsi="Arial" w:cs="Arial"/>
                <w:noProof/>
              </w:rPr>
              <w:t>GESTIÓN DEL CONOCIMIENTO Y LA INNOVACIÓN</w:t>
            </w:r>
            <w:r w:rsidR="006D0368">
              <w:rPr>
                <w:noProof/>
                <w:webHidden/>
              </w:rPr>
              <w:tab/>
            </w:r>
            <w:r w:rsidR="006D0368">
              <w:rPr>
                <w:noProof/>
                <w:webHidden/>
              </w:rPr>
              <w:fldChar w:fldCharType="begin"/>
            </w:r>
            <w:r w:rsidR="006D0368">
              <w:rPr>
                <w:noProof/>
                <w:webHidden/>
              </w:rPr>
              <w:instrText xml:space="preserve"> PAGEREF _Toc40906501 \h </w:instrText>
            </w:r>
            <w:r w:rsidR="006D0368">
              <w:rPr>
                <w:noProof/>
                <w:webHidden/>
              </w:rPr>
            </w:r>
            <w:r w:rsidR="006D0368">
              <w:rPr>
                <w:noProof/>
                <w:webHidden/>
              </w:rPr>
              <w:fldChar w:fldCharType="separate"/>
            </w:r>
            <w:r w:rsidR="006D0368">
              <w:rPr>
                <w:noProof/>
                <w:webHidden/>
              </w:rPr>
              <w:t>70</w:t>
            </w:r>
            <w:r w:rsidR="006D0368">
              <w:rPr>
                <w:noProof/>
                <w:webHidden/>
              </w:rPr>
              <w:fldChar w:fldCharType="end"/>
            </w:r>
          </w:hyperlink>
        </w:p>
        <w:p w14:paraId="514796CC"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502" w:history="1">
            <w:r w:rsidR="006D0368" w:rsidRPr="00FF4544">
              <w:rPr>
                <w:rStyle w:val="Hipervnculo"/>
                <w:rFonts w:ascii="Arial" w:eastAsiaTheme="majorEastAsia" w:hAnsi="Arial" w:cs="Arial"/>
                <w:noProof/>
              </w:rPr>
              <w:t>Meta Plan de</w:t>
            </w:r>
            <w:r w:rsidR="006D0368" w:rsidRPr="00FF4544">
              <w:rPr>
                <w:rStyle w:val="Hipervnculo"/>
                <w:rFonts w:ascii="Arial" w:eastAsiaTheme="majorEastAsia" w:hAnsi="Arial" w:cs="Arial"/>
                <w:noProof/>
                <w:lang w:val="es-CO"/>
              </w:rPr>
              <w:t xml:space="preserve"> gestión</w:t>
            </w:r>
            <w:r w:rsidR="006D0368" w:rsidRPr="00FF4544">
              <w:rPr>
                <w:rStyle w:val="Hipervnculo"/>
                <w:rFonts w:ascii="Arial" w:eastAsiaTheme="majorEastAsia" w:hAnsi="Arial" w:cs="Arial"/>
                <w:noProof/>
              </w:rPr>
              <w:t>:</w:t>
            </w:r>
            <w:r w:rsidR="006D0368" w:rsidRPr="00FF4544">
              <w:rPr>
                <w:rStyle w:val="Hipervnculo"/>
                <w:rFonts w:ascii="Arial" w:eastAsiaTheme="majorEastAsia" w:hAnsi="Arial" w:cs="Arial"/>
                <w:noProof/>
                <w:lang w:val="es-CO"/>
              </w:rPr>
              <w:t xml:space="preserve"> Sesiones</w:t>
            </w:r>
            <w:r w:rsidR="006D0368" w:rsidRPr="00FF4544">
              <w:rPr>
                <w:rStyle w:val="Hipervnculo"/>
                <w:rFonts w:ascii="Arial" w:eastAsiaTheme="majorEastAsia" w:hAnsi="Arial" w:cs="Arial"/>
                <w:noProof/>
              </w:rPr>
              <w:t xml:space="preserve"> de</w:t>
            </w:r>
            <w:r w:rsidR="006D0368" w:rsidRPr="00FF4544">
              <w:rPr>
                <w:rStyle w:val="Hipervnculo"/>
                <w:rFonts w:ascii="Arial" w:eastAsiaTheme="majorEastAsia" w:hAnsi="Arial" w:cs="Arial"/>
                <w:noProof/>
                <w:lang w:val="es-CO"/>
              </w:rPr>
              <w:t xml:space="preserve"> gestión</w:t>
            </w:r>
            <w:r w:rsidR="006D0368" w:rsidRPr="00FF4544">
              <w:rPr>
                <w:rStyle w:val="Hipervnculo"/>
                <w:rFonts w:ascii="Arial" w:eastAsiaTheme="majorEastAsia" w:hAnsi="Arial" w:cs="Arial"/>
                <w:noProof/>
              </w:rPr>
              <w:t xml:space="preserve"> del</w:t>
            </w:r>
            <w:r w:rsidR="006D0368" w:rsidRPr="00FF4544">
              <w:rPr>
                <w:rStyle w:val="Hipervnculo"/>
                <w:rFonts w:ascii="Arial" w:eastAsiaTheme="majorEastAsia" w:hAnsi="Arial" w:cs="Arial"/>
                <w:noProof/>
                <w:lang w:val="es-CO"/>
              </w:rPr>
              <w:t xml:space="preserve"> conocimiento</w:t>
            </w:r>
            <w:r w:rsidR="006D0368" w:rsidRPr="00FF4544">
              <w:rPr>
                <w:rStyle w:val="Hipervnculo"/>
                <w:rFonts w:ascii="Arial" w:eastAsiaTheme="majorEastAsia" w:hAnsi="Arial" w:cs="Arial"/>
                <w:noProof/>
              </w:rPr>
              <w:t xml:space="preserve"> que</w:t>
            </w:r>
            <w:r w:rsidR="006D0368" w:rsidRPr="00FF4544">
              <w:rPr>
                <w:rStyle w:val="Hipervnculo"/>
                <w:rFonts w:ascii="Arial" w:eastAsiaTheme="majorEastAsia" w:hAnsi="Arial" w:cs="Arial"/>
                <w:noProof/>
                <w:lang w:val="es-CO"/>
              </w:rPr>
              <w:t xml:space="preserve"> fortalezcan los procesos</w:t>
            </w:r>
            <w:r w:rsidR="006D0368" w:rsidRPr="00FF4544">
              <w:rPr>
                <w:rStyle w:val="Hipervnculo"/>
                <w:rFonts w:ascii="Arial" w:eastAsiaTheme="majorEastAsia" w:hAnsi="Arial" w:cs="Arial"/>
                <w:noProof/>
              </w:rPr>
              <w:t xml:space="preserve"> de</w:t>
            </w:r>
            <w:r w:rsidR="006D0368" w:rsidRPr="00FF4544">
              <w:rPr>
                <w:rStyle w:val="Hipervnculo"/>
                <w:rFonts w:ascii="Arial" w:eastAsiaTheme="majorEastAsia" w:hAnsi="Arial" w:cs="Arial"/>
                <w:noProof/>
                <w:lang w:val="es-CO"/>
              </w:rPr>
              <w:t xml:space="preserve"> planeación</w:t>
            </w:r>
            <w:r w:rsidR="006D0368" w:rsidRPr="00FF4544">
              <w:rPr>
                <w:rStyle w:val="Hipervnculo"/>
                <w:rFonts w:ascii="Arial" w:eastAsiaTheme="majorEastAsia" w:hAnsi="Arial" w:cs="Arial"/>
                <w:noProof/>
              </w:rPr>
              <w:t>.</w:t>
            </w:r>
            <w:r w:rsidR="006D0368">
              <w:rPr>
                <w:noProof/>
                <w:webHidden/>
              </w:rPr>
              <w:tab/>
            </w:r>
            <w:r w:rsidR="006D0368">
              <w:rPr>
                <w:noProof/>
                <w:webHidden/>
              </w:rPr>
              <w:fldChar w:fldCharType="begin"/>
            </w:r>
            <w:r w:rsidR="006D0368">
              <w:rPr>
                <w:noProof/>
                <w:webHidden/>
              </w:rPr>
              <w:instrText xml:space="preserve"> PAGEREF _Toc40906502 \h </w:instrText>
            </w:r>
            <w:r w:rsidR="006D0368">
              <w:rPr>
                <w:noProof/>
                <w:webHidden/>
              </w:rPr>
            </w:r>
            <w:r w:rsidR="006D0368">
              <w:rPr>
                <w:noProof/>
                <w:webHidden/>
              </w:rPr>
              <w:fldChar w:fldCharType="separate"/>
            </w:r>
            <w:r w:rsidR="006D0368">
              <w:rPr>
                <w:noProof/>
                <w:webHidden/>
              </w:rPr>
              <w:t>70</w:t>
            </w:r>
            <w:r w:rsidR="006D0368">
              <w:rPr>
                <w:noProof/>
                <w:webHidden/>
              </w:rPr>
              <w:fldChar w:fldCharType="end"/>
            </w:r>
          </w:hyperlink>
        </w:p>
        <w:p w14:paraId="4270DE8F" w14:textId="77777777" w:rsidR="006D0368" w:rsidRDefault="003B28B1">
          <w:pPr>
            <w:pStyle w:val="TDC1"/>
            <w:tabs>
              <w:tab w:val="right" w:leader="dot" w:pos="8488"/>
            </w:tabs>
            <w:rPr>
              <w:rFonts w:asciiTheme="minorHAnsi" w:eastAsiaTheme="minorEastAsia" w:hAnsiTheme="minorHAnsi" w:cstheme="minorBidi"/>
              <w:noProof/>
              <w:sz w:val="22"/>
              <w:szCs w:val="22"/>
              <w:lang w:val="es-CO" w:eastAsia="es-CO"/>
            </w:rPr>
          </w:pPr>
          <w:hyperlink w:anchor="_Toc40906503" w:history="1">
            <w:r w:rsidR="006D0368" w:rsidRPr="00FF4544">
              <w:rPr>
                <w:rStyle w:val="Hipervnculo"/>
                <w:rFonts w:ascii="Arial" w:eastAsiaTheme="majorEastAsia" w:hAnsi="Arial" w:cs="Arial"/>
                <w:noProof/>
              </w:rPr>
              <w:t>DIMENSIÓN VII: CONTROL INTERNO</w:t>
            </w:r>
            <w:r w:rsidR="006D0368">
              <w:rPr>
                <w:noProof/>
                <w:webHidden/>
              </w:rPr>
              <w:tab/>
            </w:r>
            <w:r w:rsidR="006D0368">
              <w:rPr>
                <w:noProof/>
                <w:webHidden/>
              </w:rPr>
              <w:fldChar w:fldCharType="begin"/>
            </w:r>
            <w:r w:rsidR="006D0368">
              <w:rPr>
                <w:noProof/>
                <w:webHidden/>
              </w:rPr>
              <w:instrText xml:space="preserve"> PAGEREF _Toc40906503 \h </w:instrText>
            </w:r>
            <w:r w:rsidR="006D0368">
              <w:rPr>
                <w:noProof/>
                <w:webHidden/>
              </w:rPr>
            </w:r>
            <w:r w:rsidR="006D0368">
              <w:rPr>
                <w:noProof/>
                <w:webHidden/>
              </w:rPr>
              <w:fldChar w:fldCharType="separate"/>
            </w:r>
            <w:r w:rsidR="006D0368">
              <w:rPr>
                <w:noProof/>
                <w:webHidden/>
              </w:rPr>
              <w:t>70</w:t>
            </w:r>
            <w:r w:rsidR="006D0368">
              <w:rPr>
                <w:noProof/>
                <w:webHidden/>
              </w:rPr>
              <w:fldChar w:fldCharType="end"/>
            </w:r>
          </w:hyperlink>
        </w:p>
        <w:p w14:paraId="7F16F49A"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504" w:history="1">
            <w:r w:rsidR="006D0368" w:rsidRPr="00FF4544">
              <w:rPr>
                <w:rStyle w:val="Hipervnculo"/>
                <w:rFonts w:ascii="Arial" w:eastAsiaTheme="majorEastAsia" w:hAnsi="Arial" w:cs="Arial"/>
                <w:noProof/>
              </w:rPr>
              <w:t>CONTROL INTERNO</w:t>
            </w:r>
            <w:r w:rsidR="006D0368">
              <w:rPr>
                <w:noProof/>
                <w:webHidden/>
              </w:rPr>
              <w:tab/>
            </w:r>
            <w:r w:rsidR="006D0368">
              <w:rPr>
                <w:noProof/>
                <w:webHidden/>
              </w:rPr>
              <w:fldChar w:fldCharType="begin"/>
            </w:r>
            <w:r w:rsidR="006D0368">
              <w:rPr>
                <w:noProof/>
                <w:webHidden/>
              </w:rPr>
              <w:instrText xml:space="preserve"> PAGEREF _Toc40906504 \h </w:instrText>
            </w:r>
            <w:r w:rsidR="006D0368">
              <w:rPr>
                <w:noProof/>
                <w:webHidden/>
              </w:rPr>
            </w:r>
            <w:r w:rsidR="006D0368">
              <w:rPr>
                <w:noProof/>
                <w:webHidden/>
              </w:rPr>
              <w:fldChar w:fldCharType="separate"/>
            </w:r>
            <w:r w:rsidR="006D0368">
              <w:rPr>
                <w:noProof/>
                <w:webHidden/>
              </w:rPr>
              <w:t>70</w:t>
            </w:r>
            <w:r w:rsidR="006D0368">
              <w:rPr>
                <w:noProof/>
                <w:webHidden/>
              </w:rPr>
              <w:fldChar w:fldCharType="end"/>
            </w:r>
          </w:hyperlink>
        </w:p>
        <w:p w14:paraId="2EB2C44A" w14:textId="77777777" w:rsidR="006D0368" w:rsidRDefault="003B28B1">
          <w:pPr>
            <w:pStyle w:val="TDC2"/>
            <w:tabs>
              <w:tab w:val="right" w:leader="dot" w:pos="8488"/>
            </w:tabs>
            <w:rPr>
              <w:rFonts w:asciiTheme="minorHAnsi" w:eastAsiaTheme="minorEastAsia" w:hAnsiTheme="minorHAnsi" w:cstheme="minorBidi"/>
              <w:noProof/>
              <w:sz w:val="22"/>
              <w:szCs w:val="22"/>
              <w:lang w:val="es-CO" w:eastAsia="es-CO"/>
            </w:rPr>
          </w:pPr>
          <w:hyperlink w:anchor="_Toc40906505" w:history="1">
            <w:r w:rsidR="006D0368" w:rsidRPr="00FF4544">
              <w:rPr>
                <w:rStyle w:val="Hipervnculo"/>
                <w:rFonts w:ascii="Arial" w:eastAsiaTheme="majorEastAsia" w:hAnsi="Arial" w:cs="Arial"/>
                <w:noProof/>
              </w:rPr>
              <w:t>Plan de Gestión: Cumplimiento del  Plan</w:t>
            </w:r>
            <w:r w:rsidR="006D0368" w:rsidRPr="00FF4544">
              <w:rPr>
                <w:rStyle w:val="Hipervnculo"/>
                <w:rFonts w:ascii="Arial" w:eastAsiaTheme="majorEastAsia" w:hAnsi="Arial" w:cs="Arial"/>
                <w:noProof/>
                <w:lang w:val="es-CO"/>
              </w:rPr>
              <w:t xml:space="preserve"> Anual</w:t>
            </w:r>
            <w:r w:rsidR="006D0368" w:rsidRPr="00FF4544">
              <w:rPr>
                <w:rStyle w:val="Hipervnculo"/>
                <w:rFonts w:ascii="Arial" w:eastAsiaTheme="majorEastAsia" w:hAnsi="Arial" w:cs="Arial"/>
                <w:noProof/>
              </w:rPr>
              <w:t xml:space="preserve"> de</w:t>
            </w:r>
            <w:r w:rsidR="006D0368" w:rsidRPr="00FF4544">
              <w:rPr>
                <w:rStyle w:val="Hipervnculo"/>
                <w:rFonts w:ascii="Arial" w:eastAsiaTheme="majorEastAsia" w:hAnsi="Arial" w:cs="Arial"/>
                <w:noProof/>
                <w:lang w:val="es-CO"/>
              </w:rPr>
              <w:t xml:space="preserve"> Auditoría</w:t>
            </w:r>
            <w:r w:rsidR="006D0368">
              <w:rPr>
                <w:noProof/>
                <w:webHidden/>
              </w:rPr>
              <w:tab/>
            </w:r>
            <w:r w:rsidR="006D0368">
              <w:rPr>
                <w:noProof/>
                <w:webHidden/>
              </w:rPr>
              <w:fldChar w:fldCharType="begin"/>
            </w:r>
            <w:r w:rsidR="006D0368">
              <w:rPr>
                <w:noProof/>
                <w:webHidden/>
              </w:rPr>
              <w:instrText xml:space="preserve"> PAGEREF _Toc40906505 \h </w:instrText>
            </w:r>
            <w:r w:rsidR="006D0368">
              <w:rPr>
                <w:noProof/>
                <w:webHidden/>
              </w:rPr>
            </w:r>
            <w:r w:rsidR="006D0368">
              <w:rPr>
                <w:noProof/>
                <w:webHidden/>
              </w:rPr>
              <w:fldChar w:fldCharType="separate"/>
            </w:r>
            <w:r w:rsidR="006D0368">
              <w:rPr>
                <w:noProof/>
                <w:webHidden/>
              </w:rPr>
              <w:t>70</w:t>
            </w:r>
            <w:r w:rsidR="006D0368">
              <w:rPr>
                <w:noProof/>
                <w:webHidden/>
              </w:rPr>
              <w:fldChar w:fldCharType="end"/>
            </w:r>
          </w:hyperlink>
        </w:p>
        <w:p w14:paraId="1B21069A" w14:textId="77777777" w:rsidR="006D0368" w:rsidRDefault="003B28B1">
          <w:pPr>
            <w:pStyle w:val="TDC1"/>
            <w:tabs>
              <w:tab w:val="right" w:leader="dot" w:pos="8488"/>
            </w:tabs>
            <w:rPr>
              <w:rFonts w:asciiTheme="minorHAnsi" w:eastAsiaTheme="minorEastAsia" w:hAnsiTheme="minorHAnsi" w:cstheme="minorBidi"/>
              <w:noProof/>
              <w:sz w:val="22"/>
              <w:szCs w:val="22"/>
              <w:lang w:val="es-CO" w:eastAsia="es-CO"/>
            </w:rPr>
          </w:pPr>
          <w:hyperlink w:anchor="_Toc40906506" w:history="1">
            <w:r w:rsidR="006D0368" w:rsidRPr="00FF4544">
              <w:rPr>
                <w:rStyle w:val="Hipervnculo"/>
                <w:rFonts w:ascii="Arial" w:eastAsiaTheme="majorEastAsia" w:hAnsi="Arial" w:cs="Arial"/>
                <w:noProof/>
              </w:rPr>
              <w:t>OTRAS ACCIONES INSTITUCIONALES</w:t>
            </w:r>
            <w:r w:rsidR="006D0368">
              <w:rPr>
                <w:noProof/>
                <w:webHidden/>
              </w:rPr>
              <w:tab/>
            </w:r>
            <w:r w:rsidR="006D0368">
              <w:rPr>
                <w:noProof/>
                <w:webHidden/>
              </w:rPr>
              <w:fldChar w:fldCharType="begin"/>
            </w:r>
            <w:r w:rsidR="006D0368">
              <w:rPr>
                <w:noProof/>
                <w:webHidden/>
              </w:rPr>
              <w:instrText xml:space="preserve"> PAGEREF _Toc40906506 \h </w:instrText>
            </w:r>
            <w:r w:rsidR="006D0368">
              <w:rPr>
                <w:noProof/>
                <w:webHidden/>
              </w:rPr>
            </w:r>
            <w:r w:rsidR="006D0368">
              <w:rPr>
                <w:noProof/>
                <w:webHidden/>
              </w:rPr>
              <w:fldChar w:fldCharType="separate"/>
            </w:r>
            <w:r w:rsidR="006D0368">
              <w:rPr>
                <w:noProof/>
                <w:webHidden/>
              </w:rPr>
              <w:t>73</w:t>
            </w:r>
            <w:r w:rsidR="006D0368">
              <w:rPr>
                <w:noProof/>
                <w:webHidden/>
              </w:rPr>
              <w:fldChar w:fldCharType="end"/>
            </w:r>
          </w:hyperlink>
        </w:p>
        <w:p w14:paraId="5D0712DE"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507" w:history="1">
            <w:r w:rsidR="006D0368" w:rsidRPr="00FF4544">
              <w:rPr>
                <w:rStyle w:val="Hipervnculo"/>
                <w:rFonts w:ascii="Arial" w:eastAsiaTheme="majorEastAsia" w:hAnsi="Arial" w:cs="Arial"/>
                <w:noProof/>
                <w:lang w:val="es-CO"/>
              </w:rPr>
              <w:t>Plan de gestión: Ejecución</w:t>
            </w:r>
            <w:r w:rsidR="006D0368" w:rsidRPr="00FF4544">
              <w:rPr>
                <w:rStyle w:val="Hipervnculo"/>
                <w:rFonts w:ascii="Arial" w:eastAsiaTheme="majorEastAsia" w:hAnsi="Arial" w:cs="Arial"/>
                <w:noProof/>
              </w:rPr>
              <w:t xml:space="preserve"> del Proyecto de</w:t>
            </w:r>
            <w:r w:rsidR="006D0368" w:rsidRPr="00FF4544">
              <w:rPr>
                <w:rStyle w:val="Hipervnculo"/>
                <w:rFonts w:ascii="Arial" w:eastAsiaTheme="majorEastAsia" w:hAnsi="Arial" w:cs="Arial"/>
                <w:noProof/>
                <w:lang w:val="es-CO"/>
              </w:rPr>
              <w:t xml:space="preserve"> Inversión</w:t>
            </w:r>
            <w:r w:rsidR="006D0368" w:rsidRPr="00FF4544">
              <w:rPr>
                <w:rStyle w:val="Hipervnculo"/>
                <w:rFonts w:ascii="Arial" w:eastAsiaTheme="majorEastAsia" w:hAnsi="Arial" w:cs="Arial"/>
                <w:noProof/>
              </w:rPr>
              <w:t xml:space="preserve"> 7501</w:t>
            </w:r>
            <w:r w:rsidR="006D0368">
              <w:rPr>
                <w:noProof/>
                <w:webHidden/>
              </w:rPr>
              <w:tab/>
            </w:r>
            <w:r w:rsidR="006D0368">
              <w:rPr>
                <w:noProof/>
                <w:webHidden/>
              </w:rPr>
              <w:fldChar w:fldCharType="begin"/>
            </w:r>
            <w:r w:rsidR="006D0368">
              <w:rPr>
                <w:noProof/>
                <w:webHidden/>
              </w:rPr>
              <w:instrText xml:space="preserve"> PAGEREF _Toc40906507 \h </w:instrText>
            </w:r>
            <w:r w:rsidR="006D0368">
              <w:rPr>
                <w:noProof/>
                <w:webHidden/>
              </w:rPr>
            </w:r>
            <w:r w:rsidR="006D0368">
              <w:rPr>
                <w:noProof/>
                <w:webHidden/>
              </w:rPr>
              <w:fldChar w:fldCharType="separate"/>
            </w:r>
            <w:r w:rsidR="006D0368">
              <w:rPr>
                <w:noProof/>
                <w:webHidden/>
              </w:rPr>
              <w:t>73</w:t>
            </w:r>
            <w:r w:rsidR="006D0368">
              <w:rPr>
                <w:noProof/>
                <w:webHidden/>
              </w:rPr>
              <w:fldChar w:fldCharType="end"/>
            </w:r>
          </w:hyperlink>
        </w:p>
        <w:p w14:paraId="736BAF14"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508" w:history="1">
            <w:r w:rsidR="006D0368" w:rsidRPr="00FF4544">
              <w:rPr>
                <w:rStyle w:val="Hipervnculo"/>
                <w:rFonts w:ascii="Arial" w:eastAsiaTheme="majorEastAsia" w:hAnsi="Arial" w:cs="Arial"/>
                <w:noProof/>
                <w:lang w:val="es-CO"/>
              </w:rPr>
              <w:t>Plan de Gestión: Gestionar</w:t>
            </w:r>
            <w:r w:rsidR="006D0368" w:rsidRPr="00FF4544">
              <w:rPr>
                <w:rStyle w:val="Hipervnculo"/>
                <w:rFonts w:ascii="Arial" w:eastAsiaTheme="majorEastAsia" w:hAnsi="Arial" w:cs="Arial"/>
                <w:noProof/>
              </w:rPr>
              <w:t xml:space="preserve"> el 100% de</w:t>
            </w:r>
            <w:r w:rsidR="006D0368" w:rsidRPr="00FF4544">
              <w:rPr>
                <w:rStyle w:val="Hipervnculo"/>
                <w:rFonts w:ascii="Arial" w:eastAsiaTheme="majorEastAsia" w:hAnsi="Arial" w:cs="Arial"/>
                <w:noProof/>
                <w:lang w:val="es-CO"/>
              </w:rPr>
              <w:t xml:space="preserve"> los requerimientos jurídicos dentro</w:t>
            </w:r>
            <w:r w:rsidR="006D0368" w:rsidRPr="00FF4544">
              <w:rPr>
                <w:rStyle w:val="Hipervnculo"/>
                <w:rFonts w:ascii="Arial" w:eastAsiaTheme="majorEastAsia" w:hAnsi="Arial" w:cs="Arial"/>
                <w:noProof/>
              </w:rPr>
              <w:t xml:space="preserve"> de</w:t>
            </w:r>
            <w:r w:rsidR="006D0368" w:rsidRPr="00FF4544">
              <w:rPr>
                <w:rStyle w:val="Hipervnculo"/>
                <w:rFonts w:ascii="Arial" w:eastAsiaTheme="majorEastAsia" w:hAnsi="Arial" w:cs="Arial"/>
                <w:noProof/>
                <w:lang w:val="es-CO"/>
              </w:rPr>
              <w:t xml:space="preserve"> los tiempos establecidos</w:t>
            </w:r>
            <w:r w:rsidR="006D0368" w:rsidRPr="00FF4544">
              <w:rPr>
                <w:rStyle w:val="Hipervnculo"/>
                <w:rFonts w:ascii="Arial" w:eastAsiaTheme="majorEastAsia" w:hAnsi="Arial" w:cs="Arial"/>
                <w:noProof/>
              </w:rPr>
              <w:t>:</w:t>
            </w:r>
            <w:r w:rsidR="006D0368">
              <w:rPr>
                <w:noProof/>
                <w:webHidden/>
              </w:rPr>
              <w:tab/>
            </w:r>
            <w:r w:rsidR="006D0368">
              <w:rPr>
                <w:noProof/>
                <w:webHidden/>
              </w:rPr>
              <w:fldChar w:fldCharType="begin"/>
            </w:r>
            <w:r w:rsidR="006D0368">
              <w:rPr>
                <w:noProof/>
                <w:webHidden/>
              </w:rPr>
              <w:instrText xml:space="preserve"> PAGEREF _Toc40906508 \h </w:instrText>
            </w:r>
            <w:r w:rsidR="006D0368">
              <w:rPr>
                <w:noProof/>
                <w:webHidden/>
              </w:rPr>
            </w:r>
            <w:r w:rsidR="006D0368">
              <w:rPr>
                <w:noProof/>
                <w:webHidden/>
              </w:rPr>
              <w:fldChar w:fldCharType="separate"/>
            </w:r>
            <w:r w:rsidR="006D0368">
              <w:rPr>
                <w:noProof/>
                <w:webHidden/>
              </w:rPr>
              <w:t>73</w:t>
            </w:r>
            <w:r w:rsidR="006D0368">
              <w:rPr>
                <w:noProof/>
                <w:webHidden/>
              </w:rPr>
              <w:fldChar w:fldCharType="end"/>
            </w:r>
          </w:hyperlink>
        </w:p>
        <w:p w14:paraId="052889B5"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509" w:history="1">
            <w:r w:rsidR="006D0368" w:rsidRPr="00FF4544">
              <w:rPr>
                <w:rStyle w:val="Hipervnculo"/>
                <w:rFonts w:ascii="Arial" w:eastAsiaTheme="majorEastAsia" w:hAnsi="Arial" w:cs="Arial"/>
                <w:noProof/>
              </w:rPr>
              <w:t>Plan de Gestión: Trámitar el 100 % de las quejas que llegan a la Dirección Distrital de Asuntos Disciplinarios de competencia normativa</w:t>
            </w:r>
            <w:r w:rsidR="006D0368">
              <w:rPr>
                <w:noProof/>
                <w:webHidden/>
              </w:rPr>
              <w:tab/>
            </w:r>
            <w:r w:rsidR="006D0368">
              <w:rPr>
                <w:noProof/>
                <w:webHidden/>
              </w:rPr>
              <w:fldChar w:fldCharType="begin"/>
            </w:r>
            <w:r w:rsidR="006D0368">
              <w:rPr>
                <w:noProof/>
                <w:webHidden/>
              </w:rPr>
              <w:instrText xml:space="preserve"> PAGEREF _Toc40906509 \h </w:instrText>
            </w:r>
            <w:r w:rsidR="006D0368">
              <w:rPr>
                <w:noProof/>
                <w:webHidden/>
              </w:rPr>
            </w:r>
            <w:r w:rsidR="006D0368">
              <w:rPr>
                <w:noProof/>
                <w:webHidden/>
              </w:rPr>
              <w:fldChar w:fldCharType="separate"/>
            </w:r>
            <w:r w:rsidR="006D0368">
              <w:rPr>
                <w:noProof/>
                <w:webHidden/>
              </w:rPr>
              <w:t>74</w:t>
            </w:r>
            <w:r w:rsidR="006D0368">
              <w:rPr>
                <w:noProof/>
                <w:webHidden/>
              </w:rPr>
              <w:fldChar w:fldCharType="end"/>
            </w:r>
          </w:hyperlink>
        </w:p>
        <w:p w14:paraId="7F37868B"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510" w:history="1">
            <w:r w:rsidR="006D0368" w:rsidRPr="00FF4544">
              <w:rPr>
                <w:rStyle w:val="Hipervnculo"/>
                <w:rFonts w:ascii="Arial" w:eastAsiaTheme="majorEastAsia" w:hAnsi="Arial" w:cs="Arial"/>
                <w:noProof/>
              </w:rPr>
              <w:t>Plan de Gestión</w:t>
            </w:r>
            <w:r w:rsidR="006D0368" w:rsidRPr="00FF4544">
              <w:rPr>
                <w:rStyle w:val="Hipervnculo"/>
                <w:rFonts w:ascii="Arial" w:eastAsiaTheme="majorEastAsia" w:hAnsi="Arial" w:cs="Arial"/>
                <w:noProof/>
                <w:lang w:val="es-CO"/>
              </w:rPr>
              <w:t xml:space="preserve"> Servicios administrativos</w:t>
            </w:r>
            <w:r w:rsidR="006D0368">
              <w:rPr>
                <w:noProof/>
                <w:webHidden/>
              </w:rPr>
              <w:tab/>
            </w:r>
            <w:r w:rsidR="006D0368">
              <w:rPr>
                <w:noProof/>
                <w:webHidden/>
              </w:rPr>
              <w:fldChar w:fldCharType="begin"/>
            </w:r>
            <w:r w:rsidR="006D0368">
              <w:rPr>
                <w:noProof/>
                <w:webHidden/>
              </w:rPr>
              <w:instrText xml:space="preserve"> PAGEREF _Toc40906510 \h </w:instrText>
            </w:r>
            <w:r w:rsidR="006D0368">
              <w:rPr>
                <w:noProof/>
                <w:webHidden/>
              </w:rPr>
            </w:r>
            <w:r w:rsidR="006D0368">
              <w:rPr>
                <w:noProof/>
                <w:webHidden/>
              </w:rPr>
              <w:fldChar w:fldCharType="separate"/>
            </w:r>
            <w:r w:rsidR="006D0368">
              <w:rPr>
                <w:noProof/>
                <w:webHidden/>
              </w:rPr>
              <w:t>74</w:t>
            </w:r>
            <w:r w:rsidR="006D0368">
              <w:rPr>
                <w:noProof/>
                <w:webHidden/>
              </w:rPr>
              <w:fldChar w:fldCharType="end"/>
            </w:r>
          </w:hyperlink>
        </w:p>
        <w:p w14:paraId="10317FA1" w14:textId="77777777" w:rsidR="006D0368" w:rsidRDefault="003B28B1">
          <w:pPr>
            <w:pStyle w:val="TDC3"/>
            <w:tabs>
              <w:tab w:val="right" w:leader="dot" w:pos="8488"/>
            </w:tabs>
            <w:rPr>
              <w:rFonts w:asciiTheme="minorHAnsi" w:eastAsiaTheme="minorEastAsia" w:hAnsiTheme="minorHAnsi" w:cstheme="minorBidi"/>
              <w:noProof/>
              <w:sz w:val="22"/>
              <w:szCs w:val="22"/>
              <w:lang w:val="es-CO" w:eastAsia="es-CO"/>
            </w:rPr>
          </w:pPr>
          <w:hyperlink w:anchor="_Toc40906511" w:history="1">
            <w:r w:rsidR="006D0368" w:rsidRPr="00FF4544">
              <w:rPr>
                <w:rStyle w:val="Hipervnculo"/>
                <w:rFonts w:ascii="Arial" w:eastAsiaTheme="majorEastAsia" w:hAnsi="Arial" w:cs="Arial"/>
                <w:noProof/>
              </w:rPr>
              <w:t>Plan de Gestión: Notificar y/o comunicar y/o publicar el 100% de los actos administrativos que se reciban en la Dirección de Gestión Corporativa.</w:t>
            </w:r>
            <w:r w:rsidR="006D0368">
              <w:rPr>
                <w:noProof/>
                <w:webHidden/>
              </w:rPr>
              <w:tab/>
            </w:r>
            <w:r w:rsidR="006D0368">
              <w:rPr>
                <w:noProof/>
                <w:webHidden/>
              </w:rPr>
              <w:fldChar w:fldCharType="begin"/>
            </w:r>
            <w:r w:rsidR="006D0368">
              <w:rPr>
                <w:noProof/>
                <w:webHidden/>
              </w:rPr>
              <w:instrText xml:space="preserve"> PAGEREF _Toc40906511 \h </w:instrText>
            </w:r>
            <w:r w:rsidR="006D0368">
              <w:rPr>
                <w:noProof/>
                <w:webHidden/>
              </w:rPr>
            </w:r>
            <w:r w:rsidR="006D0368">
              <w:rPr>
                <w:noProof/>
                <w:webHidden/>
              </w:rPr>
              <w:fldChar w:fldCharType="separate"/>
            </w:r>
            <w:r w:rsidR="006D0368">
              <w:rPr>
                <w:noProof/>
                <w:webHidden/>
              </w:rPr>
              <w:t>76</w:t>
            </w:r>
            <w:r w:rsidR="006D0368">
              <w:rPr>
                <w:noProof/>
                <w:webHidden/>
              </w:rPr>
              <w:fldChar w:fldCharType="end"/>
            </w:r>
          </w:hyperlink>
        </w:p>
        <w:p w14:paraId="55FA0426" w14:textId="77777777" w:rsidR="006D0368" w:rsidRPr="00C32813" w:rsidRDefault="006D0368" w:rsidP="006D0368">
          <w:r>
            <w:rPr>
              <w:b/>
              <w:bCs/>
              <w:lang w:val="es-ES"/>
            </w:rPr>
            <w:fldChar w:fldCharType="end"/>
          </w:r>
        </w:p>
      </w:sdtContent>
    </w:sdt>
    <w:p w14:paraId="737E1CA3" w14:textId="77777777" w:rsidR="006D0368" w:rsidRDefault="006D0368" w:rsidP="006D0368">
      <w:pPr>
        <w:jc w:val="center"/>
        <w:rPr>
          <w:rFonts w:ascii="Arial" w:hAnsi="Arial" w:cs="Arial"/>
          <w:u w:val="single"/>
          <w:lang w:eastAsia="es-CO"/>
        </w:rPr>
      </w:pPr>
    </w:p>
    <w:p w14:paraId="481D9C90" w14:textId="77777777" w:rsidR="006D0368" w:rsidRPr="008B7120" w:rsidRDefault="006D0368" w:rsidP="006D0368">
      <w:pPr>
        <w:jc w:val="center"/>
        <w:rPr>
          <w:rFonts w:ascii="Arial" w:hAnsi="Arial" w:cs="Arial"/>
          <w:u w:val="single"/>
          <w:lang w:eastAsia="es-CO"/>
        </w:rPr>
      </w:pPr>
    </w:p>
    <w:p w14:paraId="330C2A30" w14:textId="77777777" w:rsidR="006D0368" w:rsidRDefault="006D0368" w:rsidP="006D0368">
      <w:pPr>
        <w:jc w:val="center"/>
        <w:rPr>
          <w:rFonts w:ascii="Arial" w:hAnsi="Arial" w:cs="Arial"/>
          <w:u w:val="single"/>
          <w:lang w:eastAsia="es-CO"/>
        </w:rPr>
      </w:pPr>
    </w:p>
    <w:p w14:paraId="74BB4029" w14:textId="77777777" w:rsidR="006D0368" w:rsidRDefault="006D0368" w:rsidP="006D0368">
      <w:pPr>
        <w:jc w:val="center"/>
        <w:rPr>
          <w:rFonts w:ascii="Arial" w:hAnsi="Arial" w:cs="Arial"/>
          <w:u w:val="single"/>
          <w:lang w:eastAsia="es-CO"/>
        </w:rPr>
      </w:pPr>
    </w:p>
    <w:p w14:paraId="4E996519" w14:textId="77777777" w:rsidR="006D0368" w:rsidRDefault="006D0368" w:rsidP="006D0368">
      <w:pPr>
        <w:jc w:val="center"/>
        <w:rPr>
          <w:rFonts w:ascii="Arial" w:hAnsi="Arial" w:cs="Arial"/>
          <w:u w:val="single"/>
          <w:lang w:eastAsia="es-CO"/>
        </w:rPr>
      </w:pPr>
    </w:p>
    <w:p w14:paraId="6DC841D4" w14:textId="77777777" w:rsidR="006D0368" w:rsidRDefault="006D0368" w:rsidP="006D0368">
      <w:pPr>
        <w:jc w:val="center"/>
        <w:rPr>
          <w:rFonts w:ascii="Arial" w:hAnsi="Arial" w:cs="Arial"/>
          <w:u w:val="single"/>
          <w:lang w:eastAsia="es-CO"/>
        </w:rPr>
      </w:pPr>
    </w:p>
    <w:p w14:paraId="36924260" w14:textId="77777777" w:rsidR="006D0368" w:rsidRDefault="006D0368" w:rsidP="006D0368">
      <w:pPr>
        <w:jc w:val="center"/>
        <w:rPr>
          <w:rFonts w:ascii="Arial" w:hAnsi="Arial" w:cs="Arial"/>
          <w:u w:val="single"/>
          <w:lang w:eastAsia="es-CO"/>
        </w:rPr>
      </w:pPr>
    </w:p>
    <w:p w14:paraId="24092722" w14:textId="77777777" w:rsidR="006D0368" w:rsidRDefault="006D0368" w:rsidP="006D0368">
      <w:pPr>
        <w:jc w:val="center"/>
        <w:rPr>
          <w:rFonts w:ascii="Arial" w:hAnsi="Arial" w:cs="Arial"/>
          <w:u w:val="single"/>
          <w:lang w:eastAsia="es-CO"/>
        </w:rPr>
      </w:pPr>
    </w:p>
    <w:p w14:paraId="0E2EF70E" w14:textId="77777777" w:rsidR="006D0368" w:rsidRDefault="006D0368" w:rsidP="006D0368">
      <w:pPr>
        <w:jc w:val="center"/>
        <w:rPr>
          <w:rFonts w:ascii="Arial" w:hAnsi="Arial" w:cs="Arial"/>
          <w:u w:val="single"/>
          <w:lang w:eastAsia="es-CO"/>
        </w:rPr>
      </w:pPr>
    </w:p>
    <w:p w14:paraId="3AC8944D" w14:textId="77777777" w:rsidR="006D0368" w:rsidRDefault="006D0368" w:rsidP="006D0368">
      <w:pPr>
        <w:jc w:val="center"/>
        <w:rPr>
          <w:rFonts w:ascii="Arial" w:hAnsi="Arial" w:cs="Arial"/>
          <w:u w:val="single"/>
          <w:lang w:eastAsia="es-CO"/>
        </w:rPr>
      </w:pPr>
    </w:p>
    <w:p w14:paraId="3BEE1B00" w14:textId="77777777" w:rsidR="006D0368" w:rsidRDefault="006D0368" w:rsidP="006D0368">
      <w:pPr>
        <w:jc w:val="center"/>
        <w:rPr>
          <w:rFonts w:ascii="Arial" w:hAnsi="Arial" w:cs="Arial"/>
          <w:u w:val="single"/>
          <w:lang w:eastAsia="es-CO"/>
        </w:rPr>
      </w:pPr>
    </w:p>
    <w:p w14:paraId="388E9E5A" w14:textId="77777777" w:rsidR="006D0368" w:rsidRDefault="006D0368" w:rsidP="006D0368">
      <w:pPr>
        <w:jc w:val="center"/>
        <w:rPr>
          <w:rFonts w:ascii="Arial" w:hAnsi="Arial" w:cs="Arial"/>
          <w:u w:val="single"/>
          <w:lang w:eastAsia="es-CO"/>
        </w:rPr>
      </w:pPr>
    </w:p>
    <w:p w14:paraId="525DA3E2" w14:textId="77777777" w:rsidR="006D0368" w:rsidRDefault="006D0368" w:rsidP="006D0368">
      <w:pPr>
        <w:jc w:val="center"/>
        <w:rPr>
          <w:rFonts w:ascii="Arial" w:hAnsi="Arial" w:cs="Arial"/>
          <w:u w:val="single"/>
          <w:lang w:eastAsia="es-CO"/>
        </w:rPr>
      </w:pPr>
    </w:p>
    <w:p w14:paraId="6D64EFFD" w14:textId="77777777" w:rsidR="006D0368" w:rsidRDefault="006D0368" w:rsidP="006D0368">
      <w:pPr>
        <w:jc w:val="center"/>
        <w:rPr>
          <w:rFonts w:ascii="Arial" w:hAnsi="Arial" w:cs="Arial"/>
          <w:u w:val="single"/>
          <w:lang w:eastAsia="es-CO"/>
        </w:rPr>
      </w:pPr>
    </w:p>
    <w:p w14:paraId="5457A369" w14:textId="77777777" w:rsidR="006D0368" w:rsidRDefault="006D0368" w:rsidP="006D0368">
      <w:pPr>
        <w:jc w:val="center"/>
        <w:rPr>
          <w:rFonts w:ascii="Arial" w:hAnsi="Arial" w:cs="Arial"/>
          <w:u w:val="single"/>
          <w:lang w:eastAsia="es-CO"/>
        </w:rPr>
      </w:pPr>
    </w:p>
    <w:p w14:paraId="4124DF91" w14:textId="77777777" w:rsidR="006D0368" w:rsidRDefault="006D0368" w:rsidP="006D0368">
      <w:pPr>
        <w:jc w:val="center"/>
        <w:rPr>
          <w:rFonts w:ascii="Arial" w:hAnsi="Arial" w:cs="Arial"/>
          <w:u w:val="single"/>
          <w:lang w:eastAsia="es-CO"/>
        </w:rPr>
      </w:pPr>
    </w:p>
    <w:p w14:paraId="3EA19125" w14:textId="77777777" w:rsidR="006D0368" w:rsidRDefault="006D0368" w:rsidP="006D0368">
      <w:pPr>
        <w:jc w:val="center"/>
        <w:rPr>
          <w:rFonts w:ascii="Arial" w:hAnsi="Arial" w:cs="Arial"/>
          <w:u w:val="single"/>
          <w:lang w:eastAsia="es-CO"/>
        </w:rPr>
      </w:pPr>
    </w:p>
    <w:p w14:paraId="574A1F9E" w14:textId="77777777" w:rsidR="006D0368" w:rsidRDefault="006D0368" w:rsidP="006D0368">
      <w:pPr>
        <w:jc w:val="center"/>
        <w:rPr>
          <w:rFonts w:ascii="Arial" w:hAnsi="Arial" w:cs="Arial"/>
          <w:u w:val="single"/>
          <w:lang w:eastAsia="es-CO"/>
        </w:rPr>
      </w:pPr>
    </w:p>
    <w:p w14:paraId="51ABCECF" w14:textId="77777777" w:rsidR="006D0368" w:rsidRDefault="006D0368" w:rsidP="006D0368">
      <w:pPr>
        <w:jc w:val="center"/>
        <w:rPr>
          <w:rFonts w:ascii="Arial" w:hAnsi="Arial" w:cs="Arial"/>
          <w:u w:val="single"/>
          <w:lang w:eastAsia="es-CO"/>
        </w:rPr>
      </w:pPr>
    </w:p>
    <w:p w14:paraId="4729AFF1" w14:textId="77777777" w:rsidR="006D0368" w:rsidRDefault="006D0368" w:rsidP="006D0368">
      <w:pPr>
        <w:jc w:val="center"/>
        <w:rPr>
          <w:rFonts w:ascii="Arial" w:hAnsi="Arial" w:cs="Arial"/>
          <w:u w:val="single"/>
          <w:lang w:eastAsia="es-CO"/>
        </w:rPr>
      </w:pPr>
    </w:p>
    <w:p w14:paraId="254F9B1A" w14:textId="77777777" w:rsidR="006D0368" w:rsidRDefault="006D0368" w:rsidP="006D0368">
      <w:pPr>
        <w:jc w:val="center"/>
        <w:rPr>
          <w:rFonts w:ascii="Arial" w:hAnsi="Arial" w:cs="Arial"/>
          <w:u w:val="single"/>
          <w:lang w:eastAsia="es-CO"/>
        </w:rPr>
      </w:pPr>
    </w:p>
    <w:p w14:paraId="79FDF328" w14:textId="77777777" w:rsidR="006D0368" w:rsidRDefault="006D0368" w:rsidP="006D0368">
      <w:pPr>
        <w:jc w:val="center"/>
        <w:rPr>
          <w:rFonts w:ascii="Arial" w:hAnsi="Arial" w:cs="Arial"/>
          <w:u w:val="single"/>
          <w:lang w:eastAsia="es-CO"/>
        </w:rPr>
      </w:pPr>
    </w:p>
    <w:p w14:paraId="1E664702" w14:textId="77777777" w:rsidR="006D0368" w:rsidRDefault="006D0368" w:rsidP="006D0368">
      <w:pPr>
        <w:jc w:val="center"/>
        <w:rPr>
          <w:rFonts w:ascii="Arial" w:hAnsi="Arial" w:cs="Arial"/>
          <w:u w:val="single"/>
          <w:lang w:eastAsia="es-CO"/>
        </w:rPr>
      </w:pPr>
    </w:p>
    <w:p w14:paraId="54BEECC5" w14:textId="77777777" w:rsidR="006D0368" w:rsidRDefault="006D0368" w:rsidP="006D0368">
      <w:pPr>
        <w:jc w:val="center"/>
        <w:rPr>
          <w:rFonts w:ascii="Arial" w:hAnsi="Arial" w:cs="Arial"/>
          <w:u w:val="single"/>
          <w:lang w:eastAsia="es-CO"/>
        </w:rPr>
      </w:pPr>
    </w:p>
    <w:p w14:paraId="3B8E21A0" w14:textId="77777777" w:rsidR="006D0368" w:rsidRDefault="006D0368" w:rsidP="006D0368">
      <w:pPr>
        <w:jc w:val="center"/>
        <w:rPr>
          <w:rFonts w:ascii="Arial" w:hAnsi="Arial" w:cs="Arial"/>
          <w:u w:val="single"/>
          <w:lang w:eastAsia="es-CO"/>
        </w:rPr>
      </w:pPr>
    </w:p>
    <w:p w14:paraId="56ACCBB8" w14:textId="77777777" w:rsidR="006D0368" w:rsidRDefault="006D0368" w:rsidP="006D0368">
      <w:pPr>
        <w:jc w:val="center"/>
        <w:rPr>
          <w:rFonts w:ascii="Arial" w:hAnsi="Arial" w:cs="Arial"/>
          <w:u w:val="single"/>
          <w:lang w:eastAsia="es-CO"/>
        </w:rPr>
      </w:pPr>
    </w:p>
    <w:p w14:paraId="3E102E75" w14:textId="77777777" w:rsidR="006D0368" w:rsidRDefault="006D0368" w:rsidP="006D0368">
      <w:pPr>
        <w:jc w:val="center"/>
        <w:rPr>
          <w:rFonts w:ascii="Arial" w:hAnsi="Arial" w:cs="Arial"/>
          <w:u w:val="single"/>
          <w:lang w:eastAsia="es-CO"/>
        </w:rPr>
      </w:pPr>
    </w:p>
    <w:p w14:paraId="0DD30577" w14:textId="77777777" w:rsidR="006D0368" w:rsidRDefault="006D0368" w:rsidP="006D0368">
      <w:pPr>
        <w:jc w:val="center"/>
        <w:rPr>
          <w:rFonts w:ascii="Arial" w:hAnsi="Arial" w:cs="Arial"/>
          <w:u w:val="single"/>
          <w:lang w:eastAsia="es-CO"/>
        </w:rPr>
      </w:pPr>
    </w:p>
    <w:p w14:paraId="73855A3A" w14:textId="77777777" w:rsidR="006D0368" w:rsidRDefault="006D0368" w:rsidP="006D0368">
      <w:pPr>
        <w:jc w:val="center"/>
        <w:rPr>
          <w:rFonts w:ascii="Arial" w:hAnsi="Arial" w:cs="Arial"/>
          <w:u w:val="single"/>
          <w:lang w:eastAsia="es-CO"/>
        </w:rPr>
      </w:pPr>
    </w:p>
    <w:p w14:paraId="5DE36585" w14:textId="77777777" w:rsidR="006D0368" w:rsidRDefault="006D0368" w:rsidP="006D0368">
      <w:pPr>
        <w:jc w:val="center"/>
        <w:rPr>
          <w:rFonts w:ascii="Arial" w:hAnsi="Arial" w:cs="Arial"/>
          <w:u w:val="single"/>
          <w:lang w:eastAsia="es-CO"/>
        </w:rPr>
      </w:pPr>
    </w:p>
    <w:p w14:paraId="77BA824B" w14:textId="77777777" w:rsidR="006D0368" w:rsidRDefault="006D0368" w:rsidP="006D0368">
      <w:pPr>
        <w:jc w:val="center"/>
        <w:rPr>
          <w:rFonts w:ascii="Arial" w:hAnsi="Arial" w:cs="Arial"/>
          <w:u w:val="single"/>
          <w:lang w:eastAsia="es-CO"/>
        </w:rPr>
      </w:pPr>
    </w:p>
    <w:p w14:paraId="4925756D" w14:textId="77777777" w:rsidR="006D0368" w:rsidRDefault="006D0368" w:rsidP="006D0368">
      <w:pPr>
        <w:jc w:val="center"/>
        <w:rPr>
          <w:rFonts w:ascii="Arial" w:hAnsi="Arial" w:cs="Arial"/>
          <w:u w:val="single"/>
          <w:lang w:eastAsia="es-CO"/>
        </w:rPr>
      </w:pPr>
    </w:p>
    <w:p w14:paraId="3D16ABF1" w14:textId="77777777" w:rsidR="006D0368" w:rsidRDefault="006D0368" w:rsidP="006D0368">
      <w:pPr>
        <w:jc w:val="center"/>
        <w:rPr>
          <w:rFonts w:ascii="Arial" w:hAnsi="Arial" w:cs="Arial"/>
          <w:u w:val="single"/>
          <w:lang w:eastAsia="es-CO"/>
        </w:rPr>
      </w:pPr>
    </w:p>
    <w:p w14:paraId="29CF121F" w14:textId="77777777" w:rsidR="006D0368" w:rsidRPr="008B7120" w:rsidRDefault="006D0368" w:rsidP="006D0368">
      <w:pPr>
        <w:jc w:val="center"/>
        <w:rPr>
          <w:rFonts w:ascii="Arial" w:hAnsi="Arial" w:cs="Arial"/>
          <w:u w:val="single"/>
          <w:lang w:eastAsia="es-CO"/>
        </w:rPr>
      </w:pPr>
    </w:p>
    <w:p w14:paraId="07F6F360" w14:textId="77777777" w:rsidR="006D0368" w:rsidRDefault="006D0368" w:rsidP="006D0368">
      <w:pPr>
        <w:rPr>
          <w:rFonts w:ascii="Arial" w:hAnsi="Arial" w:cs="Arial"/>
          <w:u w:val="single"/>
          <w:lang w:eastAsia="es-CO"/>
        </w:rPr>
      </w:pPr>
    </w:p>
    <w:p w14:paraId="27E361A0" w14:textId="77777777" w:rsidR="006D0368" w:rsidRDefault="006D0368" w:rsidP="006D0368">
      <w:pPr>
        <w:jc w:val="center"/>
        <w:rPr>
          <w:rFonts w:ascii="Arial" w:hAnsi="Arial" w:cs="Arial"/>
          <w:u w:val="single"/>
          <w:lang w:eastAsia="es-CO"/>
        </w:rPr>
      </w:pPr>
    </w:p>
    <w:p w14:paraId="5924EFFF" w14:textId="77777777" w:rsidR="006D0368" w:rsidRDefault="006D0368" w:rsidP="006D0368">
      <w:pPr>
        <w:jc w:val="center"/>
        <w:rPr>
          <w:rFonts w:ascii="Arial" w:hAnsi="Arial" w:cs="Arial"/>
          <w:u w:val="single"/>
          <w:lang w:eastAsia="es-CO"/>
        </w:rPr>
      </w:pPr>
      <w:r w:rsidRPr="008B7120">
        <w:rPr>
          <w:rFonts w:ascii="Arial" w:hAnsi="Arial" w:cs="Arial"/>
          <w:u w:val="single"/>
          <w:lang w:eastAsia="es-CO"/>
        </w:rPr>
        <w:t>Plan de acción 2016-2020</w:t>
      </w:r>
    </w:p>
    <w:p w14:paraId="7917DE4D" w14:textId="77777777" w:rsidR="006D0368" w:rsidRDefault="006D0368" w:rsidP="006D0368">
      <w:pPr>
        <w:jc w:val="center"/>
        <w:rPr>
          <w:rFonts w:ascii="Arial" w:hAnsi="Arial" w:cs="Arial"/>
          <w:u w:val="single"/>
          <w:lang w:eastAsia="es-CO"/>
        </w:rPr>
      </w:pPr>
    </w:p>
    <w:p w14:paraId="23B839EB" w14:textId="77777777" w:rsidR="006D0368" w:rsidRDefault="006D0368" w:rsidP="006D0368">
      <w:pPr>
        <w:jc w:val="center"/>
        <w:rPr>
          <w:rFonts w:ascii="Arial" w:hAnsi="Arial" w:cs="Arial"/>
          <w:u w:val="single"/>
          <w:lang w:eastAsia="es-CO"/>
        </w:rPr>
      </w:pPr>
    </w:p>
    <w:p w14:paraId="6D92AF48" w14:textId="77777777" w:rsidR="006D0368" w:rsidRPr="0027386F" w:rsidRDefault="006D0368" w:rsidP="006D0368">
      <w:pPr>
        <w:jc w:val="center"/>
        <w:rPr>
          <w:rFonts w:ascii="Arial" w:hAnsi="Arial" w:cs="Arial"/>
          <w:u w:val="single"/>
          <w:lang w:eastAsia="es-CO"/>
        </w:rPr>
      </w:pPr>
    </w:p>
    <w:p w14:paraId="2F5B3EDD" w14:textId="77777777" w:rsidR="006D0368" w:rsidRDefault="006D0368" w:rsidP="006D0368">
      <w:pPr>
        <w:ind w:left="-567" w:firstLine="141"/>
        <w:rPr>
          <w:rFonts w:ascii="Arial" w:hAnsi="Arial" w:cs="Arial"/>
          <w:lang w:eastAsia="es-CO"/>
        </w:rPr>
      </w:pPr>
      <w:r w:rsidRPr="008B7120">
        <w:rPr>
          <w:rFonts w:ascii="Arial" w:hAnsi="Arial" w:cs="Arial"/>
          <w:noProof/>
          <w:lang w:eastAsia="es-CO"/>
        </w:rPr>
        <w:drawing>
          <wp:inline distT="0" distB="0" distL="0" distR="0" wp14:anchorId="5A5D9E4F" wp14:editId="548F193C">
            <wp:extent cx="6353175" cy="3838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53175" cy="3838575"/>
                    </a:xfrm>
                    <a:prstGeom prst="rect">
                      <a:avLst/>
                    </a:prstGeom>
                  </pic:spPr>
                </pic:pic>
              </a:graphicData>
            </a:graphic>
          </wp:inline>
        </w:drawing>
      </w:r>
    </w:p>
    <w:p w14:paraId="5A8778BA" w14:textId="77777777" w:rsidR="006D0368" w:rsidRPr="008B7120" w:rsidRDefault="006D0368" w:rsidP="006D0368">
      <w:pPr>
        <w:ind w:left="-567" w:firstLine="141"/>
        <w:rPr>
          <w:rFonts w:ascii="Arial" w:hAnsi="Arial" w:cs="Arial"/>
          <w:lang w:eastAsia="es-CO"/>
        </w:rPr>
      </w:pPr>
    </w:p>
    <w:p w14:paraId="1A2F6C9C" w14:textId="77777777" w:rsidR="006D0368" w:rsidRPr="008B7120" w:rsidRDefault="006D0368" w:rsidP="006D0368">
      <w:pPr>
        <w:rPr>
          <w:rFonts w:ascii="Arial" w:hAnsi="Arial" w:cs="Arial"/>
          <w:lang w:eastAsia="es-CO"/>
        </w:rPr>
      </w:pPr>
    </w:p>
    <w:p w14:paraId="28666BDF" w14:textId="77777777" w:rsidR="006D0368" w:rsidRPr="008B7120" w:rsidRDefault="006D0368" w:rsidP="006D0368">
      <w:pPr>
        <w:rPr>
          <w:rFonts w:ascii="Arial" w:hAnsi="Arial" w:cs="Arial"/>
          <w:lang w:eastAsia="es-CO"/>
        </w:rPr>
      </w:pPr>
    </w:p>
    <w:p w14:paraId="7C45239F" w14:textId="77777777" w:rsidR="006D0368" w:rsidRPr="008B7120" w:rsidRDefault="006D0368" w:rsidP="006D0368">
      <w:pPr>
        <w:rPr>
          <w:rFonts w:ascii="Arial" w:hAnsi="Arial" w:cs="Arial"/>
          <w:lang w:eastAsia="es-CO"/>
        </w:rPr>
      </w:pPr>
    </w:p>
    <w:p w14:paraId="03749442" w14:textId="77777777" w:rsidR="006D0368" w:rsidRPr="008B7120" w:rsidRDefault="006D0368" w:rsidP="006D0368">
      <w:pPr>
        <w:rPr>
          <w:rFonts w:ascii="Arial" w:hAnsi="Arial" w:cs="Arial"/>
          <w:lang w:eastAsia="es-CO"/>
        </w:rPr>
      </w:pPr>
    </w:p>
    <w:p w14:paraId="2A686771" w14:textId="77777777" w:rsidR="006D0368" w:rsidRPr="008B7120" w:rsidRDefault="006D0368" w:rsidP="006D0368">
      <w:pPr>
        <w:rPr>
          <w:rFonts w:ascii="Arial" w:hAnsi="Arial" w:cs="Arial"/>
          <w:lang w:eastAsia="es-CO"/>
        </w:rPr>
      </w:pPr>
    </w:p>
    <w:p w14:paraId="02552E20" w14:textId="77777777" w:rsidR="006D0368" w:rsidRPr="008B7120" w:rsidRDefault="006D0368" w:rsidP="006D0368">
      <w:pPr>
        <w:rPr>
          <w:rFonts w:ascii="Arial" w:hAnsi="Arial" w:cs="Arial"/>
          <w:lang w:eastAsia="es-CO"/>
        </w:rPr>
      </w:pPr>
    </w:p>
    <w:p w14:paraId="18D72D76" w14:textId="77777777" w:rsidR="006D0368" w:rsidRPr="008B7120" w:rsidRDefault="006D0368" w:rsidP="006D0368">
      <w:pPr>
        <w:rPr>
          <w:rFonts w:ascii="Arial" w:hAnsi="Arial" w:cs="Arial"/>
          <w:lang w:eastAsia="es-CO"/>
        </w:rPr>
      </w:pPr>
    </w:p>
    <w:p w14:paraId="11F7C550" w14:textId="77777777" w:rsidR="006D0368" w:rsidRPr="008B7120" w:rsidRDefault="006D0368" w:rsidP="006D0368">
      <w:pPr>
        <w:rPr>
          <w:rFonts w:ascii="Arial" w:hAnsi="Arial" w:cs="Arial"/>
          <w:lang w:eastAsia="es-CO"/>
        </w:rPr>
      </w:pPr>
    </w:p>
    <w:p w14:paraId="69595671" w14:textId="77777777" w:rsidR="006D0368" w:rsidRDefault="006D0368" w:rsidP="006D0368">
      <w:pPr>
        <w:pStyle w:val="Ttulo1"/>
        <w:jc w:val="center"/>
        <w:rPr>
          <w:rFonts w:ascii="Arial" w:hAnsi="Arial" w:cs="Arial"/>
          <w:sz w:val="22"/>
          <w:szCs w:val="22"/>
          <w:lang w:val="es-CO"/>
        </w:rPr>
      </w:pPr>
    </w:p>
    <w:p w14:paraId="235618BA" w14:textId="77777777" w:rsidR="006D0368" w:rsidRDefault="006D0368" w:rsidP="006D0368">
      <w:pPr>
        <w:pStyle w:val="Ttulo1"/>
        <w:rPr>
          <w:rFonts w:ascii="Arial" w:hAnsi="Arial" w:cs="Arial"/>
          <w:sz w:val="22"/>
          <w:szCs w:val="22"/>
          <w:lang w:val="es-CO"/>
        </w:rPr>
      </w:pPr>
    </w:p>
    <w:p w14:paraId="38FF4BB9" w14:textId="77777777" w:rsidR="006D0368" w:rsidRDefault="006D0368" w:rsidP="006D0368">
      <w:pPr>
        <w:rPr>
          <w:lang w:eastAsia="es-CO"/>
        </w:rPr>
      </w:pPr>
    </w:p>
    <w:p w14:paraId="3508BBDE" w14:textId="77777777" w:rsidR="006D0368" w:rsidRDefault="006D0368" w:rsidP="006D0368">
      <w:pPr>
        <w:rPr>
          <w:lang w:eastAsia="es-CO"/>
        </w:rPr>
      </w:pPr>
    </w:p>
    <w:p w14:paraId="2B1C0E50" w14:textId="77777777" w:rsidR="006D0368" w:rsidRDefault="006D0368" w:rsidP="006D0368">
      <w:pPr>
        <w:rPr>
          <w:lang w:eastAsia="es-CO"/>
        </w:rPr>
      </w:pPr>
    </w:p>
    <w:p w14:paraId="6E5DE4A8" w14:textId="77777777" w:rsidR="006D0368" w:rsidRDefault="006D0368" w:rsidP="006D0368">
      <w:pPr>
        <w:rPr>
          <w:lang w:eastAsia="es-CO"/>
        </w:rPr>
      </w:pPr>
    </w:p>
    <w:p w14:paraId="2319F9D1" w14:textId="77777777" w:rsidR="006D0368" w:rsidRPr="006D0368" w:rsidRDefault="006D0368" w:rsidP="006D0368">
      <w:pPr>
        <w:rPr>
          <w:lang w:eastAsia="es-CO"/>
        </w:rPr>
      </w:pPr>
    </w:p>
    <w:p w14:paraId="36919946" w14:textId="77777777" w:rsidR="006D0368" w:rsidRDefault="006D0368" w:rsidP="006D0368">
      <w:pPr>
        <w:rPr>
          <w:lang w:eastAsia="es-CO"/>
        </w:rPr>
      </w:pPr>
    </w:p>
    <w:p w14:paraId="0AB1DDD0" w14:textId="77777777" w:rsidR="006D0368" w:rsidRPr="007C6F17" w:rsidRDefault="006D0368" w:rsidP="006D0368">
      <w:pPr>
        <w:rPr>
          <w:lang w:eastAsia="es-CO"/>
        </w:rPr>
      </w:pPr>
    </w:p>
    <w:p w14:paraId="64971DB2" w14:textId="77777777" w:rsidR="006D0368" w:rsidRPr="008B7120" w:rsidRDefault="006D0368" w:rsidP="006D0368">
      <w:pPr>
        <w:pStyle w:val="Ttulo1"/>
        <w:jc w:val="center"/>
        <w:rPr>
          <w:rFonts w:ascii="Arial" w:hAnsi="Arial" w:cs="Arial"/>
          <w:sz w:val="22"/>
          <w:szCs w:val="22"/>
          <w:lang w:val="es-CO"/>
        </w:rPr>
      </w:pPr>
      <w:bookmarkStart w:id="0" w:name="_Toc40906445"/>
      <w:r w:rsidRPr="008B7120">
        <w:rPr>
          <w:rFonts w:ascii="Arial" w:hAnsi="Arial" w:cs="Arial"/>
          <w:sz w:val="22"/>
          <w:szCs w:val="22"/>
          <w:lang w:val="es-CO"/>
        </w:rPr>
        <w:lastRenderedPageBreak/>
        <w:t>DIMENSIÓN I. TALENTO HUMANO</w:t>
      </w:r>
      <w:bookmarkEnd w:id="0"/>
    </w:p>
    <w:p w14:paraId="145B2B28" w14:textId="77777777" w:rsidR="006D0368" w:rsidRPr="008B7120" w:rsidRDefault="006D0368" w:rsidP="006D0368">
      <w:pPr>
        <w:rPr>
          <w:rFonts w:ascii="Arial" w:hAnsi="Arial" w:cs="Arial"/>
          <w:lang w:eastAsia="es-CO"/>
        </w:rPr>
      </w:pPr>
    </w:p>
    <w:p w14:paraId="089349D1" w14:textId="77777777" w:rsidR="006D0368" w:rsidRDefault="006D0368" w:rsidP="006D0368">
      <w:pPr>
        <w:pStyle w:val="Ttulo2"/>
        <w:rPr>
          <w:rFonts w:ascii="Arial" w:hAnsi="Arial" w:cs="Arial"/>
          <w:sz w:val="22"/>
          <w:szCs w:val="22"/>
          <w:lang w:val="es-CO"/>
        </w:rPr>
      </w:pPr>
      <w:bookmarkStart w:id="1" w:name="_heading=h.1fob9te" w:colFirst="0" w:colLast="0"/>
      <w:bookmarkStart w:id="2" w:name="_Toc40906446"/>
      <w:bookmarkEnd w:id="1"/>
      <w:r w:rsidRPr="008B7120">
        <w:rPr>
          <w:rFonts w:ascii="Arial" w:hAnsi="Arial" w:cs="Arial"/>
          <w:sz w:val="22"/>
          <w:szCs w:val="22"/>
          <w:lang w:val="es-CO"/>
        </w:rPr>
        <w:t>Política: Gestión Estratégica del Talento Humano</w:t>
      </w:r>
      <w:bookmarkEnd w:id="2"/>
    </w:p>
    <w:p w14:paraId="158397D1" w14:textId="77777777" w:rsidR="006D0368" w:rsidRPr="006D0368" w:rsidRDefault="006D0368" w:rsidP="006D0368">
      <w:pPr>
        <w:rPr>
          <w:lang w:eastAsia="es-CO"/>
        </w:rPr>
      </w:pPr>
    </w:p>
    <w:p w14:paraId="7463EBF0" w14:textId="77777777" w:rsidR="006D0368" w:rsidRPr="008B7120" w:rsidRDefault="006D0368" w:rsidP="006D0368">
      <w:pPr>
        <w:pStyle w:val="Ttulo3"/>
        <w:jc w:val="both"/>
        <w:rPr>
          <w:rFonts w:ascii="Arial" w:hAnsi="Arial" w:cs="Arial"/>
          <w:sz w:val="22"/>
          <w:szCs w:val="22"/>
          <w:lang w:val="es-CO"/>
        </w:rPr>
      </w:pPr>
      <w:bookmarkStart w:id="3" w:name="_heading=h.3znysh7" w:colFirst="0" w:colLast="0"/>
      <w:bookmarkStart w:id="4" w:name="_Toc40906447"/>
      <w:bookmarkEnd w:id="3"/>
      <w:r w:rsidRPr="008B7120">
        <w:rPr>
          <w:rFonts w:ascii="Arial" w:hAnsi="Arial" w:cs="Arial"/>
          <w:sz w:val="22"/>
          <w:szCs w:val="22"/>
        </w:rPr>
        <w:t>P</w:t>
      </w:r>
      <w:r w:rsidRPr="008B7120">
        <w:rPr>
          <w:rFonts w:ascii="Arial" w:hAnsi="Arial" w:cs="Arial"/>
          <w:sz w:val="22"/>
          <w:szCs w:val="22"/>
          <w:lang w:val="es-CO"/>
        </w:rPr>
        <w:t>lan de Gestión: Integrar el 100% de los Planes y Programas de Talento Humano al Plan Estratégico de Talento Humano de la Secretaría Jurídica Distrital</w:t>
      </w:r>
      <w:bookmarkEnd w:id="4"/>
    </w:p>
    <w:p w14:paraId="385F4D2D" w14:textId="77777777" w:rsidR="006D0368" w:rsidRPr="008B7120" w:rsidRDefault="006D0368" w:rsidP="006D0368">
      <w:pPr>
        <w:spacing w:line="256" w:lineRule="auto"/>
        <w:jc w:val="both"/>
        <w:rPr>
          <w:rFonts w:ascii="Arial" w:eastAsiaTheme="majorEastAsia" w:hAnsi="Arial" w:cs="Arial"/>
          <w:color w:val="2F5496" w:themeColor="accent1" w:themeShade="BF"/>
          <w:lang w:eastAsia="es-CO"/>
        </w:rPr>
      </w:pPr>
    </w:p>
    <w:p w14:paraId="3B207BE8" w14:textId="77777777" w:rsidR="006D0368" w:rsidRPr="008B7120" w:rsidRDefault="006D0368" w:rsidP="006D0368">
      <w:pPr>
        <w:pStyle w:val="Prrafodelista"/>
        <w:spacing w:after="0" w:line="240" w:lineRule="auto"/>
        <w:ind w:left="0"/>
        <w:jc w:val="both"/>
        <w:rPr>
          <w:rFonts w:ascii="Arial" w:hAnsi="Arial" w:cs="Arial"/>
          <w:bCs/>
        </w:rPr>
      </w:pPr>
      <w:r w:rsidRPr="008B7120">
        <w:rPr>
          <w:rFonts w:ascii="Arial" w:eastAsiaTheme="minorHAnsi" w:hAnsi="Arial" w:cs="Arial"/>
          <w:lang w:val="es-CO" w:eastAsia="en-US"/>
        </w:rPr>
        <w:t>Teniendo en cuenta el literal a) del numeral 2 del artículo 15° de la Ley 909 de 2004, corresponde a las unidades de personal de las entidades y organismos públicos, elaborar los planes estratégicos de recursos humanos, los cuales buscan orientar la gestión del talento humano hacía el desarrollo de las acciones que permitan el cumplimiento de los imperativos y las apuestas estratégicas de la Entidad, a partir del fortalecimiento de la calidad de vida, de las competencias, capacidades, conocimientos, habilidades de los servidores públicos, así como de la organización de los instrumentos y herramientas de la gestión institucional, como el Plan de Previsión del Talento Humano y del Plan Anual de Vacantes</w:t>
      </w:r>
      <w:r w:rsidRPr="008B7120">
        <w:rPr>
          <w:rFonts w:ascii="Arial" w:hAnsi="Arial" w:cs="Arial"/>
          <w:bCs/>
        </w:rPr>
        <w:t>.</w:t>
      </w:r>
    </w:p>
    <w:p w14:paraId="683E54D6" w14:textId="77777777" w:rsidR="006D0368" w:rsidRPr="008B7120" w:rsidRDefault="006D0368" w:rsidP="006D0368">
      <w:pPr>
        <w:pStyle w:val="Prrafodelista"/>
        <w:spacing w:after="0" w:line="240" w:lineRule="auto"/>
        <w:ind w:left="0"/>
        <w:jc w:val="both"/>
        <w:rPr>
          <w:rFonts w:ascii="Arial" w:hAnsi="Arial" w:cs="Arial"/>
          <w:bCs/>
        </w:rPr>
      </w:pPr>
    </w:p>
    <w:p w14:paraId="3A49829D" w14:textId="77777777" w:rsidR="006D0368" w:rsidRPr="008B7120" w:rsidRDefault="006D0368" w:rsidP="006D0368">
      <w:pPr>
        <w:pStyle w:val="Prrafodelista"/>
        <w:spacing w:after="0" w:line="240" w:lineRule="auto"/>
        <w:ind w:left="0"/>
        <w:jc w:val="both"/>
        <w:rPr>
          <w:rFonts w:ascii="Arial" w:eastAsiaTheme="minorHAnsi" w:hAnsi="Arial" w:cs="Arial"/>
          <w:lang w:val="es-CO" w:eastAsia="en-US"/>
        </w:rPr>
      </w:pPr>
      <w:r w:rsidRPr="008B7120">
        <w:rPr>
          <w:rFonts w:ascii="Arial" w:eastAsiaTheme="minorHAnsi" w:hAnsi="Arial" w:cs="Arial"/>
          <w:lang w:val="es-CO" w:eastAsia="en-US"/>
        </w:rPr>
        <w:t xml:space="preserve">De lo anterior, el Decreto 1499 de 2017 que fue incorporado en el Decreto Sectorial 1083 de 2015, estableció como política de gestión y desempeño institucional la política de Talento Humano y de Integridad, constituyéndolas en referentes estratégicos y de gestión dentro del Modelo Integrado de Planeación y Gestión- MIPG. </w:t>
      </w:r>
    </w:p>
    <w:p w14:paraId="312497F4" w14:textId="77777777" w:rsidR="006D0368" w:rsidRPr="008B7120" w:rsidRDefault="006D0368" w:rsidP="006D0368">
      <w:pPr>
        <w:pStyle w:val="Prrafodelista"/>
        <w:spacing w:after="0" w:line="240" w:lineRule="auto"/>
        <w:ind w:left="0"/>
        <w:jc w:val="both"/>
        <w:rPr>
          <w:rFonts w:ascii="Arial" w:eastAsiaTheme="minorHAnsi" w:hAnsi="Arial" w:cs="Arial"/>
          <w:lang w:val="es-CO" w:eastAsia="en-US"/>
        </w:rPr>
      </w:pPr>
    </w:p>
    <w:p w14:paraId="63E63A17" w14:textId="77777777" w:rsidR="006D0368" w:rsidRPr="008B7120" w:rsidRDefault="006D0368" w:rsidP="006D0368">
      <w:pPr>
        <w:pStyle w:val="Prrafodelista"/>
        <w:spacing w:after="0" w:line="240" w:lineRule="auto"/>
        <w:ind w:left="0"/>
        <w:jc w:val="both"/>
        <w:rPr>
          <w:rFonts w:ascii="Arial" w:eastAsiaTheme="minorHAnsi" w:hAnsi="Arial" w:cs="Arial"/>
          <w:lang w:val="es-CO" w:eastAsia="en-US"/>
        </w:rPr>
      </w:pPr>
      <w:r w:rsidRPr="008B7120">
        <w:rPr>
          <w:rFonts w:ascii="Arial" w:eastAsiaTheme="minorHAnsi" w:hAnsi="Arial" w:cs="Arial"/>
          <w:lang w:val="es-CO" w:eastAsia="en-US"/>
        </w:rPr>
        <w:t xml:space="preserve">La dimensión del Talento Humano dentro del MIPG concibe al mismo como el “activo más importante con el que cuentan las entidades y como gran factor de éxito que les facilita la gestión y logro de sus objetivos y resultados” (Departamento Administrativo de la Función Pública, 2019). </w:t>
      </w:r>
    </w:p>
    <w:p w14:paraId="124F6504" w14:textId="77777777" w:rsidR="006D0368" w:rsidRPr="008B7120" w:rsidRDefault="006D0368" w:rsidP="006D0368">
      <w:pPr>
        <w:pStyle w:val="Prrafodelista"/>
        <w:spacing w:after="0" w:line="240" w:lineRule="auto"/>
        <w:ind w:left="0"/>
        <w:jc w:val="both"/>
        <w:rPr>
          <w:rFonts w:ascii="Arial" w:eastAsiaTheme="minorHAnsi" w:hAnsi="Arial" w:cs="Arial"/>
          <w:lang w:val="es-CO" w:eastAsia="en-US"/>
        </w:rPr>
      </w:pPr>
    </w:p>
    <w:p w14:paraId="0AE30A12" w14:textId="77777777" w:rsidR="006D0368" w:rsidRPr="008B7120" w:rsidRDefault="006D0368" w:rsidP="006D0368">
      <w:pPr>
        <w:pStyle w:val="Prrafodelista"/>
        <w:spacing w:after="0" w:line="240" w:lineRule="auto"/>
        <w:ind w:left="0"/>
        <w:jc w:val="both"/>
        <w:rPr>
          <w:rFonts w:ascii="Arial" w:eastAsiaTheme="minorHAnsi" w:hAnsi="Arial" w:cs="Arial"/>
          <w:lang w:val="es-CO" w:eastAsia="en-US"/>
        </w:rPr>
      </w:pPr>
      <w:r w:rsidRPr="008B7120">
        <w:rPr>
          <w:rFonts w:ascii="Arial" w:eastAsiaTheme="minorHAnsi" w:hAnsi="Arial" w:cs="Arial"/>
          <w:lang w:val="es-CO" w:eastAsia="en-US"/>
        </w:rPr>
        <w:t>Quiere decir lo anterior, que el trabajo que realizan los servidores públicos en el marco del fortalecimiento de sus valores contribuye al cumplimiento de la misión estatal, a garantizar los derechos y a responder las demandas de los ciudadanos. Para ello, el desarrollo de los instrumentos de gestión debe atender a esta nueva apuesta estratégica que define el MIPG.</w:t>
      </w:r>
    </w:p>
    <w:p w14:paraId="4306102F" w14:textId="77777777" w:rsidR="006D0368" w:rsidRPr="008B7120" w:rsidRDefault="006D0368" w:rsidP="006D0368">
      <w:pPr>
        <w:pStyle w:val="Prrafodelista"/>
        <w:spacing w:after="0" w:line="240" w:lineRule="auto"/>
        <w:ind w:left="0"/>
        <w:jc w:val="both"/>
        <w:rPr>
          <w:rFonts w:ascii="Arial" w:eastAsiaTheme="minorHAnsi" w:hAnsi="Arial" w:cs="Arial"/>
          <w:lang w:val="es-CO" w:eastAsia="en-US"/>
        </w:rPr>
      </w:pPr>
      <w:r w:rsidRPr="008B7120">
        <w:rPr>
          <w:rFonts w:ascii="Arial" w:eastAsiaTheme="minorHAnsi" w:hAnsi="Arial" w:cs="Arial"/>
          <w:lang w:val="es-CO" w:eastAsia="en-US"/>
        </w:rPr>
        <w:t>Por otro lado, el Decreto 612 de 2018 que fue incorporado en el Decreto Sectorial 1083 de 2015 estableció como una obligación de las entidades y organismos integrar los planes institucionales y estratégicos entre los cuales se encuentran: a. Plan Anual de Vacantes, b. Plan de Previsión de Recursos Humanos, c. Plan Estratégico de Talento Humano, d. Plan Institucional de Capacitación, d. Plan de Trabajo Anual en Seguridad y Salud en el Trabajo.</w:t>
      </w:r>
    </w:p>
    <w:p w14:paraId="5AA7A507" w14:textId="77777777" w:rsidR="006D0368" w:rsidRPr="008B7120" w:rsidRDefault="006D0368" w:rsidP="006D0368">
      <w:pPr>
        <w:pStyle w:val="Prrafodelista"/>
        <w:spacing w:after="0" w:line="240" w:lineRule="auto"/>
        <w:ind w:left="0"/>
        <w:jc w:val="both"/>
        <w:rPr>
          <w:rFonts w:ascii="Arial" w:eastAsiaTheme="minorHAnsi" w:hAnsi="Arial" w:cs="Arial"/>
          <w:lang w:val="es-CO" w:eastAsia="en-US"/>
        </w:rPr>
      </w:pPr>
    </w:p>
    <w:p w14:paraId="6C72E218" w14:textId="77777777" w:rsidR="006D0368" w:rsidRDefault="006D0368" w:rsidP="006D0368">
      <w:pPr>
        <w:pStyle w:val="Prrafodelista"/>
        <w:spacing w:after="0" w:line="240" w:lineRule="auto"/>
        <w:ind w:left="0"/>
        <w:jc w:val="both"/>
        <w:rPr>
          <w:rFonts w:ascii="Arial" w:eastAsiaTheme="minorHAnsi" w:hAnsi="Arial" w:cs="Arial"/>
          <w:lang w:val="es-CO" w:eastAsia="en-US"/>
        </w:rPr>
      </w:pPr>
      <w:r w:rsidRPr="008B7120">
        <w:rPr>
          <w:rFonts w:ascii="Arial" w:eastAsiaTheme="minorHAnsi" w:hAnsi="Arial" w:cs="Arial"/>
          <w:lang w:val="es-CO" w:eastAsia="en-US"/>
        </w:rPr>
        <w:t>En tal sentido, la Dirección de Gestión Corporativa con el propósito de avanzar en los planes en el componente de talento humano y con el fin de constituir un documento referente para definir la metodología y las actividades de trabajo que sean pertinentes para articular los demás instrumentos que no son de su competencia con las diferentes áreas de la Secretaría Jurídica Distrital, estableció como un compromiso la integración de los instrumentos citados, evidenciando el siguiente avance durante el primer trimestre del año 2020.</w:t>
      </w:r>
    </w:p>
    <w:p w14:paraId="0E58A9C8" w14:textId="77777777" w:rsidR="006D0368" w:rsidRDefault="006D0368" w:rsidP="006D0368">
      <w:pPr>
        <w:pStyle w:val="Prrafodelista"/>
        <w:spacing w:after="0" w:line="240" w:lineRule="auto"/>
        <w:ind w:left="0"/>
        <w:jc w:val="both"/>
        <w:rPr>
          <w:rFonts w:ascii="Arial" w:eastAsiaTheme="minorHAnsi" w:hAnsi="Arial" w:cs="Arial"/>
          <w:lang w:val="es-CO" w:eastAsia="en-US"/>
        </w:rPr>
      </w:pPr>
    </w:p>
    <w:p w14:paraId="7A762941" w14:textId="77777777" w:rsidR="006D0368" w:rsidRPr="008B7120" w:rsidRDefault="006D0368" w:rsidP="006D0368">
      <w:pPr>
        <w:pStyle w:val="Prrafodelista"/>
        <w:spacing w:after="0" w:line="240" w:lineRule="auto"/>
        <w:ind w:left="0"/>
        <w:jc w:val="both"/>
        <w:rPr>
          <w:rFonts w:ascii="Arial" w:eastAsiaTheme="minorHAnsi" w:hAnsi="Arial" w:cs="Arial"/>
          <w:lang w:val="es-CO" w:eastAsia="en-US"/>
        </w:rPr>
      </w:pPr>
    </w:p>
    <w:p w14:paraId="2219AD62" w14:textId="77777777" w:rsidR="006D0368" w:rsidRDefault="006D0368" w:rsidP="006D0368">
      <w:pPr>
        <w:pStyle w:val="Prrafodelista"/>
        <w:spacing w:after="0" w:line="240" w:lineRule="auto"/>
        <w:ind w:left="0"/>
        <w:jc w:val="both"/>
        <w:rPr>
          <w:rFonts w:ascii="Arial" w:eastAsia="Arial Narrow" w:hAnsi="Arial" w:cs="Arial"/>
          <w:color w:val="000000"/>
          <w:lang w:val="es-CO" w:eastAsia="en-US"/>
        </w:rPr>
      </w:pPr>
    </w:p>
    <w:p w14:paraId="4E1D4B5D" w14:textId="77777777" w:rsidR="006D0368" w:rsidRDefault="006D0368" w:rsidP="006D0368">
      <w:pPr>
        <w:pStyle w:val="Prrafodelista"/>
        <w:spacing w:after="0" w:line="240" w:lineRule="auto"/>
        <w:ind w:left="0"/>
        <w:jc w:val="both"/>
        <w:rPr>
          <w:rFonts w:ascii="Arial" w:eastAsia="Arial Narrow" w:hAnsi="Arial" w:cs="Arial"/>
          <w:color w:val="000000"/>
          <w:lang w:val="es-CO" w:eastAsia="en-US"/>
        </w:rPr>
      </w:pPr>
    </w:p>
    <w:p w14:paraId="54E1028E" w14:textId="77777777" w:rsidR="006D0368" w:rsidRDefault="006D0368" w:rsidP="006D0368">
      <w:pPr>
        <w:pStyle w:val="Prrafodelista"/>
        <w:spacing w:after="0" w:line="240" w:lineRule="auto"/>
        <w:ind w:left="0"/>
        <w:jc w:val="both"/>
        <w:rPr>
          <w:rFonts w:ascii="Arial" w:eastAsia="Arial Narrow" w:hAnsi="Arial" w:cs="Arial"/>
          <w:color w:val="000000"/>
          <w:lang w:val="es-CO" w:eastAsia="en-US"/>
        </w:rPr>
      </w:pPr>
    </w:p>
    <w:p w14:paraId="572BDE45" w14:textId="77777777" w:rsidR="006D0368" w:rsidRDefault="006D0368" w:rsidP="006D0368">
      <w:pPr>
        <w:pStyle w:val="Prrafodelista"/>
        <w:spacing w:after="0" w:line="240" w:lineRule="auto"/>
        <w:ind w:left="0"/>
        <w:jc w:val="both"/>
        <w:rPr>
          <w:rFonts w:ascii="Arial" w:eastAsia="Arial Narrow" w:hAnsi="Arial" w:cs="Arial"/>
          <w:color w:val="000000"/>
          <w:lang w:val="es-CO" w:eastAsia="en-US"/>
        </w:rPr>
      </w:pPr>
    </w:p>
    <w:p w14:paraId="48FAF15B" w14:textId="77777777" w:rsidR="006D0368" w:rsidRDefault="006D0368" w:rsidP="006D0368">
      <w:pPr>
        <w:pStyle w:val="Prrafodelista"/>
        <w:spacing w:after="0" w:line="240" w:lineRule="auto"/>
        <w:ind w:left="0"/>
        <w:jc w:val="both"/>
        <w:rPr>
          <w:rFonts w:ascii="Arial" w:eastAsia="Arial Narrow" w:hAnsi="Arial" w:cs="Arial"/>
          <w:color w:val="000000"/>
          <w:lang w:val="es-CO" w:eastAsia="en-US"/>
        </w:rPr>
      </w:pPr>
    </w:p>
    <w:p w14:paraId="5E0A064D" w14:textId="77777777" w:rsidR="006D0368" w:rsidRDefault="006D0368" w:rsidP="006D0368">
      <w:pPr>
        <w:pStyle w:val="Prrafodelista"/>
        <w:spacing w:after="0" w:line="240" w:lineRule="auto"/>
        <w:ind w:left="0"/>
        <w:jc w:val="both"/>
        <w:rPr>
          <w:rFonts w:ascii="Arial" w:eastAsia="Arial Narrow" w:hAnsi="Arial" w:cs="Arial"/>
          <w:color w:val="000000"/>
          <w:lang w:val="es-CO" w:eastAsia="en-US"/>
        </w:rPr>
      </w:pPr>
    </w:p>
    <w:p w14:paraId="41A0946F"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p>
    <w:p w14:paraId="486B45B5"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r w:rsidRPr="008B7120">
        <w:rPr>
          <w:rFonts w:ascii="Arial" w:eastAsia="Arial Narrow" w:hAnsi="Arial" w:cs="Arial"/>
          <w:color w:val="000000"/>
          <w:lang w:val="es-CO" w:eastAsia="en-US"/>
        </w:rPr>
        <w:t>Realizar el ajuste al documento del Plan Estratégico del Talento Humano vigente:</w:t>
      </w:r>
    </w:p>
    <w:p w14:paraId="565E135C" w14:textId="77777777" w:rsidR="006D0368" w:rsidRPr="008B7120" w:rsidRDefault="006D0368" w:rsidP="006D0368">
      <w:pPr>
        <w:pStyle w:val="Prrafodelista"/>
        <w:spacing w:after="0" w:line="240" w:lineRule="auto"/>
        <w:ind w:left="0"/>
        <w:jc w:val="both"/>
        <w:rPr>
          <w:rFonts w:ascii="Arial" w:hAnsi="Arial" w:cs="Arial"/>
          <w:bCs/>
        </w:rPr>
      </w:pPr>
      <w:r w:rsidRPr="008B7120">
        <w:rPr>
          <w:rFonts w:ascii="Arial" w:hAnsi="Arial" w:cs="Arial"/>
          <w:bCs/>
        </w:rPr>
        <w:t xml:space="preserve">   </w:t>
      </w:r>
    </w:p>
    <w:p w14:paraId="72198BC2"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r w:rsidRPr="008B7120">
        <w:rPr>
          <w:rFonts w:ascii="Arial" w:eastAsia="Arial Narrow" w:hAnsi="Arial" w:cs="Arial"/>
          <w:color w:val="000000"/>
          <w:lang w:val="es-CO" w:eastAsia="en-US"/>
        </w:rPr>
        <w:t>El Plan Estratégico de Talento Humano fue adoptado en el mes de enero de 2019 y fue publicado en la página de la Secretaría Jurídica Distrital. Este contenía una estructura descriptiva en la cual se encontraba la información de la Secretaría Jurídica Distrital y el marco normativo que soporta la elaboración del documento.</w:t>
      </w:r>
    </w:p>
    <w:p w14:paraId="59137B6D"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p>
    <w:p w14:paraId="5B72D871"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r w:rsidRPr="008B7120">
        <w:rPr>
          <w:rFonts w:ascii="Arial" w:eastAsia="Arial Narrow" w:hAnsi="Arial" w:cs="Arial"/>
          <w:color w:val="000000"/>
          <w:lang w:val="es-CO" w:eastAsia="en-US"/>
        </w:rPr>
        <w:t>Sin embargo, se requirió ajustarlo para incorporar entre otros las actualizaciones normativas en cuanto a la administración y desarrollo del talento humano, vincular las dimensiones y políticas de talento humano e integridad del Modelo Integrado de Planeación y Gestión-MIPG, así como la caracterización del personal de la Secretaría Jurídica Distrital y el cual está en proceso de ajuste definitivo.</w:t>
      </w:r>
    </w:p>
    <w:p w14:paraId="5FE64AB4" w14:textId="77777777" w:rsidR="006D0368" w:rsidRPr="008B7120" w:rsidRDefault="006D0368" w:rsidP="006D0368">
      <w:pPr>
        <w:pStyle w:val="Prrafodelista"/>
        <w:spacing w:after="0" w:line="240" w:lineRule="auto"/>
        <w:ind w:left="0"/>
        <w:jc w:val="both"/>
        <w:rPr>
          <w:rFonts w:ascii="Arial" w:hAnsi="Arial" w:cs="Arial"/>
          <w:bCs/>
        </w:rPr>
      </w:pPr>
    </w:p>
    <w:p w14:paraId="20CCCB8F" w14:textId="77777777" w:rsidR="006D0368" w:rsidRPr="008B7120" w:rsidRDefault="006D0368" w:rsidP="006D0368">
      <w:pPr>
        <w:spacing w:line="256" w:lineRule="auto"/>
        <w:jc w:val="both"/>
        <w:rPr>
          <w:rFonts w:ascii="Arial" w:hAnsi="Arial" w:cs="Arial"/>
          <w:bCs/>
        </w:rPr>
      </w:pPr>
      <w:r w:rsidRPr="008B7120">
        <w:rPr>
          <w:rFonts w:ascii="Arial" w:hAnsi="Arial" w:cs="Arial"/>
          <w:bCs/>
        </w:rPr>
        <w:t xml:space="preserve">Actualmente se están identificando los principales componentes, objetivos y estrategias para vincular al Plan Estratégico de Talento Humano los siguientes planes:  </w:t>
      </w:r>
    </w:p>
    <w:p w14:paraId="6BAA0390" w14:textId="77777777" w:rsidR="006D0368" w:rsidRPr="008B7120" w:rsidRDefault="006D0368" w:rsidP="006D0368">
      <w:pPr>
        <w:spacing w:line="256" w:lineRule="auto"/>
        <w:jc w:val="both"/>
        <w:rPr>
          <w:rFonts w:ascii="Arial" w:hAnsi="Arial" w:cs="Arial"/>
          <w:bCs/>
        </w:rPr>
      </w:pPr>
      <w:r w:rsidRPr="008B7120">
        <w:rPr>
          <w:rFonts w:ascii="Arial" w:hAnsi="Arial" w:cs="Arial"/>
          <w:bCs/>
        </w:rPr>
        <w:t xml:space="preserve">a. Plan Anual de Vacantes </w:t>
      </w:r>
    </w:p>
    <w:p w14:paraId="7457AA9D" w14:textId="77777777" w:rsidR="006D0368" w:rsidRPr="008B7120" w:rsidRDefault="006D0368" w:rsidP="006D0368">
      <w:pPr>
        <w:spacing w:line="256" w:lineRule="auto"/>
        <w:jc w:val="both"/>
        <w:rPr>
          <w:rFonts w:ascii="Arial" w:hAnsi="Arial" w:cs="Arial"/>
          <w:bCs/>
        </w:rPr>
      </w:pPr>
      <w:r w:rsidRPr="008B7120">
        <w:rPr>
          <w:rFonts w:ascii="Arial" w:hAnsi="Arial" w:cs="Arial"/>
          <w:bCs/>
        </w:rPr>
        <w:t>b. Plan de Previsión de Recursos Humanos</w:t>
      </w:r>
    </w:p>
    <w:p w14:paraId="62393A40" w14:textId="77777777" w:rsidR="006D0368" w:rsidRPr="008B7120" w:rsidRDefault="006D0368" w:rsidP="006D0368">
      <w:pPr>
        <w:spacing w:line="256" w:lineRule="auto"/>
        <w:jc w:val="both"/>
        <w:rPr>
          <w:rFonts w:ascii="Arial" w:hAnsi="Arial" w:cs="Arial"/>
          <w:bCs/>
        </w:rPr>
      </w:pPr>
      <w:r w:rsidRPr="008B7120">
        <w:rPr>
          <w:rFonts w:ascii="Arial" w:hAnsi="Arial" w:cs="Arial"/>
          <w:bCs/>
        </w:rPr>
        <w:t xml:space="preserve">c.  Plan Institucional de Capacitación </w:t>
      </w:r>
    </w:p>
    <w:p w14:paraId="487C94C6" w14:textId="77777777" w:rsidR="006D0368" w:rsidRPr="008B7120" w:rsidRDefault="006D0368" w:rsidP="006D0368">
      <w:pPr>
        <w:spacing w:line="256" w:lineRule="auto"/>
        <w:jc w:val="both"/>
        <w:rPr>
          <w:rFonts w:ascii="Arial" w:hAnsi="Arial" w:cs="Arial"/>
          <w:bCs/>
        </w:rPr>
      </w:pPr>
      <w:r w:rsidRPr="008B7120">
        <w:rPr>
          <w:rFonts w:ascii="Arial" w:hAnsi="Arial" w:cs="Arial"/>
          <w:bCs/>
        </w:rPr>
        <w:t xml:space="preserve">d. Programa de bienestar y el Plan de Incentivos </w:t>
      </w:r>
    </w:p>
    <w:p w14:paraId="6E643C81" w14:textId="77777777" w:rsidR="006D0368" w:rsidRPr="008B7120" w:rsidRDefault="006D0368" w:rsidP="006D0368">
      <w:pPr>
        <w:spacing w:line="256" w:lineRule="auto"/>
        <w:jc w:val="both"/>
        <w:rPr>
          <w:rFonts w:ascii="Arial" w:eastAsiaTheme="majorEastAsia" w:hAnsi="Arial" w:cs="Arial"/>
          <w:color w:val="2F5496" w:themeColor="accent1" w:themeShade="BF"/>
          <w:lang w:eastAsia="es-CO"/>
        </w:rPr>
      </w:pPr>
      <w:r w:rsidRPr="008B7120">
        <w:rPr>
          <w:rFonts w:ascii="Arial" w:hAnsi="Arial" w:cs="Arial"/>
          <w:bCs/>
        </w:rPr>
        <w:t>e. Plan de Trabajo Anual en Seguridad y Salud en el Trabajo de la Secretaría   Jurídica Distrital.</w:t>
      </w:r>
      <w:bookmarkStart w:id="5" w:name="_heading=h.bvxj41vds8st" w:colFirst="0" w:colLast="0"/>
      <w:bookmarkStart w:id="6" w:name="_heading=h.j02xcqw72wiq" w:colFirst="0" w:colLast="0"/>
      <w:bookmarkEnd w:id="5"/>
      <w:bookmarkEnd w:id="6"/>
    </w:p>
    <w:p w14:paraId="16721322" w14:textId="77777777" w:rsidR="006D0368" w:rsidRPr="008B7120" w:rsidRDefault="006D0368" w:rsidP="006D0368">
      <w:pPr>
        <w:pStyle w:val="Ttulo4"/>
        <w:jc w:val="both"/>
        <w:rPr>
          <w:rFonts w:ascii="Arial" w:hAnsi="Arial" w:cs="Arial"/>
          <w:sz w:val="22"/>
          <w:szCs w:val="22"/>
        </w:rPr>
      </w:pPr>
      <w:r w:rsidRPr="008B7120">
        <w:rPr>
          <w:rFonts w:ascii="Arial" w:hAnsi="Arial" w:cs="Arial"/>
          <w:sz w:val="22"/>
          <w:szCs w:val="22"/>
          <w:lang w:val="es-CO"/>
        </w:rPr>
        <w:t>Programa</w:t>
      </w:r>
      <w:r w:rsidRPr="008B7120">
        <w:rPr>
          <w:rFonts w:ascii="Arial" w:hAnsi="Arial" w:cs="Arial"/>
          <w:sz w:val="22"/>
          <w:szCs w:val="22"/>
        </w:rPr>
        <w:t xml:space="preserve"> de Bienestar y Plan Institucional de Capacitación - PIC.</w:t>
      </w:r>
    </w:p>
    <w:p w14:paraId="3154B2FA" w14:textId="77777777" w:rsidR="006D0368" w:rsidRPr="008B7120" w:rsidRDefault="006D0368" w:rsidP="006D0368">
      <w:pPr>
        <w:pStyle w:val="Prrafodelista"/>
        <w:spacing w:after="0" w:line="240" w:lineRule="auto"/>
        <w:ind w:left="0"/>
        <w:jc w:val="both"/>
        <w:rPr>
          <w:rFonts w:ascii="Arial" w:hAnsi="Arial" w:cs="Arial"/>
          <w:bCs/>
        </w:rPr>
      </w:pPr>
    </w:p>
    <w:p w14:paraId="1963006E"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r w:rsidRPr="008B7120">
        <w:rPr>
          <w:rFonts w:ascii="Arial" w:eastAsia="Arial Narrow" w:hAnsi="Arial" w:cs="Arial"/>
          <w:color w:val="000000"/>
          <w:lang w:val="es-CO" w:eastAsia="en-US"/>
        </w:rPr>
        <w:t xml:space="preserve">Durante el primer trimestre del año 2020, se desarrollaron dos capacitaciones, las cuales están enmarcadas en el Plan Institucional de Capacitación- PIC, vigencia 2020 de la Secretaría Jurídica Distrital y que se denominaron: </w:t>
      </w:r>
    </w:p>
    <w:p w14:paraId="06144D1D"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p>
    <w:p w14:paraId="53DEFA25"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r w:rsidRPr="008B7120">
        <w:rPr>
          <w:rFonts w:ascii="Arial" w:eastAsia="Arial Narrow" w:hAnsi="Arial" w:cs="Arial"/>
          <w:color w:val="000000"/>
          <w:lang w:val="es-CO" w:eastAsia="en-US"/>
        </w:rPr>
        <w:t xml:space="preserve">a. Gestión Efectiva del Presupuesto Público. </w:t>
      </w:r>
    </w:p>
    <w:p w14:paraId="2C2F4884"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r w:rsidRPr="008B7120">
        <w:rPr>
          <w:rFonts w:ascii="Arial" w:eastAsia="Arial Narrow" w:hAnsi="Arial" w:cs="Arial"/>
          <w:color w:val="000000"/>
          <w:lang w:val="es-CO" w:eastAsia="en-US"/>
        </w:rPr>
        <w:t xml:space="preserve">b. Información exógena 2019 e información a reportar en 2020. </w:t>
      </w:r>
    </w:p>
    <w:p w14:paraId="2CFDB916"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p>
    <w:p w14:paraId="1CB23F43"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r w:rsidRPr="008B7120">
        <w:rPr>
          <w:rFonts w:ascii="Arial" w:eastAsia="Arial Narrow" w:hAnsi="Arial" w:cs="Arial"/>
          <w:color w:val="000000"/>
          <w:lang w:val="es-CO" w:eastAsia="en-US"/>
        </w:rPr>
        <w:t xml:space="preserve">En la capacitación “Gestión efectiva del presupuesto público”, participó el servidor responsable de la gestión presupuestal y frente al tema “Información exógena 2019 e información a reportar en 2020 asistieron” dos (02) servidores públicos de la Dirección de Gestión Corporativa. </w:t>
      </w:r>
    </w:p>
    <w:p w14:paraId="7D319EA4" w14:textId="77777777" w:rsidR="006D0368" w:rsidRPr="008B7120" w:rsidRDefault="006D0368" w:rsidP="006D0368">
      <w:pPr>
        <w:pStyle w:val="Prrafodelista"/>
        <w:spacing w:after="0" w:line="240" w:lineRule="auto"/>
        <w:ind w:left="0"/>
        <w:jc w:val="both"/>
        <w:rPr>
          <w:rFonts w:ascii="Arial" w:hAnsi="Arial" w:cs="Arial"/>
          <w:bCs/>
        </w:rPr>
      </w:pPr>
    </w:p>
    <w:p w14:paraId="739FE758"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r w:rsidRPr="008B7120">
        <w:rPr>
          <w:rFonts w:ascii="Arial" w:eastAsia="Arial Narrow" w:hAnsi="Arial" w:cs="Arial"/>
          <w:color w:val="000000"/>
          <w:lang w:val="es-CO" w:eastAsia="en-US"/>
        </w:rPr>
        <w:t>Información exógena 2019 e información a reportar en 2020:</w:t>
      </w:r>
    </w:p>
    <w:p w14:paraId="587B1F37" w14:textId="77777777" w:rsidR="006D0368" w:rsidRPr="008B7120" w:rsidRDefault="006D0368" w:rsidP="006D0368">
      <w:pPr>
        <w:pStyle w:val="Prrafodelista"/>
        <w:spacing w:after="0" w:line="240" w:lineRule="auto"/>
        <w:ind w:left="0"/>
        <w:jc w:val="both"/>
        <w:rPr>
          <w:rFonts w:ascii="Arial" w:hAnsi="Arial" w:cs="Arial"/>
          <w:bCs/>
        </w:rPr>
      </w:pPr>
    </w:p>
    <w:p w14:paraId="066971C0" w14:textId="77777777" w:rsidR="006D0368" w:rsidRPr="008B7120" w:rsidRDefault="006D0368" w:rsidP="006D0368">
      <w:pPr>
        <w:pStyle w:val="Prrafodelista"/>
        <w:spacing w:after="0" w:line="240" w:lineRule="auto"/>
        <w:ind w:left="0"/>
        <w:jc w:val="both"/>
        <w:rPr>
          <w:rFonts w:ascii="Arial" w:eastAsia="Arial Narrow" w:hAnsi="Arial" w:cs="Arial"/>
          <w:color w:val="000000"/>
          <w:lang w:val="es-CO" w:eastAsia="en-US"/>
        </w:rPr>
      </w:pPr>
      <w:r w:rsidRPr="008B7120">
        <w:rPr>
          <w:rFonts w:ascii="Arial" w:eastAsia="Arial Narrow" w:hAnsi="Arial" w:cs="Arial"/>
          <w:color w:val="000000"/>
          <w:lang w:val="es-CO" w:eastAsia="en-US"/>
        </w:rPr>
        <w:t>Los servidores públicos que asistieron participaron activamente en los contenidos suministrados, los cuales buscan facilitar el desempeño de sus funciones al interior del área de trabajo. Al finalizar el evento, se practicaron 2 encuestas de salidas obteniendo un nivel de satisfacción del 93% de acuerdo con los siguientes criterios:</w:t>
      </w:r>
    </w:p>
    <w:p w14:paraId="163D9464" w14:textId="77777777" w:rsidR="006D0368" w:rsidRPr="008B7120" w:rsidRDefault="006D0368" w:rsidP="006D0368">
      <w:pPr>
        <w:pStyle w:val="Prrafodelista"/>
        <w:spacing w:after="0" w:line="240" w:lineRule="auto"/>
        <w:ind w:left="0"/>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5002"/>
      </w:tblGrid>
      <w:tr w:rsidR="006D0368" w:rsidRPr="008B7120" w14:paraId="1F63610F" w14:textId="77777777" w:rsidTr="006D0368">
        <w:tc>
          <w:tcPr>
            <w:tcW w:w="3652" w:type="dxa"/>
            <w:shd w:val="clear" w:color="auto" w:fill="2F5496"/>
          </w:tcPr>
          <w:p w14:paraId="5372784C" w14:textId="77777777" w:rsidR="006D0368" w:rsidRPr="008B7120" w:rsidRDefault="006D0368" w:rsidP="006D0368">
            <w:pPr>
              <w:pStyle w:val="Prrafodelista"/>
              <w:spacing w:after="0" w:line="240" w:lineRule="auto"/>
              <w:ind w:left="0"/>
              <w:jc w:val="center"/>
              <w:rPr>
                <w:rFonts w:ascii="Arial" w:hAnsi="Arial" w:cs="Arial"/>
                <w:b/>
                <w:color w:val="FFFFFF"/>
              </w:rPr>
            </w:pPr>
            <w:r w:rsidRPr="008B7120">
              <w:rPr>
                <w:rFonts w:ascii="Arial" w:hAnsi="Arial" w:cs="Arial"/>
                <w:b/>
                <w:color w:val="FFFFFF"/>
              </w:rPr>
              <w:t>Criterio</w:t>
            </w:r>
          </w:p>
        </w:tc>
        <w:tc>
          <w:tcPr>
            <w:tcW w:w="5326" w:type="dxa"/>
            <w:shd w:val="clear" w:color="auto" w:fill="2F5496"/>
          </w:tcPr>
          <w:p w14:paraId="697DEFBF" w14:textId="77777777" w:rsidR="006D0368" w:rsidRPr="008B7120" w:rsidRDefault="006D0368" w:rsidP="006D0368">
            <w:pPr>
              <w:pStyle w:val="Prrafodelista"/>
              <w:spacing w:after="0" w:line="240" w:lineRule="auto"/>
              <w:ind w:left="0"/>
              <w:jc w:val="center"/>
              <w:rPr>
                <w:rFonts w:ascii="Arial" w:hAnsi="Arial" w:cs="Arial"/>
                <w:b/>
                <w:color w:val="FFFFFF"/>
              </w:rPr>
            </w:pPr>
            <w:r w:rsidRPr="008B7120">
              <w:rPr>
                <w:rFonts w:ascii="Arial" w:hAnsi="Arial" w:cs="Arial"/>
                <w:b/>
                <w:color w:val="FFFFFF"/>
              </w:rPr>
              <w:t>Puntaje Promedio obtenido</w:t>
            </w:r>
          </w:p>
        </w:tc>
      </w:tr>
      <w:tr w:rsidR="006D0368" w:rsidRPr="008B7120" w14:paraId="2758211B" w14:textId="77777777" w:rsidTr="006D0368">
        <w:tc>
          <w:tcPr>
            <w:tcW w:w="3652" w:type="dxa"/>
            <w:shd w:val="clear" w:color="auto" w:fill="auto"/>
          </w:tcPr>
          <w:p w14:paraId="428F3ACA" w14:textId="77777777" w:rsidR="006D0368" w:rsidRPr="008B7120" w:rsidRDefault="006D0368" w:rsidP="006D0368">
            <w:pPr>
              <w:pStyle w:val="Prrafodelista"/>
              <w:spacing w:after="0" w:line="240" w:lineRule="auto"/>
              <w:ind w:left="0"/>
              <w:jc w:val="center"/>
              <w:rPr>
                <w:rFonts w:ascii="Arial" w:hAnsi="Arial" w:cs="Arial"/>
                <w:noProof/>
              </w:rPr>
            </w:pPr>
            <w:r w:rsidRPr="008B7120">
              <w:rPr>
                <w:rFonts w:ascii="Arial" w:hAnsi="Arial" w:cs="Arial"/>
                <w:noProof/>
              </w:rPr>
              <w:t>Calidad de la capacitación</w:t>
            </w:r>
          </w:p>
        </w:tc>
        <w:tc>
          <w:tcPr>
            <w:tcW w:w="5326" w:type="dxa"/>
            <w:shd w:val="clear" w:color="auto" w:fill="auto"/>
          </w:tcPr>
          <w:p w14:paraId="0BCF3605" w14:textId="77777777" w:rsidR="006D0368" w:rsidRPr="008B7120" w:rsidRDefault="006D0368" w:rsidP="006D0368">
            <w:pPr>
              <w:pStyle w:val="Prrafodelista"/>
              <w:spacing w:after="0" w:line="240" w:lineRule="auto"/>
              <w:ind w:left="0"/>
              <w:jc w:val="center"/>
              <w:rPr>
                <w:rFonts w:ascii="Arial" w:hAnsi="Arial" w:cs="Arial"/>
                <w:b/>
              </w:rPr>
            </w:pPr>
            <w:r w:rsidRPr="008B7120">
              <w:rPr>
                <w:rFonts w:ascii="Arial" w:hAnsi="Arial" w:cs="Arial"/>
                <w:b/>
              </w:rPr>
              <w:t>5</w:t>
            </w:r>
          </w:p>
        </w:tc>
      </w:tr>
      <w:tr w:rsidR="006D0368" w:rsidRPr="008B7120" w14:paraId="651F44D9" w14:textId="77777777" w:rsidTr="006D0368">
        <w:tc>
          <w:tcPr>
            <w:tcW w:w="3652" w:type="dxa"/>
            <w:shd w:val="clear" w:color="auto" w:fill="auto"/>
          </w:tcPr>
          <w:p w14:paraId="7AFAC0A0" w14:textId="77777777" w:rsidR="006D0368" w:rsidRPr="008B7120" w:rsidRDefault="006D0368" w:rsidP="006D0368">
            <w:pPr>
              <w:pStyle w:val="Prrafodelista"/>
              <w:spacing w:after="0" w:line="240" w:lineRule="auto"/>
              <w:ind w:left="0"/>
              <w:jc w:val="center"/>
              <w:rPr>
                <w:rFonts w:ascii="Arial" w:hAnsi="Arial" w:cs="Arial"/>
                <w:noProof/>
              </w:rPr>
            </w:pPr>
            <w:r w:rsidRPr="008B7120">
              <w:rPr>
                <w:rFonts w:ascii="Arial" w:hAnsi="Arial" w:cs="Arial"/>
                <w:noProof/>
              </w:rPr>
              <w:t>Desempeño del facilitador</w:t>
            </w:r>
          </w:p>
        </w:tc>
        <w:tc>
          <w:tcPr>
            <w:tcW w:w="5326" w:type="dxa"/>
            <w:shd w:val="clear" w:color="auto" w:fill="auto"/>
          </w:tcPr>
          <w:p w14:paraId="00BCC6B2" w14:textId="77777777" w:rsidR="006D0368" w:rsidRPr="008B7120" w:rsidRDefault="006D0368" w:rsidP="006D0368">
            <w:pPr>
              <w:pStyle w:val="Prrafodelista"/>
              <w:spacing w:after="0" w:line="240" w:lineRule="auto"/>
              <w:ind w:left="0"/>
              <w:jc w:val="center"/>
              <w:rPr>
                <w:rFonts w:ascii="Arial" w:hAnsi="Arial" w:cs="Arial"/>
                <w:b/>
              </w:rPr>
            </w:pPr>
            <w:r w:rsidRPr="008B7120">
              <w:rPr>
                <w:rFonts w:ascii="Arial" w:hAnsi="Arial" w:cs="Arial"/>
                <w:b/>
              </w:rPr>
              <w:t>5</w:t>
            </w:r>
          </w:p>
        </w:tc>
      </w:tr>
      <w:tr w:rsidR="006D0368" w:rsidRPr="008B7120" w14:paraId="4542D586" w14:textId="77777777" w:rsidTr="006D0368">
        <w:tc>
          <w:tcPr>
            <w:tcW w:w="3652" w:type="dxa"/>
            <w:shd w:val="clear" w:color="auto" w:fill="auto"/>
          </w:tcPr>
          <w:p w14:paraId="7BA11CC9" w14:textId="77777777" w:rsidR="006D0368" w:rsidRPr="008B7120" w:rsidRDefault="006D0368" w:rsidP="006D0368">
            <w:pPr>
              <w:pStyle w:val="Prrafodelista"/>
              <w:spacing w:after="0" w:line="240" w:lineRule="auto"/>
              <w:ind w:left="0"/>
              <w:jc w:val="center"/>
              <w:rPr>
                <w:rFonts w:ascii="Arial" w:hAnsi="Arial" w:cs="Arial"/>
                <w:noProof/>
              </w:rPr>
            </w:pPr>
            <w:r w:rsidRPr="008B7120">
              <w:rPr>
                <w:rFonts w:ascii="Arial" w:hAnsi="Arial" w:cs="Arial"/>
                <w:noProof/>
              </w:rPr>
              <w:t>Impacto y Transferencia</w:t>
            </w:r>
          </w:p>
        </w:tc>
        <w:tc>
          <w:tcPr>
            <w:tcW w:w="5326" w:type="dxa"/>
            <w:shd w:val="clear" w:color="auto" w:fill="auto"/>
          </w:tcPr>
          <w:p w14:paraId="6EDA3C29" w14:textId="77777777" w:rsidR="006D0368" w:rsidRPr="008B7120" w:rsidRDefault="006D0368" w:rsidP="006D0368">
            <w:pPr>
              <w:pStyle w:val="Prrafodelista"/>
              <w:spacing w:after="0" w:line="240" w:lineRule="auto"/>
              <w:ind w:left="0"/>
              <w:jc w:val="center"/>
              <w:rPr>
                <w:rFonts w:ascii="Arial" w:hAnsi="Arial" w:cs="Arial"/>
                <w:b/>
              </w:rPr>
            </w:pPr>
            <w:r w:rsidRPr="008B7120">
              <w:rPr>
                <w:rFonts w:ascii="Arial" w:hAnsi="Arial" w:cs="Arial"/>
                <w:b/>
              </w:rPr>
              <w:t>5</w:t>
            </w:r>
          </w:p>
        </w:tc>
      </w:tr>
      <w:tr w:rsidR="006D0368" w:rsidRPr="008B7120" w14:paraId="1105985D" w14:textId="77777777" w:rsidTr="006D0368">
        <w:tc>
          <w:tcPr>
            <w:tcW w:w="3652" w:type="dxa"/>
            <w:shd w:val="clear" w:color="auto" w:fill="auto"/>
          </w:tcPr>
          <w:p w14:paraId="30064D6C" w14:textId="77777777" w:rsidR="006D0368" w:rsidRPr="008B7120" w:rsidRDefault="006D0368" w:rsidP="006D0368">
            <w:pPr>
              <w:pStyle w:val="Prrafodelista"/>
              <w:spacing w:after="0" w:line="240" w:lineRule="auto"/>
              <w:ind w:left="0"/>
              <w:jc w:val="center"/>
              <w:rPr>
                <w:rFonts w:ascii="Arial" w:hAnsi="Arial" w:cs="Arial"/>
                <w:b/>
              </w:rPr>
            </w:pPr>
            <w:r w:rsidRPr="008B7120">
              <w:rPr>
                <w:rFonts w:ascii="Arial" w:hAnsi="Arial" w:cs="Arial"/>
                <w:noProof/>
              </w:rPr>
              <w:t>Logística</w:t>
            </w:r>
          </w:p>
        </w:tc>
        <w:tc>
          <w:tcPr>
            <w:tcW w:w="5326" w:type="dxa"/>
            <w:shd w:val="clear" w:color="auto" w:fill="auto"/>
          </w:tcPr>
          <w:p w14:paraId="7CD4F69B" w14:textId="77777777" w:rsidR="006D0368" w:rsidRPr="008B7120" w:rsidRDefault="006D0368" w:rsidP="006D0368">
            <w:pPr>
              <w:pStyle w:val="Prrafodelista"/>
              <w:spacing w:after="0" w:line="240" w:lineRule="auto"/>
              <w:ind w:left="0"/>
              <w:jc w:val="center"/>
              <w:rPr>
                <w:rFonts w:ascii="Arial" w:hAnsi="Arial" w:cs="Arial"/>
                <w:b/>
              </w:rPr>
            </w:pPr>
            <w:r w:rsidRPr="008B7120">
              <w:rPr>
                <w:rFonts w:ascii="Arial" w:hAnsi="Arial" w:cs="Arial"/>
                <w:b/>
              </w:rPr>
              <w:t>4</w:t>
            </w:r>
          </w:p>
        </w:tc>
      </w:tr>
      <w:tr w:rsidR="006D0368" w:rsidRPr="008B7120" w14:paraId="4A1657A5" w14:textId="77777777" w:rsidTr="006D0368">
        <w:tc>
          <w:tcPr>
            <w:tcW w:w="3652" w:type="dxa"/>
            <w:shd w:val="clear" w:color="auto" w:fill="auto"/>
          </w:tcPr>
          <w:p w14:paraId="1EB2EB99" w14:textId="77777777" w:rsidR="006D0368" w:rsidRPr="008B7120" w:rsidRDefault="006D0368" w:rsidP="006D0368">
            <w:pPr>
              <w:pStyle w:val="Prrafodelista"/>
              <w:spacing w:after="0" w:line="240" w:lineRule="auto"/>
              <w:ind w:left="0"/>
              <w:jc w:val="center"/>
              <w:rPr>
                <w:rFonts w:ascii="Arial" w:hAnsi="Arial" w:cs="Arial"/>
                <w:b/>
              </w:rPr>
            </w:pPr>
            <w:r w:rsidRPr="008B7120">
              <w:rPr>
                <w:rFonts w:ascii="Arial" w:hAnsi="Arial" w:cs="Arial"/>
                <w:b/>
              </w:rPr>
              <w:t xml:space="preserve">Total General </w:t>
            </w:r>
          </w:p>
        </w:tc>
        <w:tc>
          <w:tcPr>
            <w:tcW w:w="5326" w:type="dxa"/>
            <w:shd w:val="clear" w:color="auto" w:fill="auto"/>
          </w:tcPr>
          <w:p w14:paraId="51050ED1" w14:textId="77777777" w:rsidR="006D0368" w:rsidRPr="008B7120" w:rsidRDefault="006D0368" w:rsidP="006D0368">
            <w:pPr>
              <w:pStyle w:val="Prrafodelista"/>
              <w:spacing w:after="0" w:line="240" w:lineRule="auto"/>
              <w:ind w:left="0"/>
              <w:jc w:val="center"/>
              <w:rPr>
                <w:rFonts w:ascii="Arial" w:hAnsi="Arial" w:cs="Arial"/>
                <w:b/>
              </w:rPr>
            </w:pPr>
            <w:r w:rsidRPr="008B7120">
              <w:rPr>
                <w:rFonts w:ascii="Arial" w:hAnsi="Arial" w:cs="Arial"/>
                <w:b/>
              </w:rPr>
              <w:t>4,7</w:t>
            </w:r>
          </w:p>
        </w:tc>
      </w:tr>
    </w:tbl>
    <w:p w14:paraId="562D281C" w14:textId="77777777" w:rsidR="006D0368" w:rsidRPr="008B7120" w:rsidRDefault="006D0368" w:rsidP="006D0368">
      <w:pPr>
        <w:jc w:val="both"/>
        <w:rPr>
          <w:rFonts w:ascii="Arial" w:hAnsi="Arial" w:cs="Arial"/>
          <w:bCs/>
        </w:rPr>
      </w:pPr>
    </w:p>
    <w:p w14:paraId="1D68ABD7" w14:textId="77777777" w:rsidR="006D0368" w:rsidRPr="008B7120" w:rsidRDefault="006D0368" w:rsidP="006D0368">
      <w:pPr>
        <w:pStyle w:val="Prrafodelista"/>
        <w:spacing w:after="0" w:line="240" w:lineRule="auto"/>
        <w:ind w:left="0"/>
        <w:jc w:val="both"/>
        <w:rPr>
          <w:rFonts w:ascii="Arial" w:hAnsi="Arial" w:cs="Arial"/>
          <w:noProof/>
        </w:rPr>
      </w:pPr>
      <w:r w:rsidRPr="008B7120">
        <w:rPr>
          <w:rFonts w:ascii="Arial" w:hAnsi="Arial" w:cs="Arial"/>
          <w:noProof/>
        </w:rPr>
        <w:t xml:space="preserve">Los criterios definidos, lograron en su gran mayoría un puntaje de 5, alcanzando al mayor estándar en el que pueden calificar las personas que asisten al evento. Sin </w:t>
      </w:r>
      <w:r w:rsidRPr="008B7120">
        <w:rPr>
          <w:rFonts w:ascii="Arial" w:hAnsi="Arial" w:cs="Arial"/>
          <w:noProof/>
        </w:rPr>
        <w:lastRenderedPageBreak/>
        <w:t xml:space="preserve">embargo, la logística obtuvo un puntaje de 4 sobre 5, lo cual requiere ser analizado al interior del área de trabajo con las empresas prestadoras del servicio de capacitación. </w:t>
      </w:r>
    </w:p>
    <w:p w14:paraId="53951FA3" w14:textId="77777777" w:rsidR="006D0368" w:rsidRPr="008B7120" w:rsidRDefault="006D0368" w:rsidP="006D0368">
      <w:pPr>
        <w:pStyle w:val="Prrafodelista"/>
        <w:spacing w:after="0" w:line="240" w:lineRule="auto"/>
        <w:ind w:left="0"/>
        <w:jc w:val="both"/>
        <w:rPr>
          <w:rFonts w:ascii="Arial" w:hAnsi="Arial" w:cs="Arial"/>
          <w:bCs/>
        </w:rPr>
      </w:pPr>
    </w:p>
    <w:p w14:paraId="1AEB8376" w14:textId="77777777" w:rsidR="006D0368" w:rsidRPr="008B7120" w:rsidRDefault="006D0368" w:rsidP="006D0368">
      <w:pPr>
        <w:pStyle w:val="Prrafodelista"/>
        <w:spacing w:after="0" w:line="240" w:lineRule="auto"/>
        <w:ind w:left="0"/>
        <w:jc w:val="both"/>
        <w:rPr>
          <w:rFonts w:ascii="Arial" w:hAnsi="Arial" w:cs="Arial"/>
          <w:noProof/>
        </w:rPr>
      </w:pPr>
      <w:r w:rsidRPr="008B7120">
        <w:rPr>
          <w:rFonts w:ascii="Arial" w:hAnsi="Arial" w:cs="Arial"/>
          <w:noProof/>
        </w:rPr>
        <w:t>Los criterios de calificación aplicados, fueron los siguientes:</w:t>
      </w:r>
    </w:p>
    <w:p w14:paraId="581F1823" w14:textId="77777777" w:rsidR="006D0368" w:rsidRPr="008B7120" w:rsidRDefault="006D0368" w:rsidP="006D0368">
      <w:pPr>
        <w:pStyle w:val="Prrafodelista"/>
        <w:spacing w:after="0" w:line="240" w:lineRule="auto"/>
        <w:ind w:left="0"/>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722"/>
        <w:gridCol w:w="1722"/>
        <w:gridCol w:w="1615"/>
        <w:gridCol w:w="1719"/>
      </w:tblGrid>
      <w:tr w:rsidR="006D0368" w:rsidRPr="008B7120" w14:paraId="36796152" w14:textId="77777777" w:rsidTr="006D0368">
        <w:tc>
          <w:tcPr>
            <w:tcW w:w="1774" w:type="dxa"/>
            <w:shd w:val="clear" w:color="auto" w:fill="2F5496"/>
          </w:tcPr>
          <w:p w14:paraId="3BEDE17D" w14:textId="77777777" w:rsidR="006D0368" w:rsidRPr="008B7120" w:rsidRDefault="006D0368" w:rsidP="006D0368">
            <w:pPr>
              <w:pStyle w:val="Textoindependiente2"/>
              <w:ind w:right="-91"/>
              <w:jc w:val="center"/>
              <w:rPr>
                <w:rFonts w:ascii="Arial" w:hAnsi="Arial" w:cs="Arial"/>
                <w:i/>
                <w:color w:val="FFFFFF"/>
                <w:sz w:val="22"/>
                <w:szCs w:val="22"/>
              </w:rPr>
            </w:pPr>
            <w:r w:rsidRPr="008B7120">
              <w:rPr>
                <w:rFonts w:ascii="Arial" w:hAnsi="Arial" w:cs="Arial"/>
                <w:i/>
                <w:color w:val="FFFFFF"/>
                <w:sz w:val="22"/>
                <w:szCs w:val="22"/>
              </w:rPr>
              <w:t>1</w:t>
            </w:r>
          </w:p>
        </w:tc>
        <w:tc>
          <w:tcPr>
            <w:tcW w:w="1784" w:type="dxa"/>
            <w:shd w:val="clear" w:color="auto" w:fill="2F5496"/>
          </w:tcPr>
          <w:p w14:paraId="2FF04C08" w14:textId="77777777" w:rsidR="006D0368" w:rsidRPr="008B7120" w:rsidRDefault="006D0368" w:rsidP="006D0368">
            <w:pPr>
              <w:pStyle w:val="Textoindependiente2"/>
              <w:ind w:right="-91"/>
              <w:jc w:val="center"/>
              <w:rPr>
                <w:rFonts w:ascii="Arial" w:hAnsi="Arial" w:cs="Arial"/>
                <w:i/>
                <w:color w:val="FFFFFF"/>
                <w:sz w:val="22"/>
                <w:szCs w:val="22"/>
              </w:rPr>
            </w:pPr>
            <w:r w:rsidRPr="008B7120">
              <w:rPr>
                <w:rFonts w:ascii="Arial" w:hAnsi="Arial" w:cs="Arial"/>
                <w:i/>
                <w:color w:val="FFFFFF"/>
                <w:sz w:val="22"/>
                <w:szCs w:val="22"/>
              </w:rPr>
              <w:t>2</w:t>
            </w:r>
          </w:p>
        </w:tc>
        <w:tc>
          <w:tcPr>
            <w:tcW w:w="1784" w:type="dxa"/>
            <w:shd w:val="clear" w:color="auto" w:fill="2F5496"/>
          </w:tcPr>
          <w:p w14:paraId="30A19DA8" w14:textId="77777777" w:rsidR="006D0368" w:rsidRPr="008B7120" w:rsidRDefault="006D0368" w:rsidP="006D0368">
            <w:pPr>
              <w:pStyle w:val="Textoindependiente2"/>
              <w:ind w:right="-91"/>
              <w:jc w:val="center"/>
              <w:rPr>
                <w:rFonts w:ascii="Arial" w:hAnsi="Arial" w:cs="Arial"/>
                <w:i/>
                <w:color w:val="FFFFFF"/>
                <w:sz w:val="22"/>
                <w:szCs w:val="22"/>
              </w:rPr>
            </w:pPr>
            <w:r w:rsidRPr="008B7120">
              <w:rPr>
                <w:rFonts w:ascii="Arial" w:hAnsi="Arial" w:cs="Arial"/>
                <w:i/>
                <w:color w:val="FFFFFF"/>
                <w:sz w:val="22"/>
                <w:szCs w:val="22"/>
              </w:rPr>
              <w:t>3</w:t>
            </w:r>
          </w:p>
        </w:tc>
        <w:tc>
          <w:tcPr>
            <w:tcW w:w="1704" w:type="dxa"/>
            <w:shd w:val="clear" w:color="auto" w:fill="2F5496"/>
          </w:tcPr>
          <w:p w14:paraId="432A0C33" w14:textId="77777777" w:rsidR="006D0368" w:rsidRPr="008B7120" w:rsidRDefault="006D0368" w:rsidP="006D0368">
            <w:pPr>
              <w:pStyle w:val="Textoindependiente2"/>
              <w:ind w:right="-91"/>
              <w:jc w:val="center"/>
              <w:rPr>
                <w:rFonts w:ascii="Arial" w:hAnsi="Arial" w:cs="Arial"/>
                <w:i/>
                <w:color w:val="FFFFFF"/>
                <w:sz w:val="22"/>
                <w:szCs w:val="22"/>
              </w:rPr>
            </w:pPr>
            <w:r w:rsidRPr="008B7120">
              <w:rPr>
                <w:rFonts w:ascii="Arial" w:hAnsi="Arial" w:cs="Arial"/>
                <w:i/>
                <w:color w:val="FFFFFF"/>
                <w:sz w:val="22"/>
                <w:szCs w:val="22"/>
              </w:rPr>
              <w:t>4</w:t>
            </w:r>
          </w:p>
        </w:tc>
        <w:tc>
          <w:tcPr>
            <w:tcW w:w="1782" w:type="dxa"/>
            <w:shd w:val="clear" w:color="auto" w:fill="2F5496"/>
          </w:tcPr>
          <w:p w14:paraId="3F22D605" w14:textId="77777777" w:rsidR="006D0368" w:rsidRPr="008B7120" w:rsidRDefault="006D0368" w:rsidP="006D0368">
            <w:pPr>
              <w:pStyle w:val="Textoindependiente2"/>
              <w:ind w:right="-91"/>
              <w:jc w:val="center"/>
              <w:rPr>
                <w:rFonts w:ascii="Arial" w:hAnsi="Arial" w:cs="Arial"/>
                <w:i/>
                <w:color w:val="FFFFFF"/>
                <w:sz w:val="22"/>
                <w:szCs w:val="22"/>
              </w:rPr>
            </w:pPr>
            <w:r w:rsidRPr="008B7120">
              <w:rPr>
                <w:rFonts w:ascii="Arial" w:hAnsi="Arial" w:cs="Arial"/>
                <w:i/>
                <w:color w:val="FFFFFF"/>
                <w:sz w:val="22"/>
                <w:szCs w:val="22"/>
              </w:rPr>
              <w:t>5</w:t>
            </w:r>
          </w:p>
        </w:tc>
      </w:tr>
      <w:tr w:rsidR="006D0368" w:rsidRPr="008B7120" w14:paraId="72EB3556" w14:textId="77777777" w:rsidTr="006D0368">
        <w:trPr>
          <w:trHeight w:val="115"/>
        </w:trPr>
        <w:tc>
          <w:tcPr>
            <w:tcW w:w="1774" w:type="dxa"/>
            <w:shd w:val="clear" w:color="auto" w:fill="auto"/>
          </w:tcPr>
          <w:p w14:paraId="69976905" w14:textId="77777777" w:rsidR="006D0368" w:rsidRPr="008B7120" w:rsidRDefault="006D0368" w:rsidP="006D0368">
            <w:pPr>
              <w:pStyle w:val="Textoindependiente2"/>
              <w:ind w:right="-91"/>
              <w:jc w:val="center"/>
              <w:rPr>
                <w:rFonts w:ascii="Arial" w:hAnsi="Arial" w:cs="Arial"/>
                <w:iCs/>
                <w:sz w:val="22"/>
                <w:szCs w:val="22"/>
              </w:rPr>
            </w:pPr>
            <w:r w:rsidRPr="008B7120">
              <w:rPr>
                <w:rFonts w:ascii="Arial" w:hAnsi="Arial" w:cs="Arial"/>
                <w:iCs/>
                <w:sz w:val="22"/>
                <w:szCs w:val="22"/>
              </w:rPr>
              <w:t xml:space="preserve">Muy deficiente </w:t>
            </w:r>
          </w:p>
        </w:tc>
        <w:tc>
          <w:tcPr>
            <w:tcW w:w="1784" w:type="dxa"/>
            <w:shd w:val="clear" w:color="auto" w:fill="auto"/>
          </w:tcPr>
          <w:p w14:paraId="70A4C3AC" w14:textId="77777777" w:rsidR="006D0368" w:rsidRPr="008B7120" w:rsidRDefault="006D0368" w:rsidP="006D0368">
            <w:pPr>
              <w:pStyle w:val="Textoindependiente2"/>
              <w:ind w:right="-91"/>
              <w:jc w:val="center"/>
              <w:rPr>
                <w:rFonts w:ascii="Arial" w:hAnsi="Arial" w:cs="Arial"/>
                <w:iCs/>
                <w:sz w:val="22"/>
                <w:szCs w:val="22"/>
              </w:rPr>
            </w:pPr>
            <w:r w:rsidRPr="008B7120">
              <w:rPr>
                <w:rFonts w:ascii="Arial" w:hAnsi="Arial" w:cs="Arial"/>
                <w:iCs/>
                <w:sz w:val="22"/>
                <w:szCs w:val="22"/>
              </w:rPr>
              <w:t xml:space="preserve">Deficiente </w:t>
            </w:r>
          </w:p>
        </w:tc>
        <w:tc>
          <w:tcPr>
            <w:tcW w:w="1784" w:type="dxa"/>
            <w:shd w:val="clear" w:color="auto" w:fill="auto"/>
          </w:tcPr>
          <w:p w14:paraId="7BF39C09" w14:textId="77777777" w:rsidR="006D0368" w:rsidRPr="008B7120" w:rsidRDefault="006D0368" w:rsidP="006D0368">
            <w:pPr>
              <w:pStyle w:val="Textoindependiente2"/>
              <w:ind w:right="-91"/>
              <w:jc w:val="center"/>
              <w:rPr>
                <w:rFonts w:ascii="Arial" w:hAnsi="Arial" w:cs="Arial"/>
                <w:iCs/>
                <w:sz w:val="22"/>
                <w:szCs w:val="22"/>
              </w:rPr>
            </w:pPr>
            <w:r w:rsidRPr="008B7120">
              <w:rPr>
                <w:rFonts w:ascii="Arial" w:hAnsi="Arial" w:cs="Arial"/>
                <w:iCs/>
                <w:sz w:val="22"/>
                <w:szCs w:val="22"/>
              </w:rPr>
              <w:t xml:space="preserve">Aceptable </w:t>
            </w:r>
          </w:p>
        </w:tc>
        <w:tc>
          <w:tcPr>
            <w:tcW w:w="1704" w:type="dxa"/>
            <w:shd w:val="clear" w:color="auto" w:fill="auto"/>
          </w:tcPr>
          <w:p w14:paraId="4BB5FD87" w14:textId="77777777" w:rsidR="006D0368" w:rsidRPr="008B7120" w:rsidRDefault="006D0368" w:rsidP="006D0368">
            <w:pPr>
              <w:pStyle w:val="Textoindependiente2"/>
              <w:ind w:right="-91"/>
              <w:jc w:val="center"/>
              <w:rPr>
                <w:rFonts w:ascii="Arial" w:hAnsi="Arial" w:cs="Arial"/>
                <w:iCs/>
                <w:sz w:val="22"/>
                <w:szCs w:val="22"/>
              </w:rPr>
            </w:pPr>
            <w:r w:rsidRPr="008B7120">
              <w:rPr>
                <w:rFonts w:ascii="Arial" w:hAnsi="Arial" w:cs="Arial"/>
                <w:iCs/>
                <w:sz w:val="22"/>
                <w:szCs w:val="22"/>
              </w:rPr>
              <w:t xml:space="preserve">Bueno  </w:t>
            </w:r>
          </w:p>
        </w:tc>
        <w:tc>
          <w:tcPr>
            <w:tcW w:w="1782" w:type="dxa"/>
            <w:shd w:val="clear" w:color="auto" w:fill="auto"/>
          </w:tcPr>
          <w:p w14:paraId="1FCC126A" w14:textId="77777777" w:rsidR="006D0368" w:rsidRPr="008B7120" w:rsidRDefault="006D0368" w:rsidP="006D0368">
            <w:pPr>
              <w:pStyle w:val="Textoindependiente2"/>
              <w:ind w:right="-91"/>
              <w:jc w:val="center"/>
              <w:rPr>
                <w:rFonts w:ascii="Arial" w:hAnsi="Arial" w:cs="Arial"/>
                <w:iCs/>
                <w:sz w:val="22"/>
                <w:szCs w:val="22"/>
              </w:rPr>
            </w:pPr>
            <w:r w:rsidRPr="008B7120">
              <w:rPr>
                <w:rFonts w:ascii="Arial" w:hAnsi="Arial" w:cs="Arial"/>
                <w:iCs/>
                <w:sz w:val="22"/>
                <w:szCs w:val="22"/>
              </w:rPr>
              <w:t xml:space="preserve">Excelente </w:t>
            </w:r>
          </w:p>
        </w:tc>
      </w:tr>
    </w:tbl>
    <w:p w14:paraId="446A135C" w14:textId="77777777" w:rsidR="006D0368" w:rsidRPr="008B7120" w:rsidRDefault="006D0368" w:rsidP="006D0368">
      <w:pPr>
        <w:pStyle w:val="Prrafodelista"/>
        <w:spacing w:after="0" w:line="240" w:lineRule="auto"/>
        <w:ind w:left="0"/>
        <w:jc w:val="both"/>
        <w:rPr>
          <w:rFonts w:ascii="Arial" w:hAnsi="Arial" w:cs="Arial"/>
          <w:noProof/>
        </w:rPr>
      </w:pPr>
      <w:bookmarkStart w:id="7" w:name="_heading=h.erpikpdstr4h" w:colFirst="0" w:colLast="0"/>
      <w:bookmarkEnd w:id="7"/>
    </w:p>
    <w:p w14:paraId="347598A6" w14:textId="77777777" w:rsidR="006D0368" w:rsidRPr="008B7120" w:rsidRDefault="006D0368" w:rsidP="006D0368">
      <w:pPr>
        <w:pStyle w:val="Prrafodelista"/>
        <w:spacing w:after="0" w:line="240" w:lineRule="auto"/>
        <w:ind w:left="0"/>
        <w:jc w:val="both"/>
        <w:rPr>
          <w:rFonts w:ascii="Arial" w:hAnsi="Arial" w:cs="Arial"/>
          <w:noProof/>
        </w:rPr>
      </w:pPr>
      <w:r w:rsidRPr="008B7120">
        <w:rPr>
          <w:rFonts w:ascii="Arial" w:hAnsi="Arial" w:cs="Arial"/>
          <w:noProof/>
        </w:rPr>
        <w:t>De los dos eventos realizados, se tiene un porcentaje acumulado de satisfacción del 95% siendo un resultado satisfactorio para la oferta de cursos que pone a disposición la Secretaría Jurídica Distrital a sus colaboradores, en especial con el avance que se busca hacía la consolidación de habilidades y destrezas para mejorar el cumplimiento de las metas y objetivos institucionales en la entidad.</w:t>
      </w:r>
    </w:p>
    <w:p w14:paraId="1E6DE52F" w14:textId="77777777" w:rsidR="006D0368" w:rsidRPr="008B7120" w:rsidRDefault="006D0368" w:rsidP="006D0368">
      <w:pPr>
        <w:pStyle w:val="Prrafodelista"/>
        <w:spacing w:after="0" w:line="240" w:lineRule="auto"/>
        <w:ind w:left="0"/>
        <w:jc w:val="both"/>
        <w:rPr>
          <w:rFonts w:ascii="Arial" w:hAnsi="Arial" w:cs="Arial"/>
          <w:noProof/>
        </w:rPr>
      </w:pPr>
    </w:p>
    <w:p w14:paraId="78FDFD7C" w14:textId="77777777" w:rsidR="006D0368" w:rsidRPr="006D0368" w:rsidRDefault="006D0368" w:rsidP="006D0368">
      <w:pPr>
        <w:jc w:val="both"/>
        <w:rPr>
          <w:rFonts w:ascii="Arial" w:hAnsi="Arial" w:cs="Arial"/>
          <w:color w:val="222222"/>
          <w:sz w:val="20"/>
          <w:szCs w:val="20"/>
          <w:u w:val="single"/>
        </w:rPr>
      </w:pPr>
      <w:r w:rsidRPr="006D0368">
        <w:rPr>
          <w:rFonts w:ascii="Arial" w:hAnsi="Arial" w:cs="Arial"/>
          <w:b/>
          <w:color w:val="222222"/>
          <w:sz w:val="20"/>
          <w:szCs w:val="20"/>
          <w:u w:val="single"/>
        </w:rPr>
        <w:t xml:space="preserve">Fuente de información: </w:t>
      </w:r>
      <w:r w:rsidRPr="006D0368">
        <w:rPr>
          <w:rFonts w:ascii="Arial" w:hAnsi="Arial" w:cs="Arial"/>
          <w:color w:val="222222"/>
          <w:sz w:val="20"/>
          <w:szCs w:val="20"/>
          <w:u w:val="single"/>
        </w:rPr>
        <w:t xml:space="preserve">Lo anterior obedece a la información reportada por el proceso de Talento Humano. </w:t>
      </w:r>
    </w:p>
    <w:p w14:paraId="42F26DD7" w14:textId="77777777" w:rsidR="006D0368" w:rsidRPr="008B7120" w:rsidRDefault="006D0368" w:rsidP="006D0368">
      <w:pPr>
        <w:pStyle w:val="Prrafodelista"/>
        <w:spacing w:after="0" w:line="240" w:lineRule="auto"/>
        <w:ind w:left="0"/>
        <w:jc w:val="both"/>
        <w:rPr>
          <w:rFonts w:ascii="Arial" w:hAnsi="Arial" w:cs="Arial"/>
          <w:noProof/>
        </w:rPr>
      </w:pPr>
    </w:p>
    <w:p w14:paraId="696CAB3E" w14:textId="77777777" w:rsidR="006D0368" w:rsidRPr="008B7120" w:rsidRDefault="006D0368" w:rsidP="006D0368">
      <w:pPr>
        <w:pStyle w:val="Ttulo1"/>
        <w:jc w:val="both"/>
        <w:rPr>
          <w:rFonts w:ascii="Arial" w:hAnsi="Arial" w:cs="Arial"/>
          <w:sz w:val="22"/>
          <w:szCs w:val="22"/>
          <w:lang w:val="es-CO"/>
        </w:rPr>
      </w:pPr>
      <w:bookmarkStart w:id="8" w:name="_Toc40906448"/>
      <w:r w:rsidRPr="008B7120">
        <w:rPr>
          <w:rFonts w:ascii="Arial" w:hAnsi="Arial" w:cs="Arial"/>
          <w:sz w:val="22"/>
          <w:szCs w:val="22"/>
          <w:lang w:val="es-CO"/>
        </w:rPr>
        <w:t>DIMENSIÓN II: DIRECCIONAMIENTO ESTRATÉGICO Y PLANEACIÓN</w:t>
      </w:r>
      <w:bookmarkEnd w:id="8"/>
    </w:p>
    <w:p w14:paraId="08F25713" w14:textId="77777777" w:rsidR="006D0368" w:rsidRPr="008B7120" w:rsidRDefault="006D0368" w:rsidP="006D0368">
      <w:pPr>
        <w:pStyle w:val="Ttulo2"/>
        <w:jc w:val="both"/>
        <w:rPr>
          <w:rFonts w:ascii="Arial" w:hAnsi="Arial" w:cs="Arial"/>
          <w:sz w:val="22"/>
          <w:szCs w:val="22"/>
          <w:lang w:val="es-CO"/>
        </w:rPr>
      </w:pPr>
      <w:bookmarkStart w:id="9" w:name="_heading=h.wwpgo7ybqwlk" w:colFirst="0" w:colLast="0"/>
      <w:bookmarkStart w:id="10" w:name="_Toc40906449"/>
      <w:bookmarkEnd w:id="9"/>
      <w:r w:rsidRPr="008B7120">
        <w:rPr>
          <w:rFonts w:ascii="Arial" w:hAnsi="Arial" w:cs="Arial"/>
          <w:sz w:val="22"/>
          <w:szCs w:val="22"/>
          <w:lang w:val="es-CO"/>
        </w:rPr>
        <w:t>Política Planeación Institucional</w:t>
      </w:r>
      <w:bookmarkStart w:id="11" w:name="_heading=h.d1xdb78kft1y" w:colFirst="0" w:colLast="0"/>
      <w:bookmarkEnd w:id="10"/>
      <w:bookmarkEnd w:id="11"/>
    </w:p>
    <w:p w14:paraId="54031672" w14:textId="77777777" w:rsidR="006D0368" w:rsidRPr="008B7120" w:rsidRDefault="006D0368" w:rsidP="006D0368">
      <w:pPr>
        <w:pStyle w:val="Ttulo3"/>
        <w:jc w:val="both"/>
        <w:rPr>
          <w:rFonts w:ascii="Arial" w:hAnsi="Arial" w:cs="Arial"/>
          <w:sz w:val="22"/>
          <w:szCs w:val="22"/>
          <w:lang w:val="es-CO"/>
        </w:rPr>
      </w:pPr>
      <w:bookmarkStart w:id="12" w:name="_Toc40906450"/>
      <w:r w:rsidRPr="008B7120">
        <w:rPr>
          <w:rFonts w:ascii="Arial" w:hAnsi="Arial" w:cs="Arial"/>
          <w:sz w:val="22"/>
          <w:szCs w:val="22"/>
          <w:lang w:val="es-CO"/>
        </w:rPr>
        <w:t>Plan de Acción: Desarrollar el 5% de las herramientas para implementar el Sistema Integrado de Gestión de la Entidad.</w:t>
      </w:r>
      <w:bookmarkEnd w:id="12"/>
    </w:p>
    <w:p w14:paraId="1580E324" w14:textId="77777777" w:rsidR="006D0368" w:rsidRPr="008B7120" w:rsidRDefault="006D0368" w:rsidP="006D0368">
      <w:pPr>
        <w:rPr>
          <w:rFonts w:ascii="Arial" w:hAnsi="Arial" w:cs="Arial"/>
          <w:lang w:val="en" w:eastAsia="es-CO"/>
        </w:rPr>
      </w:pPr>
    </w:p>
    <w:p w14:paraId="0C9699BF" w14:textId="77777777" w:rsidR="006D0368" w:rsidRPr="008B7120" w:rsidRDefault="006D0368" w:rsidP="006D0368">
      <w:pPr>
        <w:pStyle w:val="Ttulo4"/>
        <w:rPr>
          <w:rFonts w:ascii="Arial" w:hAnsi="Arial" w:cs="Arial"/>
          <w:sz w:val="22"/>
          <w:szCs w:val="22"/>
        </w:rPr>
      </w:pPr>
      <w:r w:rsidRPr="008B7120">
        <w:rPr>
          <w:rFonts w:ascii="Arial" w:hAnsi="Arial" w:cs="Arial"/>
          <w:sz w:val="22"/>
          <w:szCs w:val="22"/>
        </w:rPr>
        <w:t>Seguimiento Planes (Acción y gestión):</w:t>
      </w:r>
    </w:p>
    <w:p w14:paraId="0894FAAC" w14:textId="77777777" w:rsidR="006D0368" w:rsidRPr="008B7120" w:rsidRDefault="006D0368" w:rsidP="006D0368">
      <w:pPr>
        <w:jc w:val="both"/>
        <w:rPr>
          <w:rFonts w:ascii="Arial" w:hAnsi="Arial" w:cs="Arial"/>
          <w:lang w:val="en" w:eastAsia="es-CO"/>
        </w:rPr>
      </w:pPr>
    </w:p>
    <w:p w14:paraId="56615A7F" w14:textId="77777777" w:rsidR="006D0368" w:rsidRDefault="006D0368" w:rsidP="006D0368">
      <w:pPr>
        <w:jc w:val="both"/>
        <w:rPr>
          <w:rFonts w:ascii="Arial" w:eastAsia="Cambria" w:hAnsi="Arial" w:cs="Arial"/>
          <w:noProof/>
          <w:sz w:val="22"/>
          <w:szCs w:val="22"/>
          <w:lang w:val="en" w:eastAsia="es-CO"/>
        </w:rPr>
      </w:pPr>
      <w:r w:rsidRPr="006D0368">
        <w:rPr>
          <w:rFonts w:ascii="Arial" w:eastAsia="Cambria" w:hAnsi="Arial" w:cs="Arial"/>
          <w:noProof/>
          <w:sz w:val="22"/>
          <w:szCs w:val="22"/>
          <w:lang w:val="en" w:eastAsia="es-CO"/>
        </w:rPr>
        <w:t xml:space="preserve">La Oficina Asesora de Planeación, en cumplimiento de sus funciones realizó el seguimiento y análisis a la información reportada por cada área en los informes de Gestión y Resultados - Plan Operativo Anual 2019 (POA). Una vez revisada la información se consolidó el Informe de Gestión y Resultados vigencia 2019 y se divulgo en los direfentes canales de comunicación con los que cuenta la Entidad, en cumplimiento de la Ley de transparencia y acceso a la información pública. El Informe consolidado y publicado, revelo el cumplimiento tanto físico como presupuestal de los proyectos asociados, beneficiando a sus grupos de interes. </w:t>
      </w:r>
    </w:p>
    <w:p w14:paraId="6FD994F2" w14:textId="77777777" w:rsidR="006D0368" w:rsidRPr="006D0368" w:rsidRDefault="006D0368" w:rsidP="006D0368">
      <w:pPr>
        <w:jc w:val="both"/>
        <w:rPr>
          <w:rFonts w:ascii="Arial" w:eastAsia="Cambria" w:hAnsi="Arial" w:cs="Arial"/>
          <w:noProof/>
          <w:sz w:val="22"/>
          <w:szCs w:val="22"/>
          <w:lang w:val="en" w:eastAsia="es-CO"/>
        </w:rPr>
      </w:pPr>
    </w:p>
    <w:p w14:paraId="09340DD1" w14:textId="77777777" w:rsidR="006D0368" w:rsidRDefault="006D0368" w:rsidP="006D0368">
      <w:pPr>
        <w:jc w:val="both"/>
        <w:rPr>
          <w:rFonts w:ascii="Arial" w:eastAsia="Cambria" w:hAnsi="Arial" w:cs="Arial"/>
          <w:noProof/>
          <w:sz w:val="22"/>
          <w:szCs w:val="22"/>
          <w:lang w:val="en" w:eastAsia="es-CO"/>
        </w:rPr>
      </w:pPr>
      <w:r w:rsidRPr="006D0368">
        <w:rPr>
          <w:rFonts w:ascii="Arial" w:eastAsia="Cambria" w:hAnsi="Arial" w:cs="Arial"/>
          <w:noProof/>
          <w:sz w:val="22"/>
          <w:szCs w:val="22"/>
          <w:lang w:val="en" w:eastAsia="es-CO"/>
        </w:rPr>
        <w:t>Igualmente se elaboró y presentó Informe de Logros y Resultados de los Indicadores P.M.R. con corte al 31 de diciembre de 2019, se actualizó la información en el Sistema PREDIS de indicadores de objetivo y producto, así como también, los giros del presupuesto de inversión y funcionamiento correspondiente a enero, febrero y marzo de 2020.</w:t>
      </w:r>
    </w:p>
    <w:p w14:paraId="2D02AED1" w14:textId="77777777" w:rsidR="006D0368" w:rsidRPr="006D0368" w:rsidRDefault="006D0368" w:rsidP="006D0368">
      <w:pPr>
        <w:jc w:val="both"/>
        <w:rPr>
          <w:rFonts w:ascii="Arial" w:eastAsia="Cambria" w:hAnsi="Arial" w:cs="Arial"/>
          <w:noProof/>
          <w:sz w:val="22"/>
          <w:szCs w:val="22"/>
          <w:lang w:val="en" w:eastAsia="es-CO"/>
        </w:rPr>
      </w:pPr>
    </w:p>
    <w:p w14:paraId="5AF961FD" w14:textId="77777777" w:rsidR="006D0368" w:rsidRDefault="006D0368" w:rsidP="006D0368">
      <w:pPr>
        <w:jc w:val="both"/>
        <w:rPr>
          <w:rFonts w:ascii="Arial" w:eastAsia="Cambria" w:hAnsi="Arial" w:cs="Arial"/>
          <w:noProof/>
          <w:sz w:val="22"/>
          <w:szCs w:val="22"/>
          <w:lang w:val="en" w:eastAsia="es-CO"/>
        </w:rPr>
      </w:pPr>
      <w:r w:rsidRPr="006D0368">
        <w:rPr>
          <w:rFonts w:ascii="Arial" w:eastAsia="Cambria" w:hAnsi="Arial" w:cs="Arial"/>
          <w:noProof/>
          <w:sz w:val="22"/>
          <w:szCs w:val="22"/>
          <w:lang w:val="en" w:eastAsia="es-CO"/>
        </w:rPr>
        <w:t>De otra parte, se realizó la actualización de las Fichas de Estadística Básica de Inversión Distrital - EBI-D de los Proyectos de Inversión 7502 “Fortalecimiento Institucional de la Secretaría Jurídica Distrital” y 7509 “Fortalecimiento de la capacidad institucional para mejorar la gestión administrativa de la Secretaría Jurídica Distrital” a través del SEGPLAN.</w:t>
      </w:r>
    </w:p>
    <w:p w14:paraId="2C310D7D" w14:textId="77777777" w:rsidR="006D0368" w:rsidRPr="006D0368" w:rsidRDefault="006D0368" w:rsidP="006D0368">
      <w:pPr>
        <w:jc w:val="both"/>
        <w:rPr>
          <w:rFonts w:ascii="Arial" w:eastAsia="Cambria" w:hAnsi="Arial" w:cs="Arial"/>
          <w:noProof/>
          <w:sz w:val="22"/>
          <w:szCs w:val="22"/>
          <w:lang w:val="en" w:eastAsia="es-CO"/>
        </w:rPr>
      </w:pPr>
    </w:p>
    <w:p w14:paraId="70DF416F" w14:textId="77777777" w:rsidR="006D0368" w:rsidRDefault="006D0368" w:rsidP="006D0368">
      <w:pPr>
        <w:jc w:val="both"/>
        <w:rPr>
          <w:rFonts w:ascii="Arial" w:eastAsia="Cambria" w:hAnsi="Arial" w:cs="Arial"/>
          <w:noProof/>
          <w:lang w:val="en" w:eastAsia="es-CO"/>
        </w:rPr>
      </w:pPr>
      <w:r>
        <w:rPr>
          <w:rFonts w:ascii="Arial" w:eastAsia="Cambria" w:hAnsi="Arial" w:cs="Arial"/>
          <w:noProof/>
          <w:sz w:val="22"/>
          <w:szCs w:val="22"/>
          <w:lang w:val="en" w:eastAsia="es-CO"/>
        </w:rPr>
        <w:t xml:space="preserve">Se </w:t>
      </w:r>
      <w:r w:rsidRPr="006D0368">
        <w:rPr>
          <w:rFonts w:ascii="Arial" w:eastAsia="Cambria" w:hAnsi="Arial" w:cs="Arial"/>
          <w:noProof/>
          <w:sz w:val="22"/>
          <w:szCs w:val="22"/>
          <w:lang w:val="en" w:eastAsia="es-CO"/>
        </w:rPr>
        <w:t>efectuó revisión y retroalimentación a los Planes Operativos vigencia 2020 en los Componentes de Inversión y de Gestión, presentados por las dependencias, así como también la programación de las actividades necesarias para dar cumplimiento a las metas de los proyectos en la actual vigencia</w:t>
      </w:r>
      <w:r w:rsidRPr="008B7120">
        <w:rPr>
          <w:rFonts w:ascii="Arial" w:eastAsia="Cambria" w:hAnsi="Arial" w:cs="Arial"/>
          <w:noProof/>
          <w:lang w:val="en" w:eastAsia="es-CO"/>
        </w:rPr>
        <w:t>.</w:t>
      </w:r>
    </w:p>
    <w:p w14:paraId="3FDE3509" w14:textId="77777777" w:rsidR="006D0368" w:rsidRPr="008B7120" w:rsidRDefault="006D0368" w:rsidP="006D0368">
      <w:pPr>
        <w:jc w:val="both"/>
        <w:rPr>
          <w:rFonts w:ascii="Arial" w:eastAsia="Cambria" w:hAnsi="Arial" w:cs="Arial"/>
          <w:noProof/>
          <w:lang w:val="en" w:eastAsia="es-CO"/>
        </w:rPr>
      </w:pPr>
    </w:p>
    <w:p w14:paraId="4AA581E5" w14:textId="77777777" w:rsidR="006D0368" w:rsidRPr="008B7120" w:rsidRDefault="006D0368" w:rsidP="006D0368">
      <w:pPr>
        <w:pStyle w:val="Ttulo4"/>
        <w:rPr>
          <w:rFonts w:ascii="Arial" w:hAnsi="Arial" w:cs="Arial"/>
          <w:sz w:val="22"/>
          <w:szCs w:val="22"/>
        </w:rPr>
      </w:pPr>
      <w:r w:rsidRPr="008B7120">
        <w:rPr>
          <w:rFonts w:ascii="Arial" w:hAnsi="Arial" w:cs="Arial"/>
          <w:sz w:val="22"/>
          <w:szCs w:val="22"/>
        </w:rPr>
        <w:t xml:space="preserve">MIPG </w:t>
      </w:r>
    </w:p>
    <w:p w14:paraId="4A75100C" w14:textId="77777777" w:rsidR="006D0368" w:rsidRPr="006D0368" w:rsidRDefault="006D0368" w:rsidP="006D0368">
      <w:pPr>
        <w:jc w:val="both"/>
        <w:rPr>
          <w:rFonts w:ascii="Arial" w:eastAsia="Cambria" w:hAnsi="Arial" w:cs="Arial"/>
          <w:noProof/>
          <w:sz w:val="22"/>
          <w:szCs w:val="22"/>
          <w:lang w:val="en" w:eastAsia="es-CO"/>
        </w:rPr>
      </w:pPr>
      <w:r w:rsidRPr="006D0368">
        <w:rPr>
          <w:rFonts w:ascii="Arial" w:eastAsia="Cambria" w:hAnsi="Arial" w:cs="Arial"/>
          <w:noProof/>
          <w:sz w:val="22"/>
          <w:szCs w:val="22"/>
          <w:lang w:val="en" w:eastAsia="es-CO"/>
        </w:rPr>
        <w:t xml:space="preserve">La Entidad comprometida con la articulación y mejora del Modelo Integrado de Planeación y Gestión – MIPG,  elaboró el plan de trabajo para la Vigencia 2020 orientado a establecer el plan de sostenibilidad. También se presentó el borrador de la metodología para la graficación del mapa de aseguramiento de la Secretaría Jurídica Distrital y se diseñó un formulario para la recolección de la información orientada a diligenciar la segunda fase del formulario FURAG 2019. Así mismo, se dio respuesta a la solicitud de información respecto del Plan de Sostenibilidad por parte del Despacho del Secretario Jurídico. Se realizo socialización con el oficial de seguridad de la oficina TIC, explicando el modelo de operación de la Secretaría en el marco de MIPG. </w:t>
      </w:r>
    </w:p>
    <w:p w14:paraId="07F57EBE" w14:textId="77777777" w:rsidR="006D0368" w:rsidRPr="006D0368" w:rsidRDefault="006D0368" w:rsidP="006D0368">
      <w:pPr>
        <w:jc w:val="both"/>
        <w:rPr>
          <w:rFonts w:ascii="Arial" w:eastAsia="Cambria" w:hAnsi="Arial" w:cs="Arial"/>
          <w:noProof/>
          <w:sz w:val="22"/>
          <w:szCs w:val="22"/>
          <w:lang w:val="en" w:eastAsia="es-CO"/>
        </w:rPr>
      </w:pPr>
      <w:r w:rsidRPr="006D0368">
        <w:rPr>
          <w:rFonts w:ascii="Arial" w:eastAsia="Cambria" w:hAnsi="Arial" w:cs="Arial"/>
          <w:noProof/>
          <w:sz w:val="22"/>
          <w:szCs w:val="22"/>
          <w:lang w:val="en" w:eastAsia="es-CO"/>
        </w:rPr>
        <w:t xml:space="preserve">De otra parte, se consolidó y evaluó la información institucional para diligenciar el reporte FURAG 2019, sobre el cual se emitió el certificado de cumplimiento para la SJD. </w:t>
      </w:r>
    </w:p>
    <w:p w14:paraId="700C0574" w14:textId="77777777" w:rsidR="006D0368" w:rsidRPr="006D0368" w:rsidRDefault="006D0368" w:rsidP="006D0368">
      <w:pPr>
        <w:jc w:val="both"/>
        <w:rPr>
          <w:rFonts w:ascii="Arial" w:eastAsia="Cambria" w:hAnsi="Arial" w:cs="Arial"/>
          <w:noProof/>
          <w:sz w:val="22"/>
          <w:szCs w:val="22"/>
          <w:lang w:val="en" w:eastAsia="es-CO"/>
        </w:rPr>
      </w:pPr>
      <w:r w:rsidRPr="006D0368">
        <w:rPr>
          <w:rFonts w:ascii="Arial" w:eastAsia="Cambria" w:hAnsi="Arial" w:cs="Arial"/>
          <w:noProof/>
          <w:sz w:val="22"/>
          <w:szCs w:val="22"/>
          <w:lang w:val="en" w:eastAsia="es-CO"/>
        </w:rPr>
        <w:t xml:space="preserve">Finalmente, se presentó la herramienta de valoración y documento introductorio para la implementación del mapa de aseguramiento, los cuales serán remitidos a la Oficina de Control Interno para su validación, aplicación y control. </w:t>
      </w:r>
    </w:p>
    <w:p w14:paraId="183A2975" w14:textId="77777777" w:rsidR="006D0368" w:rsidRPr="008B7120" w:rsidRDefault="006D0368" w:rsidP="006D0368">
      <w:pPr>
        <w:jc w:val="both"/>
        <w:rPr>
          <w:rFonts w:ascii="Arial" w:eastAsia="Cambria" w:hAnsi="Arial" w:cs="Arial"/>
          <w:noProof/>
          <w:lang w:val="en" w:eastAsia="es-CO"/>
        </w:rPr>
      </w:pPr>
    </w:p>
    <w:p w14:paraId="0A5519CA" w14:textId="77777777" w:rsidR="006D0368" w:rsidRPr="008B7120" w:rsidRDefault="006D0368" w:rsidP="006D0368">
      <w:pPr>
        <w:pStyle w:val="Ttulo4"/>
        <w:rPr>
          <w:rFonts w:ascii="Arial" w:hAnsi="Arial" w:cs="Arial"/>
          <w:sz w:val="22"/>
          <w:szCs w:val="22"/>
        </w:rPr>
      </w:pPr>
      <w:r w:rsidRPr="008B7120">
        <w:rPr>
          <w:rFonts w:ascii="Arial" w:hAnsi="Arial" w:cs="Arial"/>
          <w:sz w:val="22"/>
          <w:szCs w:val="22"/>
        </w:rPr>
        <w:t xml:space="preserve">Política Pública LGTBI. </w:t>
      </w:r>
    </w:p>
    <w:p w14:paraId="7DCB1B44" w14:textId="77777777" w:rsidR="006D0368" w:rsidRDefault="006D0368" w:rsidP="006D0368">
      <w:pPr>
        <w:jc w:val="both"/>
        <w:rPr>
          <w:rFonts w:ascii="Arial" w:eastAsia="Cambria" w:hAnsi="Arial" w:cs="Arial"/>
          <w:noProof/>
          <w:lang w:val="en" w:eastAsia="es-CO"/>
        </w:rPr>
      </w:pPr>
      <w:r w:rsidRPr="00B53273">
        <w:rPr>
          <w:rFonts w:ascii="Arial" w:eastAsia="Cambria" w:hAnsi="Arial" w:cs="Arial"/>
          <w:noProof/>
          <w:sz w:val="22"/>
          <w:szCs w:val="22"/>
          <w:lang w:val="en" w:eastAsia="es-CO"/>
        </w:rPr>
        <w:t>En relación con esta Política y en representación de la Entidad, se participó virtualmente de la Misa Intersectorial Distrital -MID, coordinado por la Dirección de Diversidad Sexual de la Secretaría de Planeación Distrital. Igualmente, se elaboró un replanteamiento del Plan de Acción 2020, con ocasión a los imprevistos generados por el COVID19 En reunión virtual con la Dirección de Politicas Jurídicas se precisó el Plan de Acción de la Política Pública de Mujer y Género, correspondiente a la vigencia 2020. Cada 8 días se revisa y se hace seguimiento a los compromisos registrados en la Plataforma Colibrí. Se ha verificado que los 22 compromisos cargados por la Entidad han sido cumplidos en su totalidad</w:t>
      </w:r>
      <w:r w:rsidRPr="008B7120">
        <w:rPr>
          <w:rFonts w:ascii="Arial" w:eastAsia="Cambria" w:hAnsi="Arial" w:cs="Arial"/>
          <w:noProof/>
          <w:lang w:val="en" w:eastAsia="es-CO"/>
        </w:rPr>
        <w:t>.</w:t>
      </w:r>
    </w:p>
    <w:p w14:paraId="73E20B71" w14:textId="77777777" w:rsidR="006D0368" w:rsidRPr="008B7120" w:rsidRDefault="006D0368" w:rsidP="006D0368">
      <w:pPr>
        <w:jc w:val="both"/>
        <w:rPr>
          <w:rFonts w:ascii="Arial" w:eastAsia="Cambria" w:hAnsi="Arial" w:cs="Arial"/>
          <w:noProof/>
          <w:lang w:val="en" w:eastAsia="es-CO"/>
        </w:rPr>
      </w:pPr>
    </w:p>
    <w:p w14:paraId="41DDE51D" w14:textId="77777777" w:rsidR="006D0368" w:rsidRPr="008B7120" w:rsidRDefault="006D0368" w:rsidP="006D0368">
      <w:pPr>
        <w:pStyle w:val="Ttulo4"/>
        <w:rPr>
          <w:rFonts w:ascii="Arial" w:eastAsia="Cambria" w:hAnsi="Arial" w:cs="Arial"/>
          <w:noProof/>
          <w:sz w:val="22"/>
          <w:szCs w:val="22"/>
        </w:rPr>
      </w:pPr>
      <w:r w:rsidRPr="008B7120">
        <w:rPr>
          <w:rFonts w:ascii="Arial" w:eastAsia="Cambria" w:hAnsi="Arial" w:cs="Arial"/>
          <w:noProof/>
          <w:sz w:val="22"/>
          <w:szCs w:val="22"/>
        </w:rPr>
        <w:t>Ejercicio de caracterización:</w:t>
      </w:r>
    </w:p>
    <w:p w14:paraId="78AB5522" w14:textId="77777777" w:rsidR="006D0368" w:rsidRPr="00B53273" w:rsidRDefault="006D0368" w:rsidP="006D0368">
      <w:pPr>
        <w:jc w:val="both"/>
        <w:rPr>
          <w:rFonts w:ascii="Arial" w:eastAsia="Cambria" w:hAnsi="Arial" w:cs="Arial"/>
          <w:noProof/>
          <w:sz w:val="22"/>
          <w:szCs w:val="22"/>
          <w:lang w:val="en" w:eastAsia="es-CO"/>
        </w:rPr>
      </w:pPr>
      <w:r w:rsidRPr="00B53273">
        <w:rPr>
          <w:rFonts w:ascii="Arial" w:eastAsia="Cambria" w:hAnsi="Arial" w:cs="Arial"/>
          <w:noProof/>
          <w:sz w:val="22"/>
          <w:szCs w:val="22"/>
          <w:lang w:val="en" w:eastAsia="es-CO"/>
        </w:rPr>
        <w:t>Desde la Oficina Asesora de Planeación,  se lideraron durante el primer trimestre las mesas de trabajo con los procesos misionales para ampliar los ejercicios de caracterización, de grupos de interés incluyendo la priorización según atributos e interéses.</w:t>
      </w:r>
    </w:p>
    <w:p w14:paraId="5FEE041E" w14:textId="77777777" w:rsidR="006D0368" w:rsidRDefault="006D0368" w:rsidP="006D0368">
      <w:pPr>
        <w:pStyle w:val="Ttulo2"/>
        <w:jc w:val="both"/>
        <w:rPr>
          <w:rFonts w:ascii="Arial" w:hAnsi="Arial" w:cs="Arial"/>
          <w:sz w:val="22"/>
          <w:szCs w:val="22"/>
          <w:lang w:val="es-CO"/>
        </w:rPr>
      </w:pPr>
    </w:p>
    <w:p w14:paraId="4920DC06" w14:textId="77777777" w:rsidR="006D0368" w:rsidRPr="008B7120" w:rsidRDefault="006D0368" w:rsidP="006D0368">
      <w:pPr>
        <w:pStyle w:val="Ttulo2"/>
        <w:jc w:val="both"/>
        <w:rPr>
          <w:rFonts w:ascii="Arial" w:hAnsi="Arial" w:cs="Arial"/>
          <w:sz w:val="22"/>
          <w:szCs w:val="22"/>
          <w:lang w:val="es-CO"/>
        </w:rPr>
      </w:pPr>
      <w:bookmarkStart w:id="13" w:name="_Toc40906451"/>
      <w:r w:rsidRPr="008B7120">
        <w:rPr>
          <w:rFonts w:ascii="Arial" w:hAnsi="Arial" w:cs="Arial"/>
          <w:sz w:val="22"/>
          <w:szCs w:val="22"/>
          <w:lang w:val="es-CO"/>
        </w:rPr>
        <w:t>Política: Gestión Presupuestal y Eficiencia del Gasto:</w:t>
      </w:r>
      <w:bookmarkEnd w:id="13"/>
      <w:r w:rsidRPr="008B7120">
        <w:rPr>
          <w:rFonts w:ascii="Arial" w:hAnsi="Arial" w:cs="Arial"/>
          <w:sz w:val="22"/>
          <w:szCs w:val="22"/>
          <w:lang w:val="es-CO"/>
        </w:rPr>
        <w:t xml:space="preserve"> </w:t>
      </w:r>
    </w:p>
    <w:p w14:paraId="0CA5A5F4" w14:textId="77777777" w:rsidR="006D0368" w:rsidRPr="008B7120" w:rsidRDefault="006D0368" w:rsidP="006D0368">
      <w:pPr>
        <w:pStyle w:val="Ttulo3"/>
        <w:jc w:val="both"/>
        <w:rPr>
          <w:rFonts w:ascii="Arial" w:hAnsi="Arial" w:cs="Arial"/>
          <w:sz w:val="22"/>
          <w:szCs w:val="22"/>
          <w:lang w:val="es-CO"/>
        </w:rPr>
      </w:pPr>
      <w:bookmarkStart w:id="14" w:name="_Toc40906452"/>
      <w:r w:rsidRPr="008B7120">
        <w:rPr>
          <w:rFonts w:ascii="Arial" w:hAnsi="Arial" w:cs="Arial"/>
          <w:sz w:val="22"/>
          <w:szCs w:val="22"/>
          <w:lang w:val="es-CO"/>
        </w:rPr>
        <w:t>Plan de gestión: Ejecutar el presupuesto de funcionamiento de la Entidad.</w:t>
      </w:r>
      <w:bookmarkEnd w:id="14"/>
    </w:p>
    <w:p w14:paraId="49DC37F7" w14:textId="77777777" w:rsidR="006D0368" w:rsidRPr="008B7120" w:rsidRDefault="006D0368" w:rsidP="006D0368">
      <w:pPr>
        <w:pStyle w:val="Prrafodelista"/>
        <w:spacing w:after="0" w:line="240" w:lineRule="auto"/>
        <w:ind w:left="0"/>
        <w:jc w:val="both"/>
        <w:rPr>
          <w:rFonts w:ascii="Arial" w:hAnsi="Arial" w:cs="Arial"/>
          <w:b/>
        </w:rPr>
      </w:pPr>
    </w:p>
    <w:p w14:paraId="205BCCA8" w14:textId="77777777" w:rsidR="006D0368" w:rsidRDefault="006D0368" w:rsidP="006D0368">
      <w:pPr>
        <w:jc w:val="both"/>
        <w:rPr>
          <w:rFonts w:ascii="Arial" w:eastAsia="Calibri" w:hAnsi="Arial" w:cs="Arial"/>
          <w:bCs/>
          <w:u w:val="single"/>
        </w:rPr>
      </w:pPr>
      <w:r w:rsidRPr="008B7120">
        <w:rPr>
          <w:rFonts w:ascii="Arial" w:eastAsia="Calibri" w:hAnsi="Arial" w:cs="Arial"/>
          <w:bCs/>
          <w:u w:val="single"/>
        </w:rPr>
        <w:t>Apropiaciones de gasto en el presupuesto de la Secretaría Jurídica Distrital.</w:t>
      </w:r>
    </w:p>
    <w:p w14:paraId="7CC71F45" w14:textId="77777777" w:rsidR="006D0368" w:rsidRPr="008B7120" w:rsidRDefault="006D0368" w:rsidP="006D0368">
      <w:pPr>
        <w:jc w:val="both"/>
        <w:rPr>
          <w:rFonts w:ascii="Arial" w:eastAsia="Calibri" w:hAnsi="Arial" w:cs="Arial"/>
          <w:bCs/>
          <w:u w:val="single"/>
        </w:rPr>
      </w:pPr>
    </w:p>
    <w:p w14:paraId="7E079CE3" w14:textId="77777777" w:rsidR="006D0368" w:rsidRPr="00B53273" w:rsidRDefault="006D0368" w:rsidP="006D0368">
      <w:pPr>
        <w:jc w:val="both"/>
        <w:rPr>
          <w:rFonts w:ascii="Arial" w:eastAsia="Cambria" w:hAnsi="Arial" w:cs="Arial"/>
          <w:noProof/>
          <w:sz w:val="22"/>
          <w:szCs w:val="22"/>
          <w:lang w:val="en" w:eastAsia="es-CO"/>
        </w:rPr>
      </w:pPr>
      <w:r w:rsidRPr="00B53273">
        <w:rPr>
          <w:rFonts w:ascii="Arial" w:eastAsia="Cambria" w:hAnsi="Arial" w:cs="Arial"/>
          <w:noProof/>
          <w:sz w:val="22"/>
          <w:szCs w:val="22"/>
          <w:lang w:val="en" w:eastAsia="es-CO"/>
        </w:rPr>
        <w:t>A partir de la programación, ejecución y seguimiento presupuestal se realiza el informe de gestión del primer trimestre de 2020, teniendo en cuenta la información presupuestal de la Secretaría Jurídica Distrital.</w:t>
      </w:r>
    </w:p>
    <w:p w14:paraId="051AB65E" w14:textId="77777777" w:rsidR="006D0368" w:rsidRPr="00B53273" w:rsidRDefault="006D0368" w:rsidP="006D0368">
      <w:pPr>
        <w:jc w:val="both"/>
        <w:rPr>
          <w:rFonts w:ascii="Arial" w:eastAsia="Cambria" w:hAnsi="Arial" w:cs="Arial"/>
          <w:noProof/>
          <w:sz w:val="22"/>
          <w:szCs w:val="22"/>
          <w:lang w:val="en" w:eastAsia="es-CO"/>
        </w:rPr>
      </w:pPr>
    </w:p>
    <w:p w14:paraId="6CD2D809" w14:textId="77777777" w:rsidR="006D0368" w:rsidRDefault="006D0368" w:rsidP="006D0368">
      <w:pPr>
        <w:jc w:val="both"/>
        <w:rPr>
          <w:rFonts w:ascii="Arial" w:eastAsia="Cambria" w:hAnsi="Arial" w:cs="Arial"/>
          <w:noProof/>
          <w:sz w:val="22"/>
          <w:szCs w:val="22"/>
          <w:lang w:val="en" w:eastAsia="es-CO"/>
        </w:rPr>
      </w:pPr>
      <w:r w:rsidRPr="00B53273">
        <w:rPr>
          <w:rFonts w:ascii="Arial" w:eastAsia="Cambria" w:hAnsi="Arial" w:cs="Arial"/>
          <w:noProof/>
          <w:sz w:val="22"/>
          <w:szCs w:val="22"/>
          <w:lang w:val="en" w:eastAsia="es-CO"/>
        </w:rPr>
        <w:t>De lo anterior, mediante el Decreto No. 816 del 26 de diciembre de 2019, por medio del cual se liquida el presupuesto anual rentas e ingresos y gastos e inversiones de Bogotá, Distrito Capital, para la vigencia fiscal comprendida entre el 01 de enero de 2020 y el 31 de diciembre de 2020, y se dictan otras disposiciones, a la Secretaría Jurídica Distrital, cabeza del Sector Jurídico se la apropiaron los siguientes recursos:</w:t>
      </w:r>
    </w:p>
    <w:p w14:paraId="6FB6D1B2" w14:textId="77777777" w:rsidR="00B53273" w:rsidRDefault="00B53273" w:rsidP="006D0368">
      <w:pPr>
        <w:jc w:val="both"/>
        <w:rPr>
          <w:rFonts w:ascii="Arial" w:eastAsia="Cambria" w:hAnsi="Arial" w:cs="Arial"/>
          <w:noProof/>
          <w:sz w:val="22"/>
          <w:szCs w:val="22"/>
          <w:lang w:val="en" w:eastAsia="es-CO"/>
        </w:rPr>
      </w:pPr>
    </w:p>
    <w:p w14:paraId="53978064" w14:textId="77777777" w:rsidR="00B53273" w:rsidRDefault="00B53273" w:rsidP="006D0368">
      <w:pPr>
        <w:jc w:val="both"/>
        <w:rPr>
          <w:rFonts w:ascii="Arial" w:eastAsia="Cambria" w:hAnsi="Arial" w:cs="Arial"/>
          <w:noProof/>
          <w:sz w:val="22"/>
          <w:szCs w:val="22"/>
          <w:lang w:val="en" w:eastAsia="es-CO"/>
        </w:rPr>
      </w:pPr>
    </w:p>
    <w:p w14:paraId="7625575D" w14:textId="77777777" w:rsidR="00B53273" w:rsidRPr="00B53273" w:rsidRDefault="00B53273" w:rsidP="006D0368">
      <w:pPr>
        <w:jc w:val="both"/>
        <w:rPr>
          <w:rFonts w:ascii="Arial" w:eastAsia="Cambria" w:hAnsi="Arial" w:cs="Arial"/>
          <w:noProof/>
          <w:sz w:val="22"/>
          <w:szCs w:val="22"/>
          <w:lang w:val="en" w:eastAsia="es-CO"/>
        </w:rPr>
      </w:pPr>
    </w:p>
    <w:p w14:paraId="11957F3A" w14:textId="77777777" w:rsidR="006D0368" w:rsidRPr="008B7120" w:rsidRDefault="006D0368" w:rsidP="006D0368">
      <w:pPr>
        <w:jc w:val="both"/>
        <w:rPr>
          <w:rFonts w:ascii="Arial" w:eastAsia="Calibri"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4249"/>
      </w:tblGrid>
      <w:tr w:rsidR="006D0368" w:rsidRPr="008B7120" w14:paraId="43F53E7D" w14:textId="77777777" w:rsidTr="006D0368">
        <w:tc>
          <w:tcPr>
            <w:tcW w:w="4489" w:type="dxa"/>
            <w:shd w:val="clear" w:color="auto" w:fill="2F5496"/>
          </w:tcPr>
          <w:p w14:paraId="2F3E920A" w14:textId="77777777" w:rsidR="006D0368" w:rsidRPr="008B7120" w:rsidRDefault="006D0368" w:rsidP="006D0368">
            <w:pPr>
              <w:jc w:val="center"/>
              <w:rPr>
                <w:rFonts w:ascii="Arial" w:eastAsia="Arial Narrow" w:hAnsi="Arial" w:cs="Arial"/>
                <w:b/>
                <w:bCs/>
                <w:color w:val="FFFFFF"/>
              </w:rPr>
            </w:pPr>
            <w:r w:rsidRPr="008B7120">
              <w:rPr>
                <w:rFonts w:ascii="Arial" w:eastAsia="Arial Narrow" w:hAnsi="Arial" w:cs="Arial"/>
                <w:b/>
                <w:bCs/>
                <w:color w:val="FFFFFF"/>
              </w:rPr>
              <w:lastRenderedPageBreak/>
              <w:t>Concepto</w:t>
            </w:r>
          </w:p>
        </w:tc>
        <w:tc>
          <w:tcPr>
            <w:tcW w:w="4489" w:type="dxa"/>
            <w:shd w:val="clear" w:color="auto" w:fill="2F5496"/>
          </w:tcPr>
          <w:p w14:paraId="0E75456E" w14:textId="77777777" w:rsidR="006D0368" w:rsidRPr="008B7120" w:rsidRDefault="006D0368" w:rsidP="006D0368">
            <w:pPr>
              <w:jc w:val="center"/>
              <w:rPr>
                <w:rFonts w:ascii="Arial" w:eastAsia="Arial Narrow" w:hAnsi="Arial" w:cs="Arial"/>
                <w:b/>
                <w:bCs/>
                <w:color w:val="FFFFFF"/>
              </w:rPr>
            </w:pPr>
            <w:r w:rsidRPr="008B7120">
              <w:rPr>
                <w:rFonts w:ascii="Arial" w:eastAsia="Arial Narrow" w:hAnsi="Arial" w:cs="Arial"/>
                <w:b/>
                <w:bCs/>
                <w:color w:val="FFFFFF"/>
              </w:rPr>
              <w:t>Apropiación</w:t>
            </w:r>
          </w:p>
        </w:tc>
      </w:tr>
      <w:tr w:rsidR="006D0368" w:rsidRPr="008B7120" w14:paraId="44781120" w14:textId="77777777" w:rsidTr="006D0368">
        <w:tc>
          <w:tcPr>
            <w:tcW w:w="4489" w:type="dxa"/>
            <w:shd w:val="clear" w:color="auto" w:fill="auto"/>
          </w:tcPr>
          <w:p w14:paraId="326B1DB9" w14:textId="77777777" w:rsidR="006D0368" w:rsidRDefault="006D0368" w:rsidP="006D0368">
            <w:pPr>
              <w:jc w:val="center"/>
              <w:rPr>
                <w:rFonts w:ascii="Arial" w:eastAsia="Arial Narrow" w:hAnsi="Arial" w:cs="Arial"/>
              </w:rPr>
            </w:pPr>
          </w:p>
          <w:p w14:paraId="526013A7" w14:textId="77777777" w:rsidR="006D0368" w:rsidRDefault="006D0368" w:rsidP="006D0368">
            <w:pPr>
              <w:jc w:val="center"/>
              <w:rPr>
                <w:rFonts w:ascii="Arial" w:eastAsia="Arial Narrow" w:hAnsi="Arial" w:cs="Arial"/>
              </w:rPr>
            </w:pPr>
            <w:r w:rsidRPr="008B7120">
              <w:rPr>
                <w:rFonts w:ascii="Arial" w:eastAsia="Arial Narrow" w:hAnsi="Arial" w:cs="Arial"/>
              </w:rPr>
              <w:t>3-1 Gastos de Funcionamiento</w:t>
            </w:r>
          </w:p>
          <w:p w14:paraId="4ADED884" w14:textId="77777777" w:rsidR="006D0368" w:rsidRPr="008B7120" w:rsidRDefault="006D0368" w:rsidP="006D0368">
            <w:pPr>
              <w:jc w:val="center"/>
              <w:rPr>
                <w:rFonts w:ascii="Arial" w:eastAsia="Arial Narrow" w:hAnsi="Arial" w:cs="Arial"/>
              </w:rPr>
            </w:pPr>
          </w:p>
        </w:tc>
        <w:tc>
          <w:tcPr>
            <w:tcW w:w="4489" w:type="dxa"/>
            <w:shd w:val="clear" w:color="auto" w:fill="auto"/>
          </w:tcPr>
          <w:p w14:paraId="62251A8A" w14:textId="77777777" w:rsidR="006D0368" w:rsidRPr="008B7120" w:rsidRDefault="006D0368" w:rsidP="006D0368">
            <w:pPr>
              <w:jc w:val="center"/>
              <w:rPr>
                <w:rFonts w:ascii="Arial" w:eastAsia="Arial Narrow" w:hAnsi="Arial" w:cs="Arial"/>
              </w:rPr>
            </w:pPr>
            <w:r w:rsidRPr="008B7120">
              <w:rPr>
                <w:rFonts w:ascii="Arial" w:eastAsia="Arial Narrow" w:hAnsi="Arial" w:cs="Arial"/>
              </w:rPr>
              <w:t>$23,253,456,000</w:t>
            </w:r>
          </w:p>
        </w:tc>
      </w:tr>
      <w:tr w:rsidR="006D0368" w:rsidRPr="008B7120" w14:paraId="5F9E8700" w14:textId="77777777" w:rsidTr="006D0368">
        <w:tc>
          <w:tcPr>
            <w:tcW w:w="4489" w:type="dxa"/>
            <w:shd w:val="clear" w:color="auto" w:fill="auto"/>
          </w:tcPr>
          <w:p w14:paraId="4D35CF2B" w14:textId="77777777" w:rsidR="006D0368" w:rsidRDefault="006D0368" w:rsidP="006D0368">
            <w:pPr>
              <w:jc w:val="center"/>
              <w:rPr>
                <w:rFonts w:ascii="Arial" w:eastAsia="Arial Narrow" w:hAnsi="Arial" w:cs="Arial"/>
              </w:rPr>
            </w:pPr>
          </w:p>
          <w:p w14:paraId="24597698" w14:textId="77777777" w:rsidR="006D0368" w:rsidRPr="008B7120" w:rsidRDefault="006D0368" w:rsidP="006D0368">
            <w:pPr>
              <w:jc w:val="center"/>
              <w:rPr>
                <w:rFonts w:ascii="Arial" w:eastAsia="Arial Narrow" w:hAnsi="Arial" w:cs="Arial"/>
              </w:rPr>
            </w:pPr>
            <w:r w:rsidRPr="008B7120">
              <w:rPr>
                <w:rFonts w:ascii="Arial" w:eastAsia="Arial Narrow" w:hAnsi="Arial" w:cs="Arial"/>
              </w:rPr>
              <w:t>3-3 Inversión</w:t>
            </w:r>
          </w:p>
        </w:tc>
        <w:tc>
          <w:tcPr>
            <w:tcW w:w="4489" w:type="dxa"/>
            <w:shd w:val="clear" w:color="auto" w:fill="auto"/>
          </w:tcPr>
          <w:p w14:paraId="1727741F" w14:textId="77777777" w:rsidR="006D0368" w:rsidRPr="008B7120" w:rsidRDefault="006D0368" w:rsidP="006D0368">
            <w:pPr>
              <w:jc w:val="center"/>
              <w:rPr>
                <w:rFonts w:ascii="Arial" w:eastAsia="Arial Narrow" w:hAnsi="Arial" w:cs="Arial"/>
              </w:rPr>
            </w:pPr>
            <w:r w:rsidRPr="008B7120">
              <w:rPr>
                <w:rFonts w:ascii="Arial" w:eastAsia="Arial Narrow" w:hAnsi="Arial" w:cs="Arial"/>
              </w:rPr>
              <w:t>$6,845,090,000</w:t>
            </w:r>
          </w:p>
        </w:tc>
      </w:tr>
      <w:tr w:rsidR="006D0368" w:rsidRPr="008B7120" w14:paraId="2F1B718D" w14:textId="77777777" w:rsidTr="006D0368">
        <w:tc>
          <w:tcPr>
            <w:tcW w:w="4489" w:type="dxa"/>
            <w:shd w:val="clear" w:color="auto" w:fill="auto"/>
          </w:tcPr>
          <w:p w14:paraId="5FADFE9D" w14:textId="77777777" w:rsidR="006D0368" w:rsidRDefault="006D0368" w:rsidP="006D0368">
            <w:pPr>
              <w:jc w:val="center"/>
              <w:rPr>
                <w:rFonts w:ascii="Arial" w:eastAsia="Arial Narrow" w:hAnsi="Arial" w:cs="Arial"/>
              </w:rPr>
            </w:pPr>
          </w:p>
          <w:p w14:paraId="310DB14A" w14:textId="77777777" w:rsidR="006D0368" w:rsidRPr="008B7120" w:rsidRDefault="006D0368" w:rsidP="006D0368">
            <w:pPr>
              <w:jc w:val="center"/>
              <w:rPr>
                <w:rFonts w:ascii="Arial" w:eastAsia="Arial Narrow" w:hAnsi="Arial" w:cs="Arial"/>
              </w:rPr>
            </w:pPr>
            <w:r w:rsidRPr="008B7120">
              <w:rPr>
                <w:rFonts w:ascii="Arial" w:eastAsia="Arial Narrow" w:hAnsi="Arial" w:cs="Arial"/>
              </w:rPr>
              <w:t>Total, Gastos e Inversiones</w:t>
            </w:r>
          </w:p>
        </w:tc>
        <w:tc>
          <w:tcPr>
            <w:tcW w:w="4489" w:type="dxa"/>
            <w:shd w:val="clear" w:color="auto" w:fill="auto"/>
          </w:tcPr>
          <w:p w14:paraId="75573F11" w14:textId="77777777" w:rsidR="006D0368" w:rsidRPr="008B7120" w:rsidRDefault="006D0368" w:rsidP="006D0368">
            <w:pPr>
              <w:jc w:val="center"/>
              <w:rPr>
                <w:rFonts w:ascii="Arial" w:eastAsia="Arial Narrow" w:hAnsi="Arial" w:cs="Arial"/>
              </w:rPr>
            </w:pPr>
            <w:r w:rsidRPr="008B7120">
              <w:rPr>
                <w:rFonts w:ascii="Arial" w:eastAsia="Arial Narrow" w:hAnsi="Arial" w:cs="Arial"/>
              </w:rPr>
              <w:t>$30,098,546,000</w:t>
            </w:r>
          </w:p>
        </w:tc>
      </w:tr>
    </w:tbl>
    <w:p w14:paraId="4AE00A29" w14:textId="77777777" w:rsidR="006D0368" w:rsidRPr="00B53273" w:rsidRDefault="006D0368" w:rsidP="006D0368">
      <w:pPr>
        <w:jc w:val="both"/>
        <w:rPr>
          <w:rFonts w:ascii="Arial" w:eastAsia="Cambria" w:hAnsi="Arial" w:cs="Arial"/>
          <w:noProof/>
          <w:sz w:val="22"/>
          <w:szCs w:val="22"/>
          <w:lang w:val="en" w:eastAsia="es-CO"/>
        </w:rPr>
      </w:pPr>
      <w:r w:rsidRPr="008B7120">
        <w:rPr>
          <w:rFonts w:ascii="Arial" w:eastAsia="Arial Narrow" w:hAnsi="Arial" w:cs="Arial"/>
        </w:rPr>
        <w:t xml:space="preserve">                                                                                                                                                                                                                                     </w:t>
      </w:r>
      <w:r w:rsidRPr="00B53273">
        <w:rPr>
          <w:rFonts w:ascii="Arial" w:eastAsia="Cambria" w:hAnsi="Arial" w:cs="Arial"/>
          <w:noProof/>
          <w:sz w:val="22"/>
          <w:szCs w:val="22"/>
          <w:lang w:val="en" w:eastAsia="es-CO"/>
        </w:rPr>
        <w:t>Para la vigencia 2020, se apropiaron recursos en Gastos de Funcionamiento por valor de $23.253.456.000, en Gastos de Inversión $6.845.090.000. Estos recursos son de la fuente de financiamiento 01-12 Otros Distrito.</w:t>
      </w:r>
    </w:p>
    <w:p w14:paraId="0FF29BDE" w14:textId="77777777" w:rsidR="006D0368" w:rsidRPr="00B53273" w:rsidRDefault="006D0368" w:rsidP="006D0368">
      <w:pPr>
        <w:jc w:val="both"/>
        <w:rPr>
          <w:rFonts w:ascii="Arial" w:eastAsia="Cambria" w:hAnsi="Arial" w:cs="Arial"/>
          <w:noProof/>
          <w:sz w:val="22"/>
          <w:szCs w:val="22"/>
          <w:lang w:val="en" w:eastAsia="es-CO"/>
        </w:rPr>
      </w:pPr>
      <w:r w:rsidRPr="00B53273">
        <w:rPr>
          <w:rFonts w:ascii="Arial" w:eastAsia="Cambria" w:hAnsi="Arial" w:cs="Arial"/>
          <w:noProof/>
          <w:sz w:val="22"/>
          <w:szCs w:val="22"/>
          <w:lang w:val="en" w:eastAsia="es-CO"/>
        </w:rPr>
        <w:t xml:space="preserve">Los Gastos de Funcionamiento se encuentran integrados por los Gastos de Personal, los cuales tienen una apropiación de $18.769.956.000 y la Adquisición de Bienes y Servicios, con una apropiación de $4.483.200.000. </w:t>
      </w:r>
    </w:p>
    <w:p w14:paraId="6952465F" w14:textId="77777777" w:rsidR="006D0368" w:rsidRDefault="006D0368" w:rsidP="006D0368">
      <w:pPr>
        <w:jc w:val="both"/>
        <w:rPr>
          <w:rFonts w:ascii="Arial" w:eastAsia="Cambria" w:hAnsi="Arial" w:cs="Arial"/>
          <w:noProof/>
          <w:sz w:val="22"/>
          <w:szCs w:val="22"/>
          <w:lang w:val="en" w:eastAsia="es-CO"/>
        </w:rPr>
      </w:pPr>
      <w:r w:rsidRPr="00B53273">
        <w:rPr>
          <w:rFonts w:ascii="Arial" w:eastAsia="Cambria" w:hAnsi="Arial" w:cs="Arial"/>
          <w:noProof/>
          <w:sz w:val="22"/>
          <w:szCs w:val="22"/>
          <w:lang w:val="en" w:eastAsia="es-CO"/>
        </w:rPr>
        <w:t>La siguiente gráfica evidencia la estructura de las apropiaciones de gasto en la Secretaría Jurídica Distrital:</w:t>
      </w:r>
    </w:p>
    <w:p w14:paraId="1462A998" w14:textId="77777777" w:rsidR="00B53273" w:rsidRPr="00B53273" w:rsidRDefault="00B53273" w:rsidP="006D0368">
      <w:pPr>
        <w:jc w:val="both"/>
        <w:rPr>
          <w:rFonts w:ascii="Arial" w:eastAsia="Cambria" w:hAnsi="Arial" w:cs="Arial"/>
          <w:noProof/>
          <w:sz w:val="22"/>
          <w:szCs w:val="22"/>
          <w:lang w:val="en" w:eastAsia="es-CO"/>
        </w:rPr>
      </w:pPr>
    </w:p>
    <w:p w14:paraId="2810E218" w14:textId="77777777" w:rsidR="006D0368" w:rsidRPr="008B7120" w:rsidRDefault="006D0368" w:rsidP="006D0368">
      <w:pPr>
        <w:jc w:val="center"/>
        <w:rPr>
          <w:rFonts w:ascii="Arial" w:eastAsia="Arial Narrow" w:hAnsi="Arial" w:cs="Arial"/>
          <w:color w:val="000000"/>
        </w:rPr>
      </w:pPr>
      <w:r w:rsidRPr="008B7120">
        <w:rPr>
          <w:rFonts w:ascii="Arial" w:hAnsi="Arial" w:cs="Arial"/>
          <w:noProof/>
          <w:lang w:eastAsia="es-CO"/>
        </w:rPr>
        <w:drawing>
          <wp:inline distT="0" distB="0" distL="0" distR="0" wp14:anchorId="10C7F927" wp14:editId="62AE054A">
            <wp:extent cx="4867275" cy="1588135"/>
            <wp:effectExtent l="0" t="0" r="9525" b="12065"/>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BE7D33" w14:textId="77777777" w:rsidR="00B53273" w:rsidRDefault="00B53273" w:rsidP="006D0368">
      <w:pPr>
        <w:jc w:val="center"/>
        <w:rPr>
          <w:rFonts w:ascii="Arial" w:eastAsia="Arial Narrow" w:hAnsi="Arial" w:cs="Arial"/>
          <w:bCs/>
          <w:color w:val="000000"/>
          <w:u w:val="single"/>
        </w:rPr>
      </w:pPr>
    </w:p>
    <w:p w14:paraId="68D5D621" w14:textId="77777777" w:rsidR="006D0368" w:rsidRPr="008B7120" w:rsidRDefault="006D0368" w:rsidP="006D0368">
      <w:pPr>
        <w:jc w:val="center"/>
        <w:rPr>
          <w:rFonts w:ascii="Arial" w:eastAsia="Arial Narrow" w:hAnsi="Arial" w:cs="Arial"/>
          <w:bCs/>
          <w:color w:val="000000"/>
          <w:u w:val="single"/>
        </w:rPr>
      </w:pPr>
      <w:r w:rsidRPr="008B7120">
        <w:rPr>
          <w:rFonts w:ascii="Arial" w:eastAsia="Arial Narrow" w:hAnsi="Arial" w:cs="Arial"/>
          <w:bCs/>
          <w:color w:val="000000"/>
          <w:u w:val="single"/>
        </w:rPr>
        <w:t>Ejecución presupuestal con corte a marzo 31.</w:t>
      </w:r>
    </w:p>
    <w:tbl>
      <w:tblPr>
        <w:tblW w:w="8846" w:type="dxa"/>
        <w:tblInd w:w="70" w:type="dxa"/>
        <w:tblCellMar>
          <w:left w:w="10" w:type="dxa"/>
          <w:right w:w="10" w:type="dxa"/>
        </w:tblCellMar>
        <w:tblLook w:val="04A0" w:firstRow="1" w:lastRow="0" w:firstColumn="1" w:lastColumn="0" w:noHBand="0" w:noVBand="1"/>
      </w:tblPr>
      <w:tblGrid>
        <w:gridCol w:w="2044"/>
        <w:gridCol w:w="1834"/>
        <w:gridCol w:w="1690"/>
        <w:gridCol w:w="845"/>
        <w:gridCol w:w="1586"/>
        <w:gridCol w:w="847"/>
      </w:tblGrid>
      <w:tr w:rsidR="006D0368" w:rsidRPr="008B7120" w14:paraId="737678D3" w14:textId="77777777" w:rsidTr="006D0368">
        <w:trPr>
          <w:trHeight w:val="423"/>
        </w:trPr>
        <w:tc>
          <w:tcPr>
            <w:tcW w:w="8846" w:type="dxa"/>
            <w:gridSpan w:val="6"/>
            <w:tcBorders>
              <w:top w:val="single" w:sz="0" w:space="0" w:color="000000"/>
              <w:left w:val="single" w:sz="0" w:space="0" w:color="000000"/>
              <w:bottom w:val="single" w:sz="0" w:space="0" w:color="000000"/>
              <w:right w:val="single" w:sz="4" w:space="0" w:color="000000"/>
            </w:tcBorders>
            <w:shd w:val="clear" w:color="auto" w:fill="2F5496"/>
            <w:tcMar>
              <w:left w:w="70" w:type="dxa"/>
              <w:right w:w="70" w:type="dxa"/>
            </w:tcMar>
            <w:vAlign w:val="bottom"/>
          </w:tcPr>
          <w:p w14:paraId="6E84B090" w14:textId="77777777" w:rsidR="006D0368" w:rsidRPr="008B7120" w:rsidRDefault="006D0368" w:rsidP="006D0368">
            <w:pPr>
              <w:jc w:val="center"/>
              <w:rPr>
                <w:rFonts w:ascii="Arial" w:hAnsi="Arial" w:cs="Arial"/>
                <w:color w:val="FFFFFF"/>
              </w:rPr>
            </w:pPr>
            <w:r w:rsidRPr="008B7120">
              <w:rPr>
                <w:rFonts w:ascii="Arial" w:eastAsia="Arial" w:hAnsi="Arial" w:cs="Arial"/>
                <w:b/>
                <w:color w:val="FFFFFF"/>
              </w:rPr>
              <w:t>MARZO 31 DE  2020</w:t>
            </w:r>
          </w:p>
        </w:tc>
      </w:tr>
      <w:tr w:rsidR="006D0368" w:rsidRPr="008B7120" w14:paraId="517B6B4A" w14:textId="77777777" w:rsidTr="006D0368">
        <w:trPr>
          <w:trHeight w:val="698"/>
        </w:trPr>
        <w:tc>
          <w:tcPr>
            <w:tcW w:w="2100" w:type="dxa"/>
            <w:tcBorders>
              <w:top w:val="single" w:sz="4" w:space="0" w:color="000000"/>
              <w:left w:val="single" w:sz="4" w:space="0" w:color="000000"/>
              <w:bottom w:val="single" w:sz="4" w:space="0" w:color="000000"/>
              <w:right w:val="single" w:sz="4" w:space="0" w:color="000000"/>
            </w:tcBorders>
            <w:shd w:val="clear" w:color="auto" w:fill="2F5496"/>
            <w:tcMar>
              <w:left w:w="70" w:type="dxa"/>
              <w:right w:w="70" w:type="dxa"/>
            </w:tcMar>
            <w:vAlign w:val="center"/>
          </w:tcPr>
          <w:p w14:paraId="230621E0" w14:textId="77777777" w:rsidR="006D0368" w:rsidRPr="008B7120" w:rsidRDefault="006D0368" w:rsidP="006D0368">
            <w:pPr>
              <w:jc w:val="center"/>
              <w:rPr>
                <w:rFonts w:ascii="Arial" w:eastAsia="Calibri" w:hAnsi="Arial" w:cs="Arial"/>
                <w:color w:val="FFFFFF"/>
              </w:rPr>
            </w:pPr>
            <w:r w:rsidRPr="008B7120">
              <w:rPr>
                <w:rFonts w:ascii="Arial" w:eastAsia="Calibri" w:hAnsi="Arial" w:cs="Arial"/>
                <w:b/>
                <w:color w:val="FFFFFF"/>
              </w:rPr>
              <w:t>RUBRO PPTAL</w:t>
            </w:r>
          </w:p>
        </w:tc>
        <w:tc>
          <w:tcPr>
            <w:tcW w:w="1652" w:type="dxa"/>
            <w:tcBorders>
              <w:top w:val="single" w:sz="4" w:space="0" w:color="000000"/>
              <w:left w:val="single" w:sz="0" w:space="0" w:color="000000"/>
              <w:bottom w:val="single" w:sz="4" w:space="0" w:color="000000"/>
              <w:right w:val="single" w:sz="4" w:space="0" w:color="000000"/>
            </w:tcBorders>
            <w:shd w:val="clear" w:color="auto" w:fill="2F5496"/>
            <w:tcMar>
              <w:left w:w="70" w:type="dxa"/>
              <w:right w:w="70" w:type="dxa"/>
            </w:tcMar>
            <w:vAlign w:val="center"/>
          </w:tcPr>
          <w:p w14:paraId="3D4E6584" w14:textId="77777777" w:rsidR="006D0368" w:rsidRPr="008B7120" w:rsidRDefault="006D0368" w:rsidP="006D0368">
            <w:pPr>
              <w:jc w:val="center"/>
              <w:rPr>
                <w:rFonts w:ascii="Arial" w:eastAsia="Calibri" w:hAnsi="Arial" w:cs="Arial"/>
                <w:color w:val="FFFFFF"/>
              </w:rPr>
            </w:pPr>
            <w:r w:rsidRPr="008B7120">
              <w:rPr>
                <w:rFonts w:ascii="Arial" w:eastAsia="Calibri" w:hAnsi="Arial" w:cs="Arial"/>
                <w:b/>
                <w:color w:val="FFFFFF"/>
              </w:rPr>
              <w:t>APROPIACION DISPONIBLE</w:t>
            </w:r>
          </w:p>
        </w:tc>
        <w:tc>
          <w:tcPr>
            <w:tcW w:w="1739" w:type="dxa"/>
            <w:tcBorders>
              <w:top w:val="single" w:sz="4" w:space="0" w:color="000000"/>
              <w:left w:val="single" w:sz="0" w:space="0" w:color="000000"/>
              <w:bottom w:val="single" w:sz="4" w:space="0" w:color="000000"/>
              <w:right w:val="single" w:sz="4" w:space="0" w:color="000000"/>
            </w:tcBorders>
            <w:shd w:val="clear" w:color="auto" w:fill="2F5496"/>
            <w:tcMar>
              <w:left w:w="70" w:type="dxa"/>
              <w:right w:w="70" w:type="dxa"/>
            </w:tcMar>
            <w:vAlign w:val="center"/>
          </w:tcPr>
          <w:p w14:paraId="03995C50" w14:textId="77777777" w:rsidR="006D0368" w:rsidRPr="008B7120" w:rsidRDefault="006D0368" w:rsidP="006D0368">
            <w:pPr>
              <w:jc w:val="center"/>
              <w:rPr>
                <w:rFonts w:ascii="Arial" w:eastAsia="Calibri" w:hAnsi="Arial" w:cs="Arial"/>
                <w:color w:val="FFFFFF"/>
              </w:rPr>
            </w:pPr>
            <w:r w:rsidRPr="008B7120">
              <w:rPr>
                <w:rFonts w:ascii="Arial" w:eastAsia="Calibri" w:hAnsi="Arial" w:cs="Arial"/>
                <w:b/>
                <w:color w:val="FFFFFF"/>
              </w:rPr>
              <w:t>EJECUTADO</w:t>
            </w:r>
          </w:p>
        </w:tc>
        <w:tc>
          <w:tcPr>
            <w:tcW w:w="864" w:type="dxa"/>
            <w:tcBorders>
              <w:top w:val="single" w:sz="4" w:space="0" w:color="000000"/>
              <w:left w:val="single" w:sz="0" w:space="0" w:color="000000"/>
              <w:bottom w:val="single" w:sz="4" w:space="0" w:color="000000"/>
              <w:right w:val="single" w:sz="4" w:space="0" w:color="000000"/>
            </w:tcBorders>
            <w:shd w:val="clear" w:color="auto" w:fill="2F5496"/>
            <w:tcMar>
              <w:left w:w="70" w:type="dxa"/>
              <w:right w:w="70" w:type="dxa"/>
            </w:tcMar>
            <w:vAlign w:val="center"/>
          </w:tcPr>
          <w:p w14:paraId="2D7716FF" w14:textId="77777777" w:rsidR="006D0368" w:rsidRPr="008B7120" w:rsidRDefault="006D0368" w:rsidP="006D0368">
            <w:pPr>
              <w:jc w:val="center"/>
              <w:rPr>
                <w:rFonts w:ascii="Arial" w:eastAsia="Calibri" w:hAnsi="Arial" w:cs="Arial"/>
                <w:color w:val="FFFFFF"/>
              </w:rPr>
            </w:pPr>
            <w:r w:rsidRPr="008B7120">
              <w:rPr>
                <w:rFonts w:ascii="Arial" w:eastAsia="Calibri" w:hAnsi="Arial" w:cs="Arial"/>
                <w:b/>
                <w:color w:val="FFFFFF"/>
              </w:rPr>
              <w:t>%</w:t>
            </w:r>
          </w:p>
        </w:tc>
        <w:tc>
          <w:tcPr>
            <w:tcW w:w="1625" w:type="dxa"/>
            <w:tcBorders>
              <w:top w:val="single" w:sz="0" w:space="0" w:color="000000"/>
              <w:left w:val="single" w:sz="0" w:space="0" w:color="000000"/>
              <w:bottom w:val="single" w:sz="4" w:space="0" w:color="000000"/>
              <w:right w:val="single" w:sz="4" w:space="0" w:color="000000"/>
            </w:tcBorders>
            <w:shd w:val="clear" w:color="auto" w:fill="2F5496"/>
            <w:tcMar>
              <w:left w:w="70" w:type="dxa"/>
              <w:right w:w="70" w:type="dxa"/>
            </w:tcMar>
            <w:vAlign w:val="center"/>
          </w:tcPr>
          <w:p w14:paraId="4CB9F560" w14:textId="77777777" w:rsidR="006D0368" w:rsidRPr="008B7120" w:rsidRDefault="006D0368" w:rsidP="006D0368">
            <w:pPr>
              <w:jc w:val="center"/>
              <w:rPr>
                <w:rFonts w:ascii="Arial" w:eastAsia="Calibri" w:hAnsi="Arial" w:cs="Arial"/>
                <w:color w:val="FFFFFF"/>
              </w:rPr>
            </w:pPr>
            <w:r w:rsidRPr="008B7120">
              <w:rPr>
                <w:rFonts w:ascii="Arial" w:eastAsia="Calibri" w:hAnsi="Arial" w:cs="Arial"/>
                <w:b/>
                <w:color w:val="FFFFFF"/>
              </w:rPr>
              <w:t>GIROS</w:t>
            </w:r>
          </w:p>
        </w:tc>
        <w:tc>
          <w:tcPr>
            <w:tcW w:w="864" w:type="dxa"/>
            <w:tcBorders>
              <w:top w:val="single" w:sz="0" w:space="0" w:color="000000"/>
              <w:left w:val="single" w:sz="0" w:space="0" w:color="000000"/>
              <w:bottom w:val="single" w:sz="4" w:space="0" w:color="000000"/>
              <w:right w:val="single" w:sz="4" w:space="0" w:color="000000"/>
            </w:tcBorders>
            <w:shd w:val="clear" w:color="auto" w:fill="2F5496"/>
            <w:tcMar>
              <w:left w:w="70" w:type="dxa"/>
              <w:right w:w="70" w:type="dxa"/>
            </w:tcMar>
            <w:vAlign w:val="center"/>
          </w:tcPr>
          <w:p w14:paraId="15073B52" w14:textId="77777777" w:rsidR="006D0368" w:rsidRPr="008B7120" w:rsidRDefault="006D0368" w:rsidP="006D0368">
            <w:pPr>
              <w:jc w:val="center"/>
              <w:rPr>
                <w:rFonts w:ascii="Arial" w:eastAsia="Calibri" w:hAnsi="Arial" w:cs="Arial"/>
                <w:color w:val="FFFFFF"/>
              </w:rPr>
            </w:pPr>
            <w:r w:rsidRPr="008B7120">
              <w:rPr>
                <w:rFonts w:ascii="Arial" w:eastAsia="Calibri" w:hAnsi="Arial" w:cs="Arial"/>
                <w:b/>
                <w:color w:val="FFFFFF"/>
              </w:rPr>
              <w:t>%</w:t>
            </w:r>
          </w:p>
        </w:tc>
      </w:tr>
      <w:tr w:rsidR="006D0368" w:rsidRPr="008B7120" w14:paraId="58F9AA30" w14:textId="77777777" w:rsidTr="006D0368">
        <w:trPr>
          <w:trHeight w:val="656"/>
        </w:trPr>
        <w:tc>
          <w:tcPr>
            <w:tcW w:w="210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06CFE00F" w14:textId="77777777" w:rsidR="006D0368" w:rsidRPr="00F90240" w:rsidRDefault="006D0368" w:rsidP="006D0368">
            <w:pPr>
              <w:rPr>
                <w:rFonts w:ascii="Arial" w:eastAsia="Calibri" w:hAnsi="Arial" w:cs="Arial"/>
                <w:bCs/>
                <w:sz w:val="20"/>
                <w:szCs w:val="20"/>
              </w:rPr>
            </w:pPr>
            <w:r w:rsidRPr="00F90240">
              <w:rPr>
                <w:rFonts w:ascii="Arial" w:eastAsia="Calibri" w:hAnsi="Arial" w:cs="Arial"/>
                <w:bCs/>
                <w:color w:val="000000"/>
                <w:sz w:val="20"/>
                <w:szCs w:val="20"/>
              </w:rPr>
              <w:t>GASTOS</w:t>
            </w:r>
          </w:p>
        </w:tc>
        <w:tc>
          <w:tcPr>
            <w:tcW w:w="165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FD361AF"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$30,098,546,000 </w:t>
            </w:r>
          </w:p>
        </w:tc>
        <w:tc>
          <w:tcPr>
            <w:tcW w:w="173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B57664B"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$6,877,553,446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2FC1E7F"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22.85%</w:t>
            </w:r>
          </w:p>
        </w:tc>
        <w:tc>
          <w:tcPr>
            <w:tcW w:w="162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D2A9A0C"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$4,020,592,595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66482C6"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13.36%</w:t>
            </w:r>
          </w:p>
        </w:tc>
      </w:tr>
      <w:tr w:rsidR="006D0368" w:rsidRPr="008B7120" w14:paraId="4065515C" w14:textId="77777777" w:rsidTr="006D0368">
        <w:trPr>
          <w:trHeight w:val="656"/>
        </w:trPr>
        <w:tc>
          <w:tcPr>
            <w:tcW w:w="210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7D02DF7B" w14:textId="77777777" w:rsidR="006D0368" w:rsidRPr="00F90240" w:rsidRDefault="006D0368" w:rsidP="006D0368">
            <w:pPr>
              <w:rPr>
                <w:rFonts w:ascii="Arial" w:eastAsia="Calibri" w:hAnsi="Arial" w:cs="Arial"/>
                <w:bCs/>
                <w:sz w:val="20"/>
                <w:szCs w:val="20"/>
              </w:rPr>
            </w:pPr>
            <w:r w:rsidRPr="00F90240">
              <w:rPr>
                <w:rFonts w:ascii="Arial" w:eastAsia="Calibri" w:hAnsi="Arial" w:cs="Arial"/>
                <w:bCs/>
                <w:color w:val="000000"/>
                <w:sz w:val="20"/>
                <w:szCs w:val="20"/>
              </w:rPr>
              <w:t>GASTOS DE FUNCIONAMIENTO</w:t>
            </w:r>
          </w:p>
        </w:tc>
        <w:tc>
          <w:tcPr>
            <w:tcW w:w="165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72446F09"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$23,253,456,000 </w:t>
            </w:r>
          </w:p>
        </w:tc>
        <w:tc>
          <w:tcPr>
            <w:tcW w:w="173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664A820"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$4,770,030,409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E92B735"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20.51%</w:t>
            </w:r>
          </w:p>
        </w:tc>
        <w:tc>
          <w:tcPr>
            <w:tcW w:w="162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7D8B2F16"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$3,475,677,103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F9A6018"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14.95%</w:t>
            </w:r>
          </w:p>
        </w:tc>
      </w:tr>
      <w:tr w:rsidR="006D0368" w:rsidRPr="008B7120" w14:paraId="643F455D" w14:textId="77777777" w:rsidTr="006D0368">
        <w:trPr>
          <w:trHeight w:val="656"/>
        </w:trPr>
        <w:tc>
          <w:tcPr>
            <w:tcW w:w="210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09EF0BB2" w14:textId="77777777" w:rsidR="006D0368" w:rsidRPr="00F90240" w:rsidRDefault="006D0368" w:rsidP="006D0368">
            <w:pPr>
              <w:rPr>
                <w:rFonts w:ascii="Arial" w:eastAsia="Calibri" w:hAnsi="Arial" w:cs="Arial"/>
                <w:bCs/>
                <w:sz w:val="20"/>
                <w:szCs w:val="20"/>
              </w:rPr>
            </w:pPr>
            <w:r w:rsidRPr="00F90240">
              <w:rPr>
                <w:rFonts w:ascii="Arial" w:eastAsia="Calibri" w:hAnsi="Arial" w:cs="Arial"/>
                <w:bCs/>
                <w:color w:val="000000"/>
                <w:sz w:val="20"/>
                <w:szCs w:val="20"/>
              </w:rPr>
              <w:t>GASTOS DE PERSONAL</w:t>
            </w:r>
          </w:p>
        </w:tc>
        <w:tc>
          <w:tcPr>
            <w:tcW w:w="165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2A053E7"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$18,769,956,000 </w:t>
            </w:r>
          </w:p>
        </w:tc>
        <w:tc>
          <w:tcPr>
            <w:tcW w:w="173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BBF8D26"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$3,490,183,848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E96C88B"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18.59%</w:t>
            </w:r>
          </w:p>
        </w:tc>
        <w:tc>
          <w:tcPr>
            <w:tcW w:w="162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99838E3"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$3,396,088,231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FCB45BD"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18.09%</w:t>
            </w:r>
          </w:p>
        </w:tc>
      </w:tr>
      <w:tr w:rsidR="006D0368" w:rsidRPr="008B7120" w14:paraId="2088A5D5" w14:textId="77777777" w:rsidTr="006D0368">
        <w:trPr>
          <w:trHeight w:val="910"/>
        </w:trPr>
        <w:tc>
          <w:tcPr>
            <w:tcW w:w="210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6A54FB97" w14:textId="77777777" w:rsidR="006D0368" w:rsidRPr="00F90240" w:rsidRDefault="006D0368" w:rsidP="006D0368">
            <w:pPr>
              <w:rPr>
                <w:rFonts w:ascii="Arial" w:eastAsia="Calibri" w:hAnsi="Arial" w:cs="Arial"/>
                <w:bCs/>
                <w:sz w:val="20"/>
                <w:szCs w:val="20"/>
              </w:rPr>
            </w:pPr>
            <w:r w:rsidRPr="00F90240">
              <w:rPr>
                <w:rFonts w:ascii="Arial" w:eastAsia="Calibri" w:hAnsi="Arial" w:cs="Arial"/>
                <w:bCs/>
                <w:color w:val="000000"/>
                <w:sz w:val="20"/>
                <w:szCs w:val="20"/>
              </w:rPr>
              <w:t>ADQUISICION DE BIENES Y SERVICIOS</w:t>
            </w:r>
          </w:p>
        </w:tc>
        <w:tc>
          <w:tcPr>
            <w:tcW w:w="165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944C4E4"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$4,483,200,000 </w:t>
            </w:r>
          </w:p>
        </w:tc>
        <w:tc>
          <w:tcPr>
            <w:tcW w:w="173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E425464"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$1,279,846,561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1AC59F2"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28.55%</w:t>
            </w:r>
          </w:p>
        </w:tc>
        <w:tc>
          <w:tcPr>
            <w:tcW w:w="162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C0355AF"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$79,588,872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6FAD9F7"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1.78%</w:t>
            </w:r>
          </w:p>
        </w:tc>
      </w:tr>
      <w:tr w:rsidR="006D0368" w:rsidRPr="008B7120" w14:paraId="06D90C75" w14:textId="77777777" w:rsidTr="006D0368">
        <w:trPr>
          <w:trHeight w:val="423"/>
        </w:trPr>
        <w:tc>
          <w:tcPr>
            <w:tcW w:w="210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354EB2B3" w14:textId="77777777" w:rsidR="006D0368" w:rsidRPr="00F90240" w:rsidRDefault="006D0368" w:rsidP="006D0368">
            <w:pPr>
              <w:rPr>
                <w:rFonts w:ascii="Arial" w:eastAsia="Calibri" w:hAnsi="Arial" w:cs="Arial"/>
                <w:bCs/>
                <w:sz w:val="20"/>
                <w:szCs w:val="20"/>
              </w:rPr>
            </w:pPr>
            <w:r w:rsidRPr="00F90240">
              <w:rPr>
                <w:rFonts w:ascii="Arial" w:eastAsia="Calibri" w:hAnsi="Arial" w:cs="Arial"/>
                <w:bCs/>
                <w:color w:val="000000"/>
                <w:sz w:val="20"/>
                <w:szCs w:val="20"/>
              </w:rPr>
              <w:t>INVERSION</w:t>
            </w:r>
          </w:p>
        </w:tc>
        <w:tc>
          <w:tcPr>
            <w:tcW w:w="165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72A3A19"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$6,845,090,000 </w:t>
            </w:r>
          </w:p>
        </w:tc>
        <w:tc>
          <w:tcPr>
            <w:tcW w:w="173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A0385FC"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$2,107,523,037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437D12B"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30.79%</w:t>
            </w:r>
          </w:p>
        </w:tc>
        <w:tc>
          <w:tcPr>
            <w:tcW w:w="162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C601013"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 xml:space="preserve"> $544,915,492 </w:t>
            </w:r>
          </w:p>
        </w:tc>
        <w:tc>
          <w:tcPr>
            <w:tcW w:w="86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C557E3F" w14:textId="77777777" w:rsidR="006D0368" w:rsidRPr="00F90240" w:rsidRDefault="006D0368" w:rsidP="006D0368">
            <w:pPr>
              <w:jc w:val="right"/>
              <w:rPr>
                <w:rFonts w:ascii="Arial" w:eastAsia="Calibri" w:hAnsi="Arial" w:cs="Arial"/>
                <w:bCs/>
                <w:sz w:val="20"/>
                <w:szCs w:val="20"/>
              </w:rPr>
            </w:pPr>
            <w:r w:rsidRPr="00F90240">
              <w:rPr>
                <w:rFonts w:ascii="Arial" w:eastAsia="Calibri" w:hAnsi="Arial" w:cs="Arial"/>
                <w:bCs/>
                <w:color w:val="000000"/>
                <w:sz w:val="20"/>
                <w:szCs w:val="20"/>
              </w:rPr>
              <w:t>7.96%</w:t>
            </w:r>
          </w:p>
        </w:tc>
      </w:tr>
    </w:tbl>
    <w:p w14:paraId="4FBFA89D" w14:textId="77777777" w:rsidR="006D0368" w:rsidRPr="008B7120" w:rsidRDefault="006D0368" w:rsidP="006D0368">
      <w:pPr>
        <w:jc w:val="both"/>
        <w:rPr>
          <w:rFonts w:ascii="Arial" w:eastAsia="Arial Narrow" w:hAnsi="Arial" w:cs="Arial"/>
          <w:color w:val="000000"/>
        </w:rPr>
      </w:pPr>
    </w:p>
    <w:p w14:paraId="06B46D26" w14:textId="77777777" w:rsidR="006D0368" w:rsidRPr="008B7120" w:rsidRDefault="006D0368" w:rsidP="006D0368">
      <w:pPr>
        <w:jc w:val="center"/>
        <w:rPr>
          <w:rFonts w:ascii="Arial" w:eastAsia="Arial Narrow" w:hAnsi="Arial" w:cs="Arial"/>
          <w:color w:val="000000"/>
        </w:rPr>
      </w:pPr>
      <w:bookmarkStart w:id="15" w:name="_Hlk39336654"/>
      <w:r w:rsidRPr="008B7120">
        <w:rPr>
          <w:rFonts w:ascii="Arial" w:hAnsi="Arial" w:cs="Arial"/>
          <w:noProof/>
          <w:lang w:eastAsia="es-CO"/>
        </w:rPr>
        <w:lastRenderedPageBreak/>
        <w:drawing>
          <wp:inline distT="0" distB="0" distL="0" distR="0" wp14:anchorId="490DC398" wp14:editId="301584A6">
            <wp:extent cx="5510784" cy="2523744"/>
            <wp:effectExtent l="0" t="0" r="13970" b="1016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15"/>
    </w:p>
    <w:p w14:paraId="52CC03AD" w14:textId="77777777" w:rsidR="006D0368" w:rsidRPr="008B7120" w:rsidRDefault="006D0368" w:rsidP="006D0368">
      <w:pPr>
        <w:ind w:left="720" w:hanging="720"/>
        <w:jc w:val="both"/>
        <w:rPr>
          <w:rFonts w:ascii="Arial" w:eastAsia="Arial Narrow" w:hAnsi="Arial" w:cs="Arial"/>
          <w:color w:val="000000"/>
        </w:rPr>
      </w:pPr>
    </w:p>
    <w:p w14:paraId="77B5D883" w14:textId="77777777" w:rsidR="006D0368" w:rsidRDefault="006D0368" w:rsidP="00B53273">
      <w:pPr>
        <w:jc w:val="both"/>
        <w:rPr>
          <w:rFonts w:ascii="Arial" w:eastAsia="Cambria" w:hAnsi="Arial" w:cs="Arial"/>
          <w:noProof/>
          <w:sz w:val="22"/>
          <w:szCs w:val="22"/>
          <w:lang w:val="en" w:eastAsia="es-CO"/>
        </w:rPr>
      </w:pPr>
      <w:r w:rsidRPr="00B53273">
        <w:rPr>
          <w:rFonts w:ascii="Arial" w:eastAsia="Cambria" w:hAnsi="Arial" w:cs="Arial"/>
          <w:noProof/>
          <w:sz w:val="22"/>
          <w:szCs w:val="22"/>
          <w:lang w:val="en" w:eastAsia="es-CO"/>
        </w:rPr>
        <w:t>Para la vigencia 2020 se apropiaron $30.098,5 millones, de los cuales $23.253,4 millones corresponde a funcionamiento y $6.845,1 corresponde a inversión. Para la fecha de corte 31 de marzo de 2020, se han ejecutado $6.877,5 millones, que corresponde al 22,85% del total apropiado, $4.470,0 son de funcionamiento con el 20,51% y $2.107,5 a inversión con una ejecución del 30,79%.</w:t>
      </w:r>
    </w:p>
    <w:p w14:paraId="16402389" w14:textId="77777777" w:rsidR="00B53273" w:rsidRPr="00B53273" w:rsidRDefault="00B53273" w:rsidP="00B53273">
      <w:pPr>
        <w:jc w:val="both"/>
        <w:rPr>
          <w:rFonts w:ascii="Arial" w:eastAsia="Cambria" w:hAnsi="Arial" w:cs="Arial"/>
          <w:noProof/>
          <w:sz w:val="22"/>
          <w:szCs w:val="22"/>
          <w:lang w:val="en" w:eastAsia="es-CO"/>
        </w:rPr>
      </w:pPr>
    </w:p>
    <w:p w14:paraId="35A001AE" w14:textId="77777777" w:rsidR="006D0368" w:rsidRPr="008B7120" w:rsidRDefault="006D0368" w:rsidP="006D0368">
      <w:pPr>
        <w:rPr>
          <w:rFonts w:ascii="Arial" w:eastAsia="Arial Narrow" w:hAnsi="Arial" w:cs="Arial"/>
          <w:bCs/>
          <w:color w:val="000000"/>
          <w:u w:val="single"/>
        </w:rPr>
      </w:pPr>
      <w:r w:rsidRPr="008B7120">
        <w:rPr>
          <w:rFonts w:ascii="Arial" w:eastAsia="Arial Narrow" w:hAnsi="Arial" w:cs="Arial"/>
          <w:bCs/>
          <w:color w:val="000000"/>
          <w:u w:val="single"/>
        </w:rPr>
        <w:t>Presupuesto de funcionamiento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88"/>
        <w:gridCol w:w="1477"/>
        <w:gridCol w:w="1477"/>
        <w:gridCol w:w="1477"/>
        <w:gridCol w:w="1202"/>
        <w:gridCol w:w="1159"/>
      </w:tblGrid>
      <w:tr w:rsidR="006D0368" w:rsidRPr="008B7120" w14:paraId="672DBB24" w14:textId="77777777" w:rsidTr="006D0368">
        <w:trPr>
          <w:trHeight w:val="1"/>
        </w:trPr>
        <w:tc>
          <w:tcPr>
            <w:tcW w:w="3214" w:type="dxa"/>
            <w:gridSpan w:val="2"/>
            <w:shd w:val="clear" w:color="auto" w:fill="2F5496"/>
            <w:tcMar>
              <w:left w:w="108" w:type="dxa"/>
              <w:right w:w="108" w:type="dxa"/>
            </w:tcMar>
            <w:vAlign w:val="center"/>
          </w:tcPr>
          <w:p w14:paraId="566D51EB" w14:textId="77777777" w:rsidR="006D0368" w:rsidRPr="008B7120" w:rsidRDefault="006D0368" w:rsidP="006D0368">
            <w:pPr>
              <w:jc w:val="center"/>
              <w:rPr>
                <w:rFonts w:ascii="Arial" w:hAnsi="Arial" w:cs="Arial"/>
                <w:b/>
                <w:color w:val="FFFFFF"/>
              </w:rPr>
            </w:pPr>
            <w:r w:rsidRPr="008B7120">
              <w:rPr>
                <w:rFonts w:ascii="Arial" w:eastAsia="Arial Narrow" w:hAnsi="Arial" w:cs="Arial"/>
                <w:b/>
                <w:color w:val="FFFFFF"/>
              </w:rPr>
              <w:t>Gastos de personal</w:t>
            </w:r>
          </w:p>
        </w:tc>
        <w:tc>
          <w:tcPr>
            <w:tcW w:w="3171" w:type="dxa"/>
            <w:gridSpan w:val="2"/>
            <w:shd w:val="clear" w:color="auto" w:fill="2F5496"/>
            <w:tcMar>
              <w:left w:w="108" w:type="dxa"/>
              <w:right w:w="108" w:type="dxa"/>
            </w:tcMar>
          </w:tcPr>
          <w:p w14:paraId="3AEC78D1" w14:textId="77777777" w:rsidR="006D0368" w:rsidRPr="008B7120" w:rsidRDefault="006D0368" w:rsidP="006D0368">
            <w:pPr>
              <w:jc w:val="center"/>
              <w:rPr>
                <w:rFonts w:ascii="Arial" w:hAnsi="Arial" w:cs="Arial"/>
                <w:b/>
                <w:color w:val="FFFFFF"/>
              </w:rPr>
            </w:pPr>
            <w:r w:rsidRPr="008B7120">
              <w:rPr>
                <w:rFonts w:ascii="Arial" w:eastAsia="Arial Narrow" w:hAnsi="Arial" w:cs="Arial"/>
                <w:b/>
                <w:color w:val="FFFFFF"/>
              </w:rPr>
              <w:t>Adquisición de Bienes y Servicios</w:t>
            </w:r>
          </w:p>
        </w:tc>
        <w:tc>
          <w:tcPr>
            <w:tcW w:w="2669" w:type="dxa"/>
            <w:gridSpan w:val="2"/>
            <w:shd w:val="clear" w:color="auto" w:fill="2F5496"/>
            <w:tcMar>
              <w:left w:w="108" w:type="dxa"/>
              <w:right w:w="108" w:type="dxa"/>
            </w:tcMar>
            <w:vAlign w:val="center"/>
          </w:tcPr>
          <w:p w14:paraId="1CE3B89A" w14:textId="77777777" w:rsidR="006D0368" w:rsidRPr="008B7120" w:rsidRDefault="006D0368" w:rsidP="006D0368">
            <w:pPr>
              <w:jc w:val="center"/>
              <w:rPr>
                <w:rFonts w:ascii="Arial" w:hAnsi="Arial" w:cs="Arial"/>
                <w:b/>
                <w:color w:val="FFFFFF"/>
              </w:rPr>
            </w:pPr>
            <w:r w:rsidRPr="008B7120">
              <w:rPr>
                <w:rFonts w:ascii="Arial" w:eastAsia="Arial Narrow" w:hAnsi="Arial" w:cs="Arial"/>
                <w:b/>
                <w:color w:val="FFFFFF"/>
              </w:rPr>
              <w:t>Transferencias</w:t>
            </w:r>
          </w:p>
        </w:tc>
      </w:tr>
      <w:tr w:rsidR="006D0368" w:rsidRPr="008B7120" w14:paraId="012B5A21" w14:textId="77777777" w:rsidTr="006D0368">
        <w:trPr>
          <w:trHeight w:val="492"/>
        </w:trPr>
        <w:tc>
          <w:tcPr>
            <w:tcW w:w="1607" w:type="dxa"/>
            <w:shd w:val="clear" w:color="auto" w:fill="2F5496"/>
            <w:tcMar>
              <w:left w:w="108" w:type="dxa"/>
              <w:right w:w="108" w:type="dxa"/>
            </w:tcMar>
            <w:vAlign w:val="center"/>
          </w:tcPr>
          <w:p w14:paraId="6071540E" w14:textId="77777777" w:rsidR="006D0368" w:rsidRPr="008B7120" w:rsidRDefault="006D0368" w:rsidP="006D0368">
            <w:pPr>
              <w:jc w:val="center"/>
              <w:rPr>
                <w:rFonts w:ascii="Arial" w:hAnsi="Arial" w:cs="Arial"/>
                <w:b/>
                <w:color w:val="FFFFFF"/>
              </w:rPr>
            </w:pPr>
            <w:r w:rsidRPr="008B7120">
              <w:rPr>
                <w:rFonts w:ascii="Arial" w:eastAsia="Arial Narrow" w:hAnsi="Arial" w:cs="Arial"/>
                <w:b/>
                <w:color w:val="FFFFFF"/>
              </w:rPr>
              <w:t>Apropiado</w:t>
            </w:r>
          </w:p>
        </w:tc>
        <w:tc>
          <w:tcPr>
            <w:tcW w:w="1607" w:type="dxa"/>
            <w:shd w:val="clear" w:color="auto" w:fill="2F5496"/>
            <w:tcMar>
              <w:left w:w="108" w:type="dxa"/>
              <w:right w:w="108" w:type="dxa"/>
            </w:tcMar>
            <w:vAlign w:val="center"/>
          </w:tcPr>
          <w:p w14:paraId="76B28037" w14:textId="77777777" w:rsidR="006D0368" w:rsidRPr="008B7120" w:rsidRDefault="006D0368" w:rsidP="006D0368">
            <w:pPr>
              <w:jc w:val="center"/>
              <w:rPr>
                <w:rFonts w:ascii="Arial" w:hAnsi="Arial" w:cs="Arial"/>
                <w:color w:val="FFFFFF"/>
              </w:rPr>
            </w:pPr>
            <w:r w:rsidRPr="008B7120">
              <w:rPr>
                <w:rFonts w:ascii="Arial" w:eastAsia="Arial Narrow" w:hAnsi="Arial" w:cs="Arial"/>
                <w:b/>
                <w:color w:val="FFFFFF"/>
              </w:rPr>
              <w:t>Ejecutado</w:t>
            </w:r>
          </w:p>
        </w:tc>
        <w:tc>
          <w:tcPr>
            <w:tcW w:w="1496" w:type="dxa"/>
            <w:shd w:val="clear" w:color="auto" w:fill="2F5496"/>
            <w:tcMar>
              <w:left w:w="108" w:type="dxa"/>
              <w:right w:w="108" w:type="dxa"/>
            </w:tcMar>
          </w:tcPr>
          <w:p w14:paraId="38EDA3BC" w14:textId="77777777" w:rsidR="006D0368" w:rsidRPr="008B7120" w:rsidRDefault="006D0368" w:rsidP="006D0368">
            <w:pPr>
              <w:jc w:val="center"/>
              <w:rPr>
                <w:rFonts w:ascii="Arial" w:eastAsia="Arial Narrow" w:hAnsi="Arial" w:cs="Arial"/>
                <w:b/>
                <w:color w:val="FFFFFF"/>
              </w:rPr>
            </w:pPr>
          </w:p>
          <w:p w14:paraId="0FAF308D" w14:textId="77777777" w:rsidR="006D0368" w:rsidRPr="008B7120" w:rsidRDefault="006D0368" w:rsidP="006D0368">
            <w:pPr>
              <w:jc w:val="center"/>
              <w:rPr>
                <w:rFonts w:ascii="Arial" w:hAnsi="Arial" w:cs="Arial"/>
                <w:color w:val="FFFFFF"/>
              </w:rPr>
            </w:pPr>
            <w:r w:rsidRPr="008B7120">
              <w:rPr>
                <w:rFonts w:ascii="Arial" w:eastAsia="Arial Narrow" w:hAnsi="Arial" w:cs="Arial"/>
                <w:b/>
                <w:color w:val="FFFFFF"/>
              </w:rPr>
              <w:t>Apropiado</w:t>
            </w:r>
          </w:p>
        </w:tc>
        <w:tc>
          <w:tcPr>
            <w:tcW w:w="1675" w:type="dxa"/>
            <w:shd w:val="clear" w:color="auto" w:fill="2F5496"/>
            <w:tcMar>
              <w:left w:w="108" w:type="dxa"/>
              <w:right w:w="108" w:type="dxa"/>
            </w:tcMar>
          </w:tcPr>
          <w:p w14:paraId="4EE64F1D" w14:textId="77777777" w:rsidR="006D0368" w:rsidRPr="008B7120" w:rsidRDefault="006D0368" w:rsidP="006D0368">
            <w:pPr>
              <w:jc w:val="center"/>
              <w:rPr>
                <w:rFonts w:ascii="Arial" w:eastAsia="Arial Narrow" w:hAnsi="Arial" w:cs="Arial"/>
                <w:b/>
                <w:color w:val="FFFFFF"/>
              </w:rPr>
            </w:pPr>
          </w:p>
          <w:p w14:paraId="7475E6B8" w14:textId="77777777" w:rsidR="006D0368" w:rsidRPr="008B7120" w:rsidRDefault="006D0368" w:rsidP="006D0368">
            <w:pPr>
              <w:jc w:val="center"/>
              <w:rPr>
                <w:rFonts w:ascii="Arial" w:hAnsi="Arial" w:cs="Arial"/>
                <w:color w:val="FFFFFF"/>
              </w:rPr>
            </w:pPr>
            <w:r w:rsidRPr="008B7120">
              <w:rPr>
                <w:rFonts w:ascii="Arial" w:eastAsia="Arial Narrow" w:hAnsi="Arial" w:cs="Arial"/>
                <w:b/>
                <w:color w:val="FFFFFF"/>
              </w:rPr>
              <w:t>Ejecutado</w:t>
            </w:r>
          </w:p>
        </w:tc>
        <w:tc>
          <w:tcPr>
            <w:tcW w:w="1366" w:type="dxa"/>
            <w:shd w:val="clear" w:color="auto" w:fill="2F5496"/>
            <w:tcMar>
              <w:left w:w="108" w:type="dxa"/>
              <w:right w:w="108" w:type="dxa"/>
            </w:tcMar>
            <w:vAlign w:val="center"/>
          </w:tcPr>
          <w:p w14:paraId="6A212337" w14:textId="77777777" w:rsidR="006D0368" w:rsidRPr="008B7120" w:rsidRDefault="006D0368" w:rsidP="006D0368">
            <w:pPr>
              <w:jc w:val="center"/>
              <w:rPr>
                <w:rFonts w:ascii="Arial" w:hAnsi="Arial" w:cs="Arial"/>
                <w:color w:val="FFFFFF"/>
              </w:rPr>
            </w:pPr>
            <w:r w:rsidRPr="008B7120">
              <w:rPr>
                <w:rFonts w:ascii="Arial" w:eastAsia="Arial Narrow" w:hAnsi="Arial" w:cs="Arial"/>
                <w:b/>
                <w:color w:val="FFFFFF"/>
              </w:rPr>
              <w:t>Apropiado</w:t>
            </w:r>
          </w:p>
        </w:tc>
        <w:tc>
          <w:tcPr>
            <w:tcW w:w="1303" w:type="dxa"/>
            <w:shd w:val="clear" w:color="auto" w:fill="2F5496"/>
            <w:tcMar>
              <w:left w:w="108" w:type="dxa"/>
              <w:right w:w="108" w:type="dxa"/>
            </w:tcMar>
            <w:vAlign w:val="center"/>
          </w:tcPr>
          <w:p w14:paraId="1450F749" w14:textId="77777777" w:rsidR="006D0368" w:rsidRPr="008B7120" w:rsidRDefault="006D0368" w:rsidP="006D0368">
            <w:pPr>
              <w:jc w:val="center"/>
              <w:rPr>
                <w:rFonts w:ascii="Arial" w:hAnsi="Arial" w:cs="Arial"/>
                <w:color w:val="FFFFFF"/>
              </w:rPr>
            </w:pPr>
            <w:r w:rsidRPr="008B7120">
              <w:rPr>
                <w:rFonts w:ascii="Arial" w:eastAsia="Arial Narrow" w:hAnsi="Arial" w:cs="Arial"/>
                <w:b/>
                <w:color w:val="FFFFFF"/>
              </w:rPr>
              <w:t>Ejecutado</w:t>
            </w:r>
          </w:p>
        </w:tc>
      </w:tr>
      <w:tr w:rsidR="006D0368" w:rsidRPr="008B7120" w14:paraId="517AF063" w14:textId="77777777" w:rsidTr="006D0368">
        <w:trPr>
          <w:trHeight w:val="542"/>
        </w:trPr>
        <w:tc>
          <w:tcPr>
            <w:tcW w:w="1607" w:type="dxa"/>
            <w:shd w:val="clear" w:color="000000" w:fill="FFFFFF"/>
            <w:tcMar>
              <w:left w:w="108" w:type="dxa"/>
              <w:right w:w="108" w:type="dxa"/>
            </w:tcMar>
          </w:tcPr>
          <w:p w14:paraId="772D56B6" w14:textId="77777777" w:rsidR="006D0368" w:rsidRPr="008B7120" w:rsidRDefault="006D0368" w:rsidP="006D0368">
            <w:pPr>
              <w:jc w:val="center"/>
              <w:rPr>
                <w:rFonts w:ascii="Arial" w:eastAsia="Arial Narrow" w:hAnsi="Arial" w:cs="Arial"/>
                <w:color w:val="000000"/>
              </w:rPr>
            </w:pPr>
          </w:p>
          <w:p w14:paraId="21648333" w14:textId="77777777" w:rsidR="006D0368" w:rsidRPr="008B7120" w:rsidRDefault="006D0368" w:rsidP="006D0368">
            <w:pPr>
              <w:jc w:val="center"/>
              <w:rPr>
                <w:rFonts w:ascii="Arial" w:hAnsi="Arial" w:cs="Arial"/>
              </w:rPr>
            </w:pPr>
            <w:r w:rsidRPr="008B7120">
              <w:rPr>
                <w:rFonts w:ascii="Arial" w:eastAsia="Arial Narrow" w:hAnsi="Arial" w:cs="Arial"/>
                <w:color w:val="000000"/>
              </w:rPr>
              <w:t>18.769.956.000</w:t>
            </w:r>
          </w:p>
        </w:tc>
        <w:tc>
          <w:tcPr>
            <w:tcW w:w="1607" w:type="dxa"/>
            <w:shd w:val="clear" w:color="000000" w:fill="FFFFFF"/>
            <w:tcMar>
              <w:left w:w="108" w:type="dxa"/>
              <w:right w:w="108" w:type="dxa"/>
            </w:tcMar>
          </w:tcPr>
          <w:p w14:paraId="2809FCF1" w14:textId="77777777" w:rsidR="006D0368" w:rsidRPr="008B7120" w:rsidRDefault="006D0368" w:rsidP="006D0368">
            <w:pPr>
              <w:jc w:val="center"/>
              <w:rPr>
                <w:rFonts w:ascii="Arial" w:eastAsia="Arial Narrow" w:hAnsi="Arial" w:cs="Arial"/>
                <w:color w:val="000000"/>
              </w:rPr>
            </w:pPr>
          </w:p>
          <w:p w14:paraId="223972FC" w14:textId="77777777" w:rsidR="006D0368" w:rsidRPr="008B7120" w:rsidRDefault="006D0368" w:rsidP="006D0368">
            <w:pPr>
              <w:jc w:val="center"/>
              <w:rPr>
                <w:rFonts w:ascii="Arial" w:hAnsi="Arial" w:cs="Arial"/>
              </w:rPr>
            </w:pPr>
            <w:r w:rsidRPr="008B7120">
              <w:rPr>
                <w:rFonts w:ascii="Arial" w:eastAsia="Arial Narrow" w:hAnsi="Arial" w:cs="Arial"/>
                <w:color w:val="000000"/>
              </w:rPr>
              <w:t>3.490.183.848</w:t>
            </w:r>
          </w:p>
        </w:tc>
        <w:tc>
          <w:tcPr>
            <w:tcW w:w="1496" w:type="dxa"/>
            <w:shd w:val="clear" w:color="000000" w:fill="FFFFFF"/>
            <w:tcMar>
              <w:left w:w="108" w:type="dxa"/>
              <w:right w:w="108" w:type="dxa"/>
            </w:tcMar>
          </w:tcPr>
          <w:p w14:paraId="10FCE153" w14:textId="77777777" w:rsidR="006D0368" w:rsidRPr="008B7120" w:rsidRDefault="006D0368" w:rsidP="006D0368">
            <w:pPr>
              <w:jc w:val="center"/>
              <w:rPr>
                <w:rFonts w:ascii="Arial" w:eastAsia="Arial Narrow" w:hAnsi="Arial" w:cs="Arial"/>
                <w:color w:val="000000"/>
              </w:rPr>
            </w:pPr>
          </w:p>
          <w:p w14:paraId="505CF455" w14:textId="77777777" w:rsidR="006D0368" w:rsidRPr="008B7120" w:rsidRDefault="006D0368" w:rsidP="006D0368">
            <w:pPr>
              <w:jc w:val="center"/>
              <w:rPr>
                <w:rFonts w:ascii="Arial" w:hAnsi="Arial" w:cs="Arial"/>
              </w:rPr>
            </w:pPr>
            <w:r w:rsidRPr="008B7120">
              <w:rPr>
                <w:rFonts w:ascii="Arial" w:eastAsia="Arial Narrow" w:hAnsi="Arial" w:cs="Arial"/>
                <w:color w:val="000000"/>
              </w:rPr>
              <w:t>4.483.200.000</w:t>
            </w:r>
          </w:p>
        </w:tc>
        <w:tc>
          <w:tcPr>
            <w:tcW w:w="1675" w:type="dxa"/>
            <w:shd w:val="clear" w:color="000000" w:fill="FFFFFF"/>
            <w:tcMar>
              <w:left w:w="108" w:type="dxa"/>
              <w:right w:w="108" w:type="dxa"/>
            </w:tcMar>
          </w:tcPr>
          <w:p w14:paraId="19165026" w14:textId="77777777" w:rsidR="006D0368" w:rsidRPr="008B7120" w:rsidRDefault="006D0368" w:rsidP="006D0368">
            <w:pPr>
              <w:jc w:val="center"/>
              <w:rPr>
                <w:rFonts w:ascii="Arial" w:eastAsia="Arial Narrow" w:hAnsi="Arial" w:cs="Arial"/>
                <w:color w:val="000000"/>
              </w:rPr>
            </w:pPr>
          </w:p>
          <w:p w14:paraId="080D9188" w14:textId="77777777" w:rsidR="006D0368" w:rsidRPr="008B7120" w:rsidRDefault="006D0368" w:rsidP="006D0368">
            <w:pPr>
              <w:jc w:val="center"/>
              <w:rPr>
                <w:rFonts w:ascii="Arial" w:hAnsi="Arial" w:cs="Arial"/>
              </w:rPr>
            </w:pPr>
            <w:r w:rsidRPr="008B7120">
              <w:rPr>
                <w:rFonts w:ascii="Arial" w:eastAsia="Arial Narrow" w:hAnsi="Arial" w:cs="Arial"/>
                <w:color w:val="000000"/>
              </w:rPr>
              <w:t>1.279.846.561</w:t>
            </w:r>
          </w:p>
        </w:tc>
        <w:tc>
          <w:tcPr>
            <w:tcW w:w="1366" w:type="dxa"/>
            <w:shd w:val="clear" w:color="000000" w:fill="FFFFFF"/>
            <w:tcMar>
              <w:left w:w="108" w:type="dxa"/>
              <w:right w:w="108" w:type="dxa"/>
            </w:tcMar>
          </w:tcPr>
          <w:p w14:paraId="0B94CC13" w14:textId="77777777" w:rsidR="006D0368" w:rsidRPr="008B7120" w:rsidRDefault="006D0368" w:rsidP="006D0368">
            <w:pPr>
              <w:jc w:val="center"/>
              <w:rPr>
                <w:rFonts w:ascii="Arial" w:eastAsia="Arial Narrow" w:hAnsi="Arial" w:cs="Arial"/>
                <w:color w:val="000000"/>
              </w:rPr>
            </w:pPr>
          </w:p>
          <w:p w14:paraId="6665BB2F" w14:textId="77777777" w:rsidR="006D0368" w:rsidRPr="008B7120" w:rsidRDefault="006D0368" w:rsidP="006D0368">
            <w:pPr>
              <w:jc w:val="center"/>
              <w:rPr>
                <w:rFonts w:ascii="Arial" w:hAnsi="Arial" w:cs="Arial"/>
              </w:rPr>
            </w:pPr>
            <w:r w:rsidRPr="008B7120">
              <w:rPr>
                <w:rFonts w:ascii="Arial" w:eastAsia="Arial Narrow" w:hAnsi="Arial" w:cs="Arial"/>
                <w:color w:val="000000"/>
              </w:rPr>
              <w:t>0</w:t>
            </w:r>
          </w:p>
        </w:tc>
        <w:tc>
          <w:tcPr>
            <w:tcW w:w="1303" w:type="dxa"/>
            <w:shd w:val="clear" w:color="000000" w:fill="FFFFFF"/>
            <w:tcMar>
              <w:left w:w="108" w:type="dxa"/>
              <w:right w:w="108" w:type="dxa"/>
            </w:tcMar>
          </w:tcPr>
          <w:p w14:paraId="67CAE272" w14:textId="77777777" w:rsidR="006D0368" w:rsidRPr="008B7120" w:rsidRDefault="006D0368" w:rsidP="006D0368">
            <w:pPr>
              <w:jc w:val="center"/>
              <w:rPr>
                <w:rFonts w:ascii="Arial" w:eastAsia="Arial Narrow" w:hAnsi="Arial" w:cs="Arial"/>
                <w:color w:val="000000"/>
              </w:rPr>
            </w:pPr>
          </w:p>
          <w:p w14:paraId="6D5E3097" w14:textId="77777777" w:rsidR="006D0368" w:rsidRPr="008B7120" w:rsidRDefault="006D0368" w:rsidP="006D0368">
            <w:pPr>
              <w:jc w:val="center"/>
              <w:rPr>
                <w:rFonts w:ascii="Arial" w:hAnsi="Arial" w:cs="Arial"/>
              </w:rPr>
            </w:pPr>
            <w:r w:rsidRPr="008B7120">
              <w:rPr>
                <w:rFonts w:ascii="Arial" w:eastAsia="Arial Narrow" w:hAnsi="Arial" w:cs="Arial"/>
                <w:color w:val="000000"/>
              </w:rPr>
              <w:t>0</w:t>
            </w:r>
          </w:p>
        </w:tc>
      </w:tr>
    </w:tbl>
    <w:p w14:paraId="7464F694" w14:textId="77777777" w:rsidR="006D0368" w:rsidRPr="008B7120" w:rsidRDefault="006D0368" w:rsidP="006D0368">
      <w:pPr>
        <w:jc w:val="center"/>
        <w:rPr>
          <w:rFonts w:ascii="Arial" w:eastAsia="Arial Narrow" w:hAnsi="Arial" w:cs="Arial"/>
          <w:color w:val="000000"/>
          <w:highlight w:val="yellow"/>
        </w:rPr>
      </w:pPr>
    </w:p>
    <w:p w14:paraId="60548C31" w14:textId="77777777" w:rsidR="006D0368" w:rsidRPr="00B53273" w:rsidRDefault="006D0368" w:rsidP="006D0368">
      <w:pPr>
        <w:jc w:val="both"/>
        <w:rPr>
          <w:rFonts w:ascii="Arial" w:eastAsia="Cambria" w:hAnsi="Arial" w:cs="Arial"/>
          <w:noProof/>
          <w:sz w:val="22"/>
          <w:szCs w:val="22"/>
          <w:lang w:val="en" w:eastAsia="es-CO"/>
        </w:rPr>
      </w:pPr>
      <w:r w:rsidRPr="00B53273">
        <w:rPr>
          <w:rFonts w:ascii="Arial" w:eastAsia="Cambria" w:hAnsi="Arial" w:cs="Arial"/>
          <w:noProof/>
          <w:sz w:val="22"/>
          <w:szCs w:val="22"/>
          <w:lang w:val="en" w:eastAsia="es-CO"/>
        </w:rPr>
        <w:t>En la vigencia 2020 se apropiaron $23.253.456.000, de los cuales $18.769.956.000 pertenecen a Gastos de Personal y $4.483.200.000 a Adquisición de Bienes y Servicios. De esta apropiación se ha ejecutado con fecha de corte marzo 31 de 2020, el 20,51% en Gastos de Funcionamiento, que equivale a $4.770.030.409, el 18,59% de ejecución en Gastos de Personal y el 28,55% de ejecución en Adquisición de Bienes y Servicios.</w:t>
      </w:r>
    </w:p>
    <w:p w14:paraId="26931A88" w14:textId="77777777" w:rsidR="006D0368" w:rsidRPr="008B7120" w:rsidRDefault="006D0368" w:rsidP="006D0368">
      <w:pPr>
        <w:jc w:val="center"/>
        <w:rPr>
          <w:rFonts w:ascii="Arial" w:hAnsi="Arial" w:cs="Arial"/>
          <w:noProof/>
          <w:lang w:eastAsia="es-CO"/>
        </w:rPr>
      </w:pPr>
      <w:bookmarkStart w:id="16" w:name="_Hlk37916915"/>
      <w:r w:rsidRPr="008B7120">
        <w:rPr>
          <w:rFonts w:ascii="Arial" w:hAnsi="Arial" w:cs="Arial"/>
          <w:noProof/>
          <w:highlight w:val="yellow"/>
          <w:lang w:eastAsia="es-CO"/>
        </w:rPr>
        <w:lastRenderedPageBreak/>
        <w:drawing>
          <wp:inline distT="0" distB="0" distL="0" distR="0" wp14:anchorId="448E9365" wp14:editId="2CB96149">
            <wp:extent cx="5108575" cy="2902226"/>
            <wp:effectExtent l="0" t="0" r="15875" b="1270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16"/>
    </w:p>
    <w:p w14:paraId="746D8801" w14:textId="77777777" w:rsidR="006D0368" w:rsidRDefault="006D0368" w:rsidP="006D0368">
      <w:pPr>
        <w:jc w:val="both"/>
        <w:rPr>
          <w:rFonts w:ascii="Arial" w:hAnsi="Arial" w:cs="Arial"/>
          <w:noProof/>
          <w:lang w:eastAsia="es-CO"/>
        </w:rPr>
      </w:pPr>
    </w:p>
    <w:p w14:paraId="29077BD6" w14:textId="77777777" w:rsidR="006D0368" w:rsidRDefault="006D0368" w:rsidP="006D0368">
      <w:pPr>
        <w:jc w:val="both"/>
        <w:rPr>
          <w:rFonts w:ascii="Arial" w:eastAsia="Cambria" w:hAnsi="Arial" w:cs="Arial"/>
          <w:noProof/>
          <w:sz w:val="22"/>
          <w:szCs w:val="22"/>
          <w:lang w:val="en" w:eastAsia="es-CO"/>
        </w:rPr>
      </w:pPr>
      <w:r w:rsidRPr="00B53273">
        <w:rPr>
          <w:rFonts w:ascii="Arial" w:eastAsia="Cambria" w:hAnsi="Arial" w:cs="Arial"/>
          <w:noProof/>
          <w:sz w:val="22"/>
          <w:szCs w:val="22"/>
          <w:lang w:val="en" w:eastAsia="es-CO"/>
        </w:rPr>
        <w:t xml:space="preserve">Por meses del trimestre, el comportamiento de la ejecución presupuestal de los gastos de funcionamientos fue el siguiente: </w:t>
      </w:r>
    </w:p>
    <w:p w14:paraId="1F2682C2" w14:textId="77777777" w:rsidR="00B53273" w:rsidRPr="00B53273" w:rsidRDefault="00B53273" w:rsidP="006D0368">
      <w:pPr>
        <w:jc w:val="both"/>
        <w:rPr>
          <w:rFonts w:ascii="Arial" w:eastAsia="Cambria" w:hAnsi="Arial" w:cs="Arial"/>
          <w:noProof/>
          <w:sz w:val="22"/>
          <w:szCs w:val="22"/>
          <w:lang w:val="en" w:eastAsia="es-CO"/>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1781"/>
        <w:gridCol w:w="1665"/>
        <w:gridCol w:w="801"/>
        <w:gridCol w:w="1665"/>
        <w:gridCol w:w="919"/>
        <w:gridCol w:w="1665"/>
        <w:gridCol w:w="694"/>
      </w:tblGrid>
      <w:tr w:rsidR="006D0368" w:rsidRPr="008B7120" w14:paraId="1D27406D" w14:textId="77777777" w:rsidTr="00B53273">
        <w:trPr>
          <w:trHeight w:val="133"/>
        </w:trPr>
        <w:tc>
          <w:tcPr>
            <w:tcW w:w="1442" w:type="dxa"/>
            <w:vMerge w:val="restart"/>
            <w:shd w:val="clear" w:color="auto" w:fill="2F5496"/>
          </w:tcPr>
          <w:p w14:paraId="237300EE" w14:textId="77777777" w:rsidR="006D0368" w:rsidRPr="00F90240" w:rsidRDefault="006D0368" w:rsidP="006D0368">
            <w:pPr>
              <w:jc w:val="center"/>
              <w:rPr>
                <w:rFonts w:ascii="Arial" w:eastAsia="Arial Narrow" w:hAnsi="Arial" w:cs="Arial"/>
                <w:b/>
                <w:bCs/>
                <w:color w:val="FFFFFF"/>
                <w:sz w:val="20"/>
                <w:szCs w:val="20"/>
              </w:rPr>
            </w:pPr>
          </w:p>
          <w:p w14:paraId="0DF763A2"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Concepto</w:t>
            </w:r>
          </w:p>
        </w:tc>
        <w:tc>
          <w:tcPr>
            <w:tcW w:w="1781" w:type="dxa"/>
            <w:vMerge w:val="restart"/>
            <w:shd w:val="clear" w:color="auto" w:fill="2F5496"/>
          </w:tcPr>
          <w:p w14:paraId="66B60807" w14:textId="77777777" w:rsidR="006D0368" w:rsidRPr="00F90240" w:rsidRDefault="006D0368" w:rsidP="006D0368">
            <w:pPr>
              <w:jc w:val="center"/>
              <w:rPr>
                <w:rFonts w:ascii="Arial" w:eastAsia="Arial Narrow" w:hAnsi="Arial" w:cs="Arial"/>
                <w:b/>
                <w:bCs/>
                <w:color w:val="FFFFFF"/>
                <w:sz w:val="20"/>
                <w:szCs w:val="20"/>
              </w:rPr>
            </w:pPr>
          </w:p>
          <w:p w14:paraId="705EEE00"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Apropiación</w:t>
            </w:r>
          </w:p>
        </w:tc>
        <w:tc>
          <w:tcPr>
            <w:tcW w:w="2466" w:type="dxa"/>
            <w:gridSpan w:val="2"/>
            <w:shd w:val="clear" w:color="auto" w:fill="2F5496"/>
          </w:tcPr>
          <w:p w14:paraId="04DD60B4"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Enero</w:t>
            </w:r>
          </w:p>
        </w:tc>
        <w:tc>
          <w:tcPr>
            <w:tcW w:w="2584" w:type="dxa"/>
            <w:gridSpan w:val="2"/>
            <w:shd w:val="clear" w:color="auto" w:fill="2F5496"/>
          </w:tcPr>
          <w:p w14:paraId="3BD37FAE"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Febrero</w:t>
            </w:r>
          </w:p>
        </w:tc>
        <w:tc>
          <w:tcPr>
            <w:tcW w:w="2359" w:type="dxa"/>
            <w:gridSpan w:val="2"/>
            <w:shd w:val="clear" w:color="auto" w:fill="2F5496"/>
          </w:tcPr>
          <w:p w14:paraId="3BD60915"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Marzo</w:t>
            </w:r>
          </w:p>
        </w:tc>
      </w:tr>
      <w:tr w:rsidR="006D0368" w:rsidRPr="008B7120" w14:paraId="345DB8F8" w14:textId="77777777" w:rsidTr="00B53273">
        <w:trPr>
          <w:trHeight w:val="245"/>
        </w:trPr>
        <w:tc>
          <w:tcPr>
            <w:tcW w:w="1442" w:type="dxa"/>
            <w:vMerge/>
            <w:shd w:val="clear" w:color="auto" w:fill="2F5496"/>
          </w:tcPr>
          <w:p w14:paraId="05DF4841" w14:textId="77777777" w:rsidR="006D0368" w:rsidRPr="00F90240" w:rsidRDefault="006D0368" w:rsidP="006D0368">
            <w:pPr>
              <w:jc w:val="center"/>
              <w:rPr>
                <w:rFonts w:ascii="Arial" w:eastAsia="Arial Narrow" w:hAnsi="Arial" w:cs="Arial"/>
                <w:b/>
                <w:bCs/>
                <w:color w:val="FFFFFF"/>
                <w:sz w:val="20"/>
                <w:szCs w:val="20"/>
              </w:rPr>
            </w:pPr>
          </w:p>
        </w:tc>
        <w:tc>
          <w:tcPr>
            <w:tcW w:w="1781" w:type="dxa"/>
            <w:vMerge/>
            <w:shd w:val="clear" w:color="auto" w:fill="2F5496"/>
          </w:tcPr>
          <w:p w14:paraId="61E390FF" w14:textId="77777777" w:rsidR="006D0368" w:rsidRPr="00F90240" w:rsidRDefault="006D0368" w:rsidP="006D0368">
            <w:pPr>
              <w:jc w:val="center"/>
              <w:rPr>
                <w:rFonts w:ascii="Arial" w:eastAsia="Arial Narrow" w:hAnsi="Arial" w:cs="Arial"/>
                <w:b/>
                <w:bCs/>
                <w:color w:val="FFFFFF"/>
                <w:sz w:val="20"/>
                <w:szCs w:val="20"/>
              </w:rPr>
            </w:pPr>
          </w:p>
        </w:tc>
        <w:tc>
          <w:tcPr>
            <w:tcW w:w="1665" w:type="dxa"/>
            <w:shd w:val="clear" w:color="auto" w:fill="2F5496"/>
          </w:tcPr>
          <w:p w14:paraId="723E66FE"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Valor</w:t>
            </w:r>
          </w:p>
        </w:tc>
        <w:tc>
          <w:tcPr>
            <w:tcW w:w="801" w:type="dxa"/>
            <w:shd w:val="clear" w:color="auto" w:fill="2F5496"/>
          </w:tcPr>
          <w:p w14:paraId="5F020EBD"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w:t>
            </w:r>
          </w:p>
        </w:tc>
        <w:tc>
          <w:tcPr>
            <w:tcW w:w="1665" w:type="dxa"/>
            <w:shd w:val="clear" w:color="auto" w:fill="2F5496"/>
          </w:tcPr>
          <w:p w14:paraId="6CFC5B39"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Valor</w:t>
            </w:r>
          </w:p>
        </w:tc>
        <w:tc>
          <w:tcPr>
            <w:tcW w:w="919" w:type="dxa"/>
            <w:shd w:val="clear" w:color="auto" w:fill="2F5496"/>
          </w:tcPr>
          <w:p w14:paraId="28448F7F"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w:t>
            </w:r>
          </w:p>
        </w:tc>
        <w:tc>
          <w:tcPr>
            <w:tcW w:w="1665" w:type="dxa"/>
            <w:shd w:val="clear" w:color="auto" w:fill="2F5496"/>
          </w:tcPr>
          <w:p w14:paraId="6941C34A"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Valor</w:t>
            </w:r>
          </w:p>
        </w:tc>
        <w:tc>
          <w:tcPr>
            <w:tcW w:w="694" w:type="dxa"/>
            <w:shd w:val="clear" w:color="auto" w:fill="2F5496"/>
          </w:tcPr>
          <w:p w14:paraId="1AEDEB04" w14:textId="77777777" w:rsidR="006D0368" w:rsidRPr="00F90240" w:rsidRDefault="006D0368" w:rsidP="006D0368">
            <w:pPr>
              <w:jc w:val="center"/>
              <w:rPr>
                <w:rFonts w:ascii="Arial" w:eastAsia="Arial Narrow" w:hAnsi="Arial" w:cs="Arial"/>
                <w:b/>
                <w:bCs/>
                <w:color w:val="FFFFFF"/>
                <w:sz w:val="20"/>
                <w:szCs w:val="20"/>
              </w:rPr>
            </w:pPr>
            <w:r w:rsidRPr="00F90240">
              <w:rPr>
                <w:rFonts w:ascii="Arial" w:eastAsia="Arial Narrow" w:hAnsi="Arial" w:cs="Arial"/>
                <w:b/>
                <w:bCs/>
                <w:color w:val="FFFFFF"/>
                <w:sz w:val="20"/>
                <w:szCs w:val="20"/>
              </w:rPr>
              <w:t>%</w:t>
            </w:r>
          </w:p>
        </w:tc>
      </w:tr>
      <w:tr w:rsidR="006D0368" w:rsidRPr="008B7120" w14:paraId="1372C21D" w14:textId="77777777" w:rsidTr="00B53273">
        <w:trPr>
          <w:trHeight w:val="526"/>
        </w:trPr>
        <w:tc>
          <w:tcPr>
            <w:tcW w:w="1442" w:type="dxa"/>
            <w:shd w:val="clear" w:color="auto" w:fill="auto"/>
          </w:tcPr>
          <w:p w14:paraId="0A8DC4A2" w14:textId="77777777" w:rsidR="006D0368" w:rsidRPr="00F90240" w:rsidRDefault="006D0368" w:rsidP="006D0368">
            <w:pPr>
              <w:rPr>
                <w:rFonts w:ascii="Arial" w:eastAsia="Arial Narrow" w:hAnsi="Arial" w:cs="Arial"/>
                <w:color w:val="000000"/>
                <w:sz w:val="20"/>
                <w:szCs w:val="20"/>
              </w:rPr>
            </w:pPr>
            <w:r w:rsidRPr="00F90240">
              <w:rPr>
                <w:rFonts w:ascii="Arial" w:eastAsia="Arial Narrow" w:hAnsi="Arial" w:cs="Arial"/>
                <w:color w:val="000000"/>
                <w:sz w:val="20"/>
                <w:szCs w:val="20"/>
              </w:rPr>
              <w:t>Gastos de Funcionamiento</w:t>
            </w:r>
          </w:p>
        </w:tc>
        <w:tc>
          <w:tcPr>
            <w:tcW w:w="1781" w:type="dxa"/>
            <w:shd w:val="clear" w:color="auto" w:fill="auto"/>
          </w:tcPr>
          <w:p w14:paraId="7BBD39B7" w14:textId="77777777" w:rsidR="006D0368" w:rsidRPr="00F90240" w:rsidRDefault="006D0368" w:rsidP="006D0368">
            <w:pPr>
              <w:rPr>
                <w:rFonts w:ascii="Arial" w:eastAsia="Arial Narrow" w:hAnsi="Arial" w:cs="Arial"/>
                <w:color w:val="000000"/>
                <w:sz w:val="20"/>
                <w:szCs w:val="20"/>
              </w:rPr>
            </w:pPr>
          </w:p>
          <w:p w14:paraId="255C0A88" w14:textId="77777777" w:rsidR="006D0368" w:rsidRPr="00F90240" w:rsidRDefault="006D0368" w:rsidP="006D0368">
            <w:pPr>
              <w:rPr>
                <w:rFonts w:ascii="Arial" w:eastAsia="Arial Narrow" w:hAnsi="Arial" w:cs="Arial"/>
                <w:color w:val="000000"/>
                <w:sz w:val="20"/>
                <w:szCs w:val="20"/>
              </w:rPr>
            </w:pPr>
            <w:r w:rsidRPr="00F90240">
              <w:rPr>
                <w:rFonts w:ascii="Arial" w:eastAsia="Arial Narrow" w:hAnsi="Arial" w:cs="Arial"/>
                <w:color w:val="000000"/>
                <w:sz w:val="20"/>
                <w:szCs w:val="20"/>
              </w:rPr>
              <w:t>$23,253,456,000</w:t>
            </w:r>
          </w:p>
        </w:tc>
        <w:tc>
          <w:tcPr>
            <w:tcW w:w="1665" w:type="dxa"/>
            <w:shd w:val="clear" w:color="auto" w:fill="auto"/>
          </w:tcPr>
          <w:p w14:paraId="570CD05B" w14:textId="77777777" w:rsidR="006D0368" w:rsidRPr="00F90240" w:rsidRDefault="006D0368" w:rsidP="006D0368">
            <w:pPr>
              <w:rPr>
                <w:rFonts w:ascii="Arial" w:eastAsia="Arial Narrow" w:hAnsi="Arial" w:cs="Arial"/>
                <w:color w:val="000000"/>
                <w:sz w:val="20"/>
                <w:szCs w:val="20"/>
              </w:rPr>
            </w:pPr>
          </w:p>
          <w:p w14:paraId="21A221CE" w14:textId="77777777" w:rsidR="006D0368" w:rsidRPr="00F90240" w:rsidRDefault="006D0368" w:rsidP="006D0368">
            <w:pPr>
              <w:rPr>
                <w:rFonts w:ascii="Arial" w:eastAsia="Arial Narrow" w:hAnsi="Arial" w:cs="Arial"/>
                <w:color w:val="000000"/>
                <w:sz w:val="20"/>
                <w:szCs w:val="20"/>
              </w:rPr>
            </w:pPr>
            <w:r w:rsidRPr="00F90240">
              <w:rPr>
                <w:rFonts w:ascii="Arial" w:eastAsia="Arial Narrow" w:hAnsi="Arial" w:cs="Arial"/>
                <w:color w:val="000000"/>
                <w:sz w:val="20"/>
                <w:szCs w:val="20"/>
              </w:rPr>
              <w:t>$1,053,633,080</w:t>
            </w:r>
          </w:p>
        </w:tc>
        <w:tc>
          <w:tcPr>
            <w:tcW w:w="801" w:type="dxa"/>
            <w:shd w:val="clear" w:color="auto" w:fill="auto"/>
          </w:tcPr>
          <w:p w14:paraId="63F7A125" w14:textId="77777777" w:rsidR="006D0368" w:rsidRPr="00F90240" w:rsidRDefault="006D0368" w:rsidP="006D0368">
            <w:pPr>
              <w:rPr>
                <w:rFonts w:ascii="Arial" w:eastAsia="Arial Narrow" w:hAnsi="Arial" w:cs="Arial"/>
                <w:color w:val="000000"/>
                <w:sz w:val="20"/>
                <w:szCs w:val="20"/>
              </w:rPr>
            </w:pPr>
          </w:p>
          <w:p w14:paraId="2DEDE2F5" w14:textId="77777777" w:rsidR="006D0368" w:rsidRPr="00F90240" w:rsidRDefault="006D0368" w:rsidP="006D0368">
            <w:pPr>
              <w:rPr>
                <w:rFonts w:ascii="Arial" w:eastAsia="Arial Narrow" w:hAnsi="Arial" w:cs="Arial"/>
                <w:color w:val="000000"/>
                <w:sz w:val="20"/>
                <w:szCs w:val="20"/>
              </w:rPr>
            </w:pPr>
            <w:r w:rsidRPr="00F90240">
              <w:rPr>
                <w:rFonts w:ascii="Arial" w:eastAsia="Arial Narrow" w:hAnsi="Arial" w:cs="Arial"/>
                <w:color w:val="000000"/>
                <w:sz w:val="20"/>
                <w:szCs w:val="20"/>
              </w:rPr>
              <w:t>4,53%</w:t>
            </w:r>
          </w:p>
        </w:tc>
        <w:tc>
          <w:tcPr>
            <w:tcW w:w="1665" w:type="dxa"/>
            <w:shd w:val="clear" w:color="auto" w:fill="auto"/>
          </w:tcPr>
          <w:p w14:paraId="1A2894AB" w14:textId="77777777" w:rsidR="006D0368" w:rsidRPr="00F90240" w:rsidRDefault="006D0368" w:rsidP="006D0368">
            <w:pPr>
              <w:rPr>
                <w:rFonts w:ascii="Arial" w:eastAsia="Arial Narrow" w:hAnsi="Arial" w:cs="Arial"/>
                <w:color w:val="000000"/>
                <w:sz w:val="20"/>
                <w:szCs w:val="20"/>
              </w:rPr>
            </w:pPr>
          </w:p>
          <w:p w14:paraId="21DC186C" w14:textId="77777777" w:rsidR="006D0368" w:rsidRPr="00F90240" w:rsidRDefault="006D0368" w:rsidP="006D0368">
            <w:pPr>
              <w:rPr>
                <w:rFonts w:ascii="Arial" w:eastAsia="Arial Narrow" w:hAnsi="Arial" w:cs="Arial"/>
                <w:color w:val="000000"/>
                <w:sz w:val="20"/>
                <w:szCs w:val="20"/>
              </w:rPr>
            </w:pPr>
            <w:r w:rsidRPr="00F90240">
              <w:rPr>
                <w:rFonts w:ascii="Arial" w:eastAsia="Arial Narrow" w:hAnsi="Arial" w:cs="Arial"/>
                <w:color w:val="000000"/>
                <w:sz w:val="20"/>
                <w:szCs w:val="20"/>
              </w:rPr>
              <w:t>$2,830,451,293</w:t>
            </w:r>
          </w:p>
        </w:tc>
        <w:tc>
          <w:tcPr>
            <w:tcW w:w="919" w:type="dxa"/>
            <w:shd w:val="clear" w:color="auto" w:fill="auto"/>
          </w:tcPr>
          <w:p w14:paraId="13A1B8D6" w14:textId="77777777" w:rsidR="006D0368" w:rsidRPr="00F90240" w:rsidRDefault="006D0368" w:rsidP="006D0368">
            <w:pPr>
              <w:rPr>
                <w:rFonts w:ascii="Arial" w:eastAsia="Arial Narrow" w:hAnsi="Arial" w:cs="Arial"/>
                <w:color w:val="000000"/>
                <w:sz w:val="20"/>
                <w:szCs w:val="20"/>
              </w:rPr>
            </w:pPr>
          </w:p>
          <w:p w14:paraId="3E3C95CD" w14:textId="77777777" w:rsidR="006D0368" w:rsidRPr="00F90240" w:rsidRDefault="006D0368" w:rsidP="006D0368">
            <w:pPr>
              <w:rPr>
                <w:rFonts w:ascii="Arial" w:eastAsia="Arial Narrow" w:hAnsi="Arial" w:cs="Arial"/>
                <w:color w:val="000000"/>
                <w:sz w:val="20"/>
                <w:szCs w:val="20"/>
              </w:rPr>
            </w:pPr>
            <w:r w:rsidRPr="00F90240">
              <w:rPr>
                <w:rFonts w:ascii="Arial" w:eastAsia="Arial Narrow" w:hAnsi="Arial" w:cs="Arial"/>
                <w:color w:val="000000"/>
                <w:sz w:val="20"/>
                <w:szCs w:val="20"/>
              </w:rPr>
              <w:t>12,17%</w:t>
            </w:r>
          </w:p>
        </w:tc>
        <w:tc>
          <w:tcPr>
            <w:tcW w:w="1665" w:type="dxa"/>
            <w:shd w:val="clear" w:color="auto" w:fill="auto"/>
          </w:tcPr>
          <w:p w14:paraId="354BABD2" w14:textId="77777777" w:rsidR="006D0368" w:rsidRPr="00F90240" w:rsidRDefault="006D0368" w:rsidP="006D0368">
            <w:pPr>
              <w:rPr>
                <w:rFonts w:ascii="Arial" w:eastAsia="Arial Narrow" w:hAnsi="Arial" w:cs="Arial"/>
                <w:color w:val="000000"/>
                <w:sz w:val="20"/>
                <w:szCs w:val="20"/>
              </w:rPr>
            </w:pPr>
          </w:p>
          <w:p w14:paraId="330B62AB" w14:textId="77777777" w:rsidR="006D0368" w:rsidRPr="00F90240" w:rsidRDefault="006D0368" w:rsidP="006D0368">
            <w:pPr>
              <w:rPr>
                <w:rFonts w:ascii="Arial" w:eastAsia="Arial Narrow" w:hAnsi="Arial" w:cs="Arial"/>
                <w:color w:val="000000"/>
                <w:sz w:val="20"/>
                <w:szCs w:val="20"/>
              </w:rPr>
            </w:pPr>
            <w:r w:rsidRPr="00F90240">
              <w:rPr>
                <w:rFonts w:ascii="Arial" w:eastAsia="Arial Narrow" w:hAnsi="Arial" w:cs="Arial"/>
                <w:color w:val="000000"/>
                <w:sz w:val="20"/>
                <w:szCs w:val="20"/>
              </w:rPr>
              <w:t>$4,770,030,409</w:t>
            </w:r>
          </w:p>
        </w:tc>
        <w:tc>
          <w:tcPr>
            <w:tcW w:w="694" w:type="dxa"/>
            <w:shd w:val="clear" w:color="auto" w:fill="auto"/>
          </w:tcPr>
          <w:p w14:paraId="56D5099E" w14:textId="77777777" w:rsidR="006D0368" w:rsidRPr="00F90240" w:rsidRDefault="006D0368" w:rsidP="006D0368">
            <w:pPr>
              <w:rPr>
                <w:rFonts w:ascii="Arial" w:eastAsia="Arial Narrow" w:hAnsi="Arial" w:cs="Arial"/>
                <w:color w:val="000000"/>
                <w:sz w:val="20"/>
                <w:szCs w:val="20"/>
              </w:rPr>
            </w:pPr>
          </w:p>
          <w:p w14:paraId="45DEE7E3" w14:textId="77777777" w:rsidR="006D0368" w:rsidRPr="00F90240" w:rsidRDefault="006D0368" w:rsidP="006D0368">
            <w:pPr>
              <w:rPr>
                <w:rFonts w:ascii="Arial" w:eastAsia="Arial Narrow" w:hAnsi="Arial" w:cs="Arial"/>
                <w:color w:val="000000"/>
                <w:sz w:val="20"/>
                <w:szCs w:val="20"/>
              </w:rPr>
            </w:pPr>
            <w:r w:rsidRPr="00F90240">
              <w:rPr>
                <w:rFonts w:ascii="Arial" w:eastAsia="Arial Narrow" w:hAnsi="Arial" w:cs="Arial"/>
                <w:color w:val="000000"/>
                <w:sz w:val="20"/>
                <w:szCs w:val="20"/>
              </w:rPr>
              <w:t>20,51%</w:t>
            </w:r>
          </w:p>
        </w:tc>
      </w:tr>
    </w:tbl>
    <w:p w14:paraId="348D936D" w14:textId="77777777" w:rsidR="006D0368" w:rsidRPr="008B7120" w:rsidRDefault="006D0368" w:rsidP="006D0368">
      <w:pPr>
        <w:rPr>
          <w:rFonts w:ascii="Arial" w:eastAsia="Arial Narrow" w:hAnsi="Arial" w:cs="Arial"/>
          <w:color w:val="000000"/>
        </w:rPr>
      </w:pPr>
    </w:p>
    <w:p w14:paraId="365D7B9D" w14:textId="77777777" w:rsidR="006D0368" w:rsidRDefault="006D0368" w:rsidP="006D0368">
      <w:pPr>
        <w:jc w:val="center"/>
        <w:rPr>
          <w:rFonts w:ascii="Arial" w:eastAsia="Arial Narrow" w:hAnsi="Arial" w:cs="Arial"/>
          <w:color w:val="000000"/>
        </w:rPr>
      </w:pPr>
      <w:r w:rsidRPr="008B7120">
        <w:rPr>
          <w:rFonts w:ascii="Arial" w:eastAsia="Arial Narrow" w:hAnsi="Arial" w:cs="Arial"/>
          <w:noProof/>
          <w:lang w:eastAsia="es-CO"/>
        </w:rPr>
        <w:drawing>
          <wp:inline distT="0" distB="0" distL="0" distR="0" wp14:anchorId="5ED5EDF5" wp14:editId="5016B1EF">
            <wp:extent cx="4476750" cy="2124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124075"/>
                    </a:xfrm>
                    <a:prstGeom prst="rect">
                      <a:avLst/>
                    </a:prstGeom>
                    <a:noFill/>
                    <a:ln>
                      <a:noFill/>
                    </a:ln>
                  </pic:spPr>
                </pic:pic>
              </a:graphicData>
            </a:graphic>
          </wp:inline>
        </w:drawing>
      </w:r>
    </w:p>
    <w:p w14:paraId="3B5C06A9" w14:textId="77777777" w:rsidR="00B53273" w:rsidRPr="008B7120" w:rsidRDefault="00B53273" w:rsidP="006D0368">
      <w:pPr>
        <w:jc w:val="center"/>
        <w:rPr>
          <w:rFonts w:ascii="Arial" w:eastAsia="Arial Narrow" w:hAnsi="Arial" w:cs="Arial"/>
          <w:color w:val="000000"/>
        </w:rPr>
      </w:pPr>
    </w:p>
    <w:p w14:paraId="547845F4" w14:textId="77777777" w:rsidR="006D0368" w:rsidRPr="00046004" w:rsidRDefault="006D0368" w:rsidP="006D0368">
      <w:pPr>
        <w:pStyle w:val="Ttulo3"/>
        <w:jc w:val="both"/>
        <w:rPr>
          <w:rFonts w:ascii="Arial" w:hAnsi="Arial" w:cs="Arial"/>
          <w:sz w:val="22"/>
          <w:szCs w:val="22"/>
          <w:lang w:val="es-CO"/>
        </w:rPr>
      </w:pPr>
      <w:bookmarkStart w:id="17" w:name="_Toc40906453"/>
      <w:r w:rsidRPr="00046004">
        <w:rPr>
          <w:rFonts w:ascii="Arial" w:hAnsi="Arial" w:cs="Arial"/>
          <w:sz w:val="22"/>
          <w:szCs w:val="22"/>
          <w:lang w:val="es-CO"/>
        </w:rPr>
        <w:t>Plan de Gestión: Publicación oportuna de los contratos celebrados por la Secretaría Jurídica Distrital.</w:t>
      </w:r>
      <w:bookmarkEnd w:id="17"/>
    </w:p>
    <w:p w14:paraId="25208333" w14:textId="77777777" w:rsidR="006D0368" w:rsidRPr="008B7120" w:rsidRDefault="006D0368" w:rsidP="006D0368">
      <w:pPr>
        <w:pStyle w:val="Prrafodelista"/>
        <w:spacing w:after="0" w:line="240" w:lineRule="auto"/>
        <w:ind w:left="0"/>
        <w:jc w:val="both"/>
        <w:rPr>
          <w:rFonts w:ascii="Arial" w:hAnsi="Arial" w:cs="Arial"/>
          <w:bCs/>
        </w:rPr>
      </w:pPr>
    </w:p>
    <w:p w14:paraId="6B560208" w14:textId="77777777" w:rsidR="006D0368" w:rsidRPr="00B53273" w:rsidRDefault="006D0368" w:rsidP="006D0368">
      <w:pPr>
        <w:pStyle w:val="Prrafodelista"/>
        <w:spacing w:after="0" w:line="240" w:lineRule="auto"/>
        <w:ind w:left="0"/>
        <w:jc w:val="both"/>
        <w:rPr>
          <w:rFonts w:ascii="Arial" w:hAnsi="Arial" w:cs="Arial"/>
          <w:noProof/>
        </w:rPr>
      </w:pPr>
      <w:r w:rsidRPr="00B53273">
        <w:rPr>
          <w:rFonts w:ascii="Arial" w:hAnsi="Arial" w:cs="Arial"/>
          <w:noProof/>
        </w:rPr>
        <w:t>Durante el primer trimestre del año 2020, se celebraron setenta y uno (71) contratos en la Secretaría Jurídica Distrital, los cuales se encuentran distribuidos po</w:t>
      </w:r>
      <w:r w:rsidR="00B53273">
        <w:rPr>
          <w:rFonts w:ascii="Arial" w:hAnsi="Arial" w:cs="Arial"/>
          <w:noProof/>
        </w:rPr>
        <w:t>r meses de la siguiente manera:</w:t>
      </w:r>
    </w:p>
    <w:tbl>
      <w:tblPr>
        <w:tblStyle w:val="Tablaconcuadrcula7concolores-nfasis61"/>
        <w:tblW w:w="0" w:type="auto"/>
        <w:tblLook w:val="04A0" w:firstRow="1" w:lastRow="0" w:firstColumn="1" w:lastColumn="0" w:noHBand="0" w:noVBand="1"/>
      </w:tblPr>
      <w:tblGrid>
        <w:gridCol w:w="3482"/>
        <w:gridCol w:w="5016"/>
      </w:tblGrid>
      <w:tr w:rsidR="006D0368" w:rsidRPr="008B7120" w14:paraId="611E421F" w14:textId="77777777" w:rsidTr="00B532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2" w:type="dxa"/>
          </w:tcPr>
          <w:p w14:paraId="5D98EA2F" w14:textId="77777777" w:rsidR="006D0368" w:rsidRPr="008B7120" w:rsidRDefault="006D0368" w:rsidP="006D0368">
            <w:pPr>
              <w:pStyle w:val="Prrafodelista"/>
              <w:ind w:left="0"/>
              <w:jc w:val="center"/>
              <w:rPr>
                <w:rFonts w:ascii="Arial" w:hAnsi="Arial" w:cs="Arial"/>
                <w:bCs w:val="0"/>
                <w:color w:val="FFFFFF"/>
              </w:rPr>
            </w:pPr>
            <w:r w:rsidRPr="008B7120">
              <w:rPr>
                <w:rFonts w:ascii="Arial" w:hAnsi="Arial" w:cs="Arial"/>
                <w:bCs w:val="0"/>
                <w:color w:val="FFFFFF"/>
              </w:rPr>
              <w:t>Me</w:t>
            </w:r>
          </w:p>
        </w:tc>
        <w:tc>
          <w:tcPr>
            <w:tcW w:w="5326" w:type="dxa"/>
          </w:tcPr>
          <w:p w14:paraId="4E5D01E3" w14:textId="77777777" w:rsidR="006D0368" w:rsidRPr="008B7120" w:rsidRDefault="006D0368" w:rsidP="006D0368">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rPr>
            </w:pPr>
            <w:r w:rsidRPr="008B7120">
              <w:rPr>
                <w:rFonts w:ascii="Arial" w:hAnsi="Arial" w:cs="Arial"/>
                <w:bCs w:val="0"/>
                <w:color w:val="FFFFFF"/>
              </w:rPr>
              <w:t>N</w:t>
            </w:r>
          </w:p>
        </w:tc>
      </w:tr>
      <w:tr w:rsidR="006D0368" w:rsidRPr="008B7120" w14:paraId="0F83D694" w14:textId="77777777" w:rsidTr="00B53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0DB853D" w14:textId="77777777" w:rsidR="006D0368" w:rsidRPr="008B7120" w:rsidRDefault="006D0368" w:rsidP="006D0368">
            <w:pPr>
              <w:jc w:val="center"/>
              <w:rPr>
                <w:rFonts w:ascii="Arial" w:hAnsi="Arial" w:cs="Arial"/>
                <w:lang w:val="en" w:eastAsia="es-CO"/>
              </w:rPr>
            </w:pPr>
            <w:r w:rsidRPr="008B7120">
              <w:rPr>
                <w:rFonts w:ascii="Arial" w:hAnsi="Arial" w:cs="Arial"/>
                <w:lang w:val="en" w:eastAsia="es-CO"/>
              </w:rPr>
              <w:t>Enero</w:t>
            </w:r>
          </w:p>
        </w:tc>
        <w:tc>
          <w:tcPr>
            <w:tcW w:w="5326" w:type="dxa"/>
          </w:tcPr>
          <w:p w14:paraId="6093572A"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 w:eastAsia="es-CO"/>
              </w:rPr>
            </w:pPr>
            <w:r w:rsidRPr="008B7120">
              <w:rPr>
                <w:rFonts w:ascii="Arial" w:hAnsi="Arial" w:cs="Arial"/>
                <w:lang w:val="en" w:eastAsia="es-CO"/>
              </w:rPr>
              <w:t>13</w:t>
            </w:r>
          </w:p>
        </w:tc>
      </w:tr>
      <w:tr w:rsidR="006D0368" w:rsidRPr="008B7120" w14:paraId="6FDC80EA" w14:textId="77777777" w:rsidTr="00B53273">
        <w:tc>
          <w:tcPr>
            <w:cnfStyle w:val="001000000000" w:firstRow="0" w:lastRow="0" w:firstColumn="1" w:lastColumn="0" w:oddVBand="0" w:evenVBand="0" w:oddHBand="0" w:evenHBand="0" w:firstRowFirstColumn="0" w:firstRowLastColumn="0" w:lastRowFirstColumn="0" w:lastRowLastColumn="0"/>
            <w:tcW w:w="3652" w:type="dxa"/>
          </w:tcPr>
          <w:p w14:paraId="4FCBA9F5" w14:textId="77777777" w:rsidR="006D0368" w:rsidRPr="008B7120" w:rsidRDefault="006D0368" w:rsidP="006D0368">
            <w:pPr>
              <w:jc w:val="center"/>
              <w:rPr>
                <w:rFonts w:ascii="Arial" w:hAnsi="Arial" w:cs="Arial"/>
                <w:lang w:val="en" w:eastAsia="es-CO"/>
              </w:rPr>
            </w:pPr>
            <w:r w:rsidRPr="008B7120">
              <w:rPr>
                <w:rFonts w:ascii="Arial" w:hAnsi="Arial" w:cs="Arial"/>
                <w:lang w:val="en" w:eastAsia="es-CO"/>
              </w:rPr>
              <w:t>Febrero</w:t>
            </w:r>
          </w:p>
        </w:tc>
        <w:tc>
          <w:tcPr>
            <w:tcW w:w="5326" w:type="dxa"/>
          </w:tcPr>
          <w:p w14:paraId="5343ECB3"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 w:eastAsia="es-CO"/>
              </w:rPr>
            </w:pPr>
            <w:r w:rsidRPr="008B7120">
              <w:rPr>
                <w:rFonts w:ascii="Arial" w:hAnsi="Arial" w:cs="Arial"/>
                <w:lang w:val="en" w:eastAsia="es-CO"/>
              </w:rPr>
              <w:t>44</w:t>
            </w:r>
          </w:p>
        </w:tc>
      </w:tr>
      <w:tr w:rsidR="006D0368" w:rsidRPr="008B7120" w14:paraId="311628F9" w14:textId="77777777" w:rsidTr="00B53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94A94CE" w14:textId="77777777" w:rsidR="006D0368" w:rsidRPr="008B7120" w:rsidRDefault="006D0368" w:rsidP="006D0368">
            <w:pPr>
              <w:jc w:val="center"/>
              <w:rPr>
                <w:rFonts w:ascii="Arial" w:hAnsi="Arial" w:cs="Arial"/>
                <w:lang w:val="en" w:eastAsia="es-CO"/>
              </w:rPr>
            </w:pPr>
            <w:r w:rsidRPr="008B7120">
              <w:rPr>
                <w:rFonts w:ascii="Arial" w:hAnsi="Arial" w:cs="Arial"/>
                <w:lang w:val="en" w:eastAsia="es-CO"/>
              </w:rPr>
              <w:t>Marzo</w:t>
            </w:r>
          </w:p>
        </w:tc>
        <w:tc>
          <w:tcPr>
            <w:tcW w:w="5326" w:type="dxa"/>
          </w:tcPr>
          <w:p w14:paraId="3D3B9028"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 w:eastAsia="es-CO"/>
              </w:rPr>
            </w:pPr>
            <w:r w:rsidRPr="008B7120">
              <w:rPr>
                <w:rFonts w:ascii="Arial" w:hAnsi="Arial" w:cs="Arial"/>
                <w:lang w:val="en" w:eastAsia="es-CO"/>
              </w:rPr>
              <w:t>14</w:t>
            </w:r>
          </w:p>
        </w:tc>
      </w:tr>
      <w:tr w:rsidR="006D0368" w:rsidRPr="008B7120" w14:paraId="6FD5BF13" w14:textId="77777777" w:rsidTr="00B53273">
        <w:tc>
          <w:tcPr>
            <w:cnfStyle w:val="001000000000" w:firstRow="0" w:lastRow="0" w:firstColumn="1" w:lastColumn="0" w:oddVBand="0" w:evenVBand="0" w:oddHBand="0" w:evenHBand="0" w:firstRowFirstColumn="0" w:firstRowLastColumn="0" w:lastRowFirstColumn="0" w:lastRowLastColumn="0"/>
            <w:tcW w:w="3652" w:type="dxa"/>
          </w:tcPr>
          <w:p w14:paraId="3A2E9526" w14:textId="77777777" w:rsidR="006D0368" w:rsidRPr="008B7120" w:rsidRDefault="006D0368" w:rsidP="006D0368">
            <w:pPr>
              <w:jc w:val="center"/>
              <w:rPr>
                <w:rFonts w:ascii="Arial" w:hAnsi="Arial" w:cs="Arial"/>
                <w:lang w:val="en" w:eastAsia="es-CO"/>
              </w:rPr>
            </w:pPr>
            <w:r w:rsidRPr="008B7120">
              <w:rPr>
                <w:rFonts w:ascii="Arial" w:hAnsi="Arial" w:cs="Arial"/>
                <w:lang w:val="en" w:eastAsia="es-CO"/>
              </w:rPr>
              <w:t>Total</w:t>
            </w:r>
          </w:p>
        </w:tc>
        <w:tc>
          <w:tcPr>
            <w:tcW w:w="5326" w:type="dxa"/>
          </w:tcPr>
          <w:p w14:paraId="281CB197"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 w:eastAsia="es-CO"/>
              </w:rPr>
            </w:pPr>
            <w:r w:rsidRPr="008B7120">
              <w:rPr>
                <w:rFonts w:ascii="Arial" w:hAnsi="Arial" w:cs="Arial"/>
                <w:lang w:val="en" w:eastAsia="es-CO"/>
              </w:rPr>
              <w:t>71</w:t>
            </w:r>
          </w:p>
        </w:tc>
      </w:tr>
    </w:tbl>
    <w:p w14:paraId="76103835" w14:textId="77777777" w:rsidR="006D0368" w:rsidRPr="008B7120" w:rsidRDefault="006D0368" w:rsidP="006D0368">
      <w:pPr>
        <w:pStyle w:val="Prrafodelista"/>
        <w:spacing w:after="0" w:line="240" w:lineRule="auto"/>
        <w:ind w:left="0"/>
        <w:rPr>
          <w:rFonts w:ascii="Arial" w:hAnsi="Arial" w:cs="Arial"/>
        </w:rPr>
      </w:pPr>
    </w:p>
    <w:p w14:paraId="67493047" w14:textId="77777777" w:rsidR="006D0368" w:rsidRPr="00046004" w:rsidRDefault="006D0368" w:rsidP="006D0368">
      <w:pPr>
        <w:pStyle w:val="Prrafodelista"/>
        <w:spacing w:after="0" w:line="240" w:lineRule="auto"/>
        <w:ind w:left="0"/>
        <w:jc w:val="both"/>
        <w:rPr>
          <w:rFonts w:ascii="Arial" w:eastAsia="Arial Narrow" w:hAnsi="Arial" w:cs="Arial"/>
          <w:color w:val="000000"/>
          <w:lang w:val="es-CO" w:eastAsia="en-US"/>
        </w:rPr>
      </w:pPr>
      <w:r w:rsidRPr="00B53273">
        <w:rPr>
          <w:rFonts w:ascii="Arial" w:hAnsi="Arial" w:cs="Arial"/>
          <w:noProof/>
        </w:rPr>
        <w:t>Conforme a lo anterior, todos los contratos fueron publicados oportunamente en la plataforma transaccional SECOP II, de acuerdo con los términos establecidos en el Decreto 1082 de 2015</w:t>
      </w:r>
      <w:r w:rsidRPr="00046004">
        <w:rPr>
          <w:rFonts w:ascii="Arial" w:eastAsia="Arial Narrow" w:hAnsi="Arial" w:cs="Arial"/>
          <w:color w:val="000000"/>
          <w:lang w:val="es-CO" w:eastAsia="en-US"/>
        </w:rPr>
        <w:t>.</w:t>
      </w:r>
    </w:p>
    <w:p w14:paraId="7DCE0AB3" w14:textId="77777777" w:rsidR="006D0368" w:rsidRPr="008B7120" w:rsidRDefault="006D0368" w:rsidP="006D0368">
      <w:pPr>
        <w:jc w:val="both"/>
        <w:rPr>
          <w:rFonts w:ascii="Arial" w:hAnsi="Arial" w:cs="Arial"/>
        </w:rPr>
      </w:pPr>
    </w:p>
    <w:p w14:paraId="647D7F58" w14:textId="77777777" w:rsidR="006D0368" w:rsidRPr="00B53273" w:rsidRDefault="006D0368" w:rsidP="006D0368">
      <w:pPr>
        <w:rPr>
          <w:rFonts w:ascii="Arial" w:hAnsi="Arial" w:cs="Arial"/>
          <w:sz w:val="20"/>
          <w:szCs w:val="20"/>
          <w:lang w:eastAsia="es-CO"/>
        </w:rPr>
      </w:pPr>
      <w:r w:rsidRPr="00B53273">
        <w:rPr>
          <w:rFonts w:ascii="Arial" w:hAnsi="Arial" w:cs="Arial"/>
          <w:b/>
          <w:color w:val="222222"/>
          <w:sz w:val="20"/>
          <w:szCs w:val="20"/>
          <w:u w:val="single"/>
        </w:rPr>
        <w:t xml:space="preserve">Fuente de información: </w:t>
      </w:r>
      <w:r w:rsidRPr="00B53273">
        <w:rPr>
          <w:rFonts w:ascii="Arial" w:hAnsi="Arial" w:cs="Arial"/>
          <w:color w:val="222222"/>
          <w:sz w:val="20"/>
          <w:szCs w:val="20"/>
          <w:u w:val="single"/>
        </w:rPr>
        <w:t>Lo anterior obedece a la información reportada por el proceso de Gestión Contractual</w:t>
      </w:r>
      <w:bookmarkStart w:id="18" w:name="_heading=h.4d34og8" w:colFirst="0" w:colLast="0"/>
      <w:bookmarkEnd w:id="18"/>
    </w:p>
    <w:p w14:paraId="3D8B38CC" w14:textId="77777777" w:rsidR="006D0368" w:rsidRPr="008B7120" w:rsidRDefault="006D0368" w:rsidP="006D0368">
      <w:pPr>
        <w:pStyle w:val="Ttulo1"/>
        <w:jc w:val="both"/>
        <w:rPr>
          <w:rFonts w:ascii="Arial" w:hAnsi="Arial" w:cs="Arial"/>
          <w:sz w:val="22"/>
          <w:szCs w:val="22"/>
          <w:lang w:val="es-CO"/>
        </w:rPr>
      </w:pPr>
      <w:bookmarkStart w:id="19" w:name="_heading=h.5zxwwxajggwq" w:colFirst="0" w:colLast="0"/>
      <w:bookmarkStart w:id="20" w:name="_heading=h.1ksv4uv" w:colFirst="0" w:colLast="0"/>
      <w:bookmarkStart w:id="21" w:name="_Toc40906454"/>
      <w:bookmarkEnd w:id="19"/>
      <w:bookmarkEnd w:id="20"/>
      <w:r w:rsidRPr="008B7120">
        <w:rPr>
          <w:rFonts w:ascii="Arial" w:hAnsi="Arial" w:cs="Arial"/>
          <w:sz w:val="22"/>
          <w:szCs w:val="22"/>
          <w:lang w:val="es-CO"/>
        </w:rPr>
        <w:t>DIMENSIÓN III: GESTIÓN PARA EL RESULTADO CON VALORES</w:t>
      </w:r>
      <w:bookmarkEnd w:id="21"/>
    </w:p>
    <w:p w14:paraId="210EBE2E" w14:textId="77777777" w:rsidR="006D0368" w:rsidRPr="00046004" w:rsidRDefault="00B53273" w:rsidP="006D0368">
      <w:pPr>
        <w:pStyle w:val="Ttulo3"/>
        <w:jc w:val="both"/>
      </w:pPr>
      <w:bookmarkStart w:id="22" w:name="_Toc40906455"/>
      <w:r>
        <w:rPr>
          <w:rStyle w:val="Ttulo2Car"/>
        </w:rPr>
        <w:t>Poli</w:t>
      </w:r>
      <w:r w:rsidR="006D0368" w:rsidRPr="005B5D08">
        <w:rPr>
          <w:rStyle w:val="Ttulo2Car"/>
        </w:rPr>
        <w:t>tica: Fortalecimiento Organizacional y Simplificación De Procesos</w:t>
      </w:r>
      <w:r w:rsidR="006D0368" w:rsidRPr="00046004">
        <w:t>.</w:t>
      </w:r>
      <w:bookmarkEnd w:id="22"/>
    </w:p>
    <w:p w14:paraId="4DA2BCE8" w14:textId="77777777" w:rsidR="006D0368" w:rsidRPr="008B7120" w:rsidRDefault="006D0368" w:rsidP="006D0368">
      <w:pPr>
        <w:rPr>
          <w:rFonts w:ascii="Arial" w:hAnsi="Arial" w:cs="Arial"/>
          <w:lang w:val="en" w:eastAsia="es-CO"/>
        </w:rPr>
      </w:pPr>
    </w:p>
    <w:p w14:paraId="7735F415" w14:textId="77777777" w:rsidR="006D0368" w:rsidRPr="00046004" w:rsidRDefault="006D0368" w:rsidP="006D0368">
      <w:pPr>
        <w:pStyle w:val="Ttulo3"/>
        <w:jc w:val="both"/>
        <w:rPr>
          <w:rFonts w:ascii="Arial" w:hAnsi="Arial" w:cs="Arial"/>
          <w:sz w:val="22"/>
          <w:szCs w:val="22"/>
          <w:lang w:val="es-CO"/>
        </w:rPr>
      </w:pPr>
      <w:bookmarkStart w:id="23" w:name="_Toc40906456"/>
      <w:r w:rsidRPr="00046004">
        <w:rPr>
          <w:rFonts w:ascii="Arial" w:hAnsi="Arial" w:cs="Arial"/>
          <w:sz w:val="22"/>
          <w:szCs w:val="22"/>
          <w:lang w:val="es-CO"/>
        </w:rPr>
        <w:t>Plan de Acción: Desarrollar el 5% de las herramientas para implementar el Sistema Integrado de Gestión de la Entidad.</w:t>
      </w:r>
      <w:bookmarkEnd w:id="23"/>
    </w:p>
    <w:p w14:paraId="6BE1C7BB" w14:textId="77777777" w:rsidR="006D0368" w:rsidRPr="008B7120" w:rsidRDefault="006D0368" w:rsidP="006D0368">
      <w:pPr>
        <w:rPr>
          <w:rFonts w:ascii="Arial" w:hAnsi="Arial" w:cs="Arial"/>
          <w:lang w:val="en" w:eastAsia="es-CO"/>
        </w:rPr>
      </w:pPr>
    </w:p>
    <w:p w14:paraId="4FB845BF" w14:textId="77777777" w:rsidR="006D0368" w:rsidRDefault="006D0368" w:rsidP="006D0368">
      <w:pPr>
        <w:pStyle w:val="Ttulo4"/>
        <w:spacing w:line="240" w:lineRule="auto"/>
        <w:rPr>
          <w:rFonts w:ascii="Arial" w:hAnsi="Arial" w:cs="Arial"/>
          <w:sz w:val="22"/>
          <w:szCs w:val="22"/>
        </w:rPr>
      </w:pPr>
      <w:r w:rsidRPr="008B7120">
        <w:rPr>
          <w:rFonts w:ascii="Arial" w:hAnsi="Arial" w:cs="Arial"/>
          <w:sz w:val="22"/>
          <w:szCs w:val="22"/>
        </w:rPr>
        <w:t>Documentación del Sistema de Gestión de Calidad</w:t>
      </w:r>
    </w:p>
    <w:p w14:paraId="6B58911E" w14:textId="77777777" w:rsidR="00B53273" w:rsidRPr="00B53273" w:rsidRDefault="00B53273" w:rsidP="00B53273">
      <w:pPr>
        <w:rPr>
          <w:lang w:val="en" w:eastAsia="es-CO"/>
        </w:rPr>
      </w:pPr>
    </w:p>
    <w:p w14:paraId="3FC418D8" w14:textId="77777777" w:rsidR="006D0368" w:rsidRDefault="006D0368" w:rsidP="006D0368">
      <w:pPr>
        <w:pStyle w:val="Prrafodelista"/>
        <w:spacing w:after="0" w:line="240" w:lineRule="auto"/>
        <w:ind w:left="0"/>
        <w:jc w:val="both"/>
        <w:rPr>
          <w:rFonts w:ascii="Arial" w:eastAsiaTheme="minorHAnsi" w:hAnsi="Arial" w:cs="Arial"/>
          <w:lang w:val="es-CO" w:eastAsia="en-US"/>
        </w:rPr>
      </w:pPr>
      <w:r w:rsidRPr="00343C48">
        <w:rPr>
          <w:rFonts w:ascii="Arial" w:eastAsiaTheme="minorHAnsi" w:hAnsi="Arial" w:cs="Arial"/>
          <w:lang w:val="es-CO" w:eastAsia="en-US"/>
        </w:rPr>
        <w:t>Durante el primer trimestre de 2020, se realizó la revisión y actualización de la documentación del Sistema Integrado de Gestión de la entidad, incluyendo la actualización de logos dado el cambio de administración.</w:t>
      </w:r>
    </w:p>
    <w:p w14:paraId="60F9F481" w14:textId="77777777" w:rsidR="006D0368" w:rsidRPr="00343C48" w:rsidRDefault="006D0368" w:rsidP="006D0368">
      <w:pPr>
        <w:pStyle w:val="Prrafodelista"/>
        <w:spacing w:after="0" w:line="240" w:lineRule="auto"/>
        <w:ind w:left="0"/>
        <w:jc w:val="both"/>
        <w:rPr>
          <w:rFonts w:ascii="Arial" w:eastAsiaTheme="minorHAnsi" w:hAnsi="Arial" w:cs="Arial"/>
          <w:lang w:val="es-CO" w:eastAsia="en-US"/>
        </w:rPr>
      </w:pPr>
    </w:p>
    <w:p w14:paraId="7025D120" w14:textId="77777777" w:rsidR="006D0368" w:rsidRDefault="006D0368" w:rsidP="006D0368">
      <w:pPr>
        <w:jc w:val="both"/>
        <w:rPr>
          <w:rFonts w:ascii="Arial" w:hAnsi="Arial" w:cs="Arial"/>
        </w:rPr>
      </w:pPr>
      <w:r w:rsidRPr="00B53273">
        <w:rPr>
          <w:rFonts w:ascii="Arial" w:eastAsiaTheme="minorHAnsi" w:hAnsi="Arial" w:cs="Arial"/>
          <w:sz w:val="22"/>
          <w:szCs w:val="22"/>
        </w:rPr>
        <w:t>Como parte de la mejora continua de los procesos, se realizó</w:t>
      </w:r>
      <w:r w:rsidRPr="00343C48">
        <w:rPr>
          <w:rFonts w:ascii="Arial" w:hAnsi="Arial" w:cs="Arial"/>
        </w:rPr>
        <w:t>:</w:t>
      </w:r>
    </w:p>
    <w:p w14:paraId="75D4B7C6" w14:textId="77777777" w:rsidR="006D0368" w:rsidRPr="00343C48" w:rsidRDefault="006D0368" w:rsidP="006D0368">
      <w:pPr>
        <w:jc w:val="both"/>
        <w:rPr>
          <w:rFonts w:ascii="Arial" w:hAnsi="Arial" w:cs="Arial"/>
        </w:rPr>
      </w:pPr>
    </w:p>
    <w:p w14:paraId="7C9B3092" w14:textId="77777777" w:rsidR="006D0368" w:rsidRPr="00343C48" w:rsidRDefault="006D0368" w:rsidP="006D0368">
      <w:pPr>
        <w:pStyle w:val="Prrafodelista"/>
        <w:numPr>
          <w:ilvl w:val="0"/>
          <w:numId w:val="12"/>
        </w:numPr>
        <w:spacing w:after="0" w:line="240" w:lineRule="auto"/>
        <w:jc w:val="both"/>
        <w:rPr>
          <w:rFonts w:ascii="Arial" w:eastAsiaTheme="minorHAnsi" w:hAnsi="Arial" w:cs="Arial"/>
          <w:lang w:val="es-CO" w:eastAsia="en-US"/>
        </w:rPr>
      </w:pPr>
      <w:r w:rsidRPr="00343C48">
        <w:rPr>
          <w:rFonts w:ascii="Arial" w:eastAsiaTheme="minorHAnsi" w:hAnsi="Arial" w:cs="Arial"/>
          <w:lang w:val="es-CO" w:eastAsia="en-US"/>
        </w:rPr>
        <w:t xml:space="preserve">Revisión de los procedimientos del Proceso de Gestión Contractual de acuerdo con los lineamientos de “Talento no palanca”. </w:t>
      </w:r>
    </w:p>
    <w:p w14:paraId="68A344CD" w14:textId="77777777" w:rsidR="006D0368" w:rsidRPr="00343C48" w:rsidRDefault="006D0368" w:rsidP="006D0368">
      <w:pPr>
        <w:pStyle w:val="Prrafodelista"/>
        <w:numPr>
          <w:ilvl w:val="0"/>
          <w:numId w:val="12"/>
        </w:numPr>
        <w:spacing w:after="0" w:line="240" w:lineRule="auto"/>
        <w:jc w:val="both"/>
        <w:rPr>
          <w:rFonts w:ascii="Arial" w:eastAsiaTheme="minorHAnsi" w:hAnsi="Arial" w:cs="Arial"/>
          <w:lang w:val="es-CO" w:eastAsia="en-US"/>
        </w:rPr>
      </w:pPr>
      <w:r w:rsidRPr="00343C48">
        <w:rPr>
          <w:rFonts w:ascii="Arial" w:eastAsiaTheme="minorHAnsi" w:hAnsi="Arial" w:cs="Arial"/>
          <w:lang w:val="es-CO" w:eastAsia="en-US"/>
        </w:rPr>
        <w:t>Publicación de la creación o actualización de los documentos a través del aplicativo SMART de los formatos 2310450-FT-144 y 2311400-FT-197.</w:t>
      </w:r>
    </w:p>
    <w:p w14:paraId="5A935EBD" w14:textId="77777777" w:rsidR="006D0368" w:rsidRPr="00343C48" w:rsidRDefault="006D0368" w:rsidP="006D0368">
      <w:pPr>
        <w:pStyle w:val="Prrafodelista"/>
        <w:numPr>
          <w:ilvl w:val="0"/>
          <w:numId w:val="12"/>
        </w:numPr>
        <w:spacing w:after="0" w:line="240" w:lineRule="auto"/>
        <w:jc w:val="both"/>
        <w:rPr>
          <w:rFonts w:ascii="Arial" w:eastAsiaTheme="minorHAnsi" w:hAnsi="Arial" w:cs="Arial"/>
          <w:lang w:val="es-CO" w:eastAsia="en-US"/>
        </w:rPr>
      </w:pPr>
      <w:r w:rsidRPr="00343C48">
        <w:rPr>
          <w:rFonts w:ascii="Arial" w:eastAsiaTheme="minorHAnsi" w:hAnsi="Arial" w:cs="Arial"/>
          <w:lang w:val="es-CO" w:eastAsia="en-US"/>
        </w:rPr>
        <w:t xml:space="preserve">Revisión y </w:t>
      </w:r>
      <w:r w:rsidR="00B53273" w:rsidRPr="00343C48">
        <w:rPr>
          <w:rFonts w:ascii="Arial" w:eastAsiaTheme="minorHAnsi" w:hAnsi="Arial" w:cs="Arial"/>
          <w:lang w:val="es-CO" w:eastAsia="en-US"/>
        </w:rPr>
        <w:t>envió</w:t>
      </w:r>
      <w:r w:rsidRPr="00343C48">
        <w:rPr>
          <w:rFonts w:ascii="Arial" w:eastAsiaTheme="minorHAnsi" w:hAnsi="Arial" w:cs="Arial"/>
          <w:lang w:val="es-CO" w:eastAsia="en-US"/>
        </w:rPr>
        <w:t xml:space="preserve"> para ajustes de los documentos que se encuentran en flujo de aprobación: 2310100-PO-01, 2311520-PL-007 y los nuevos procedimientos de Gestión Ambiental del Proceso de Planeación y Mejora Continua. </w:t>
      </w:r>
    </w:p>
    <w:p w14:paraId="62A65293" w14:textId="77777777" w:rsidR="006D0368" w:rsidRPr="00343C48" w:rsidRDefault="006D0368" w:rsidP="006D0368">
      <w:pPr>
        <w:pStyle w:val="Prrafodelista"/>
        <w:numPr>
          <w:ilvl w:val="0"/>
          <w:numId w:val="12"/>
        </w:numPr>
        <w:spacing w:after="0" w:line="240" w:lineRule="auto"/>
        <w:jc w:val="both"/>
        <w:rPr>
          <w:rFonts w:ascii="Arial" w:eastAsiaTheme="minorHAnsi" w:hAnsi="Arial" w:cs="Arial"/>
          <w:lang w:val="es-CO" w:eastAsia="en-US"/>
        </w:rPr>
      </w:pPr>
      <w:r w:rsidRPr="00343C48">
        <w:rPr>
          <w:rFonts w:ascii="Arial" w:eastAsiaTheme="minorHAnsi" w:hAnsi="Arial" w:cs="Arial"/>
          <w:lang w:val="es-CO" w:eastAsia="en-US"/>
        </w:rPr>
        <w:t>Se realizó una revisión, análisis y verificación de los documentos del Sistema Integrado de Gestión, a través de un muestreo para verificar la información registrada en el SMART, Intranet y en la página web de la Entidad y se actualizó el Portafolio de bienes y servicios de la Secretaría Jurídica Distrital.</w:t>
      </w:r>
    </w:p>
    <w:p w14:paraId="21BAAA0B" w14:textId="77777777" w:rsidR="00B53273" w:rsidRDefault="00B53273" w:rsidP="006D0368">
      <w:pPr>
        <w:pStyle w:val="Prrafodelista"/>
        <w:spacing w:after="0" w:line="240" w:lineRule="auto"/>
        <w:ind w:left="0"/>
        <w:jc w:val="both"/>
        <w:rPr>
          <w:rFonts w:ascii="Arial" w:eastAsiaTheme="minorHAnsi" w:hAnsi="Arial" w:cs="Arial"/>
          <w:lang w:val="es-CO" w:eastAsia="en-US"/>
        </w:rPr>
      </w:pPr>
    </w:p>
    <w:p w14:paraId="111A3D45" w14:textId="77777777" w:rsidR="006D0368" w:rsidRPr="00343C48" w:rsidRDefault="006D0368" w:rsidP="006D0368">
      <w:pPr>
        <w:pStyle w:val="Prrafodelista"/>
        <w:spacing w:after="0" w:line="240" w:lineRule="auto"/>
        <w:ind w:left="0"/>
        <w:jc w:val="both"/>
        <w:rPr>
          <w:rFonts w:ascii="Arial" w:eastAsiaTheme="minorHAnsi" w:hAnsi="Arial" w:cs="Arial"/>
          <w:lang w:val="es-CO" w:eastAsia="en-US"/>
        </w:rPr>
      </w:pPr>
      <w:r w:rsidRPr="00343C48">
        <w:rPr>
          <w:rFonts w:ascii="Arial" w:eastAsiaTheme="minorHAnsi" w:hAnsi="Arial" w:cs="Arial"/>
          <w:lang w:val="es-CO" w:eastAsia="en-US"/>
        </w:rPr>
        <w:t xml:space="preserve">De otra parte, fueron modificados de 250 formatos de los 17 procesos que conforman la Secretaría Jurídica. </w:t>
      </w:r>
      <w:r w:rsidR="00B53273" w:rsidRPr="00343C48">
        <w:rPr>
          <w:rFonts w:ascii="Arial" w:eastAsiaTheme="minorHAnsi" w:hAnsi="Arial" w:cs="Arial"/>
          <w:lang w:val="es-CO" w:eastAsia="en-US"/>
        </w:rPr>
        <w:t>Así</w:t>
      </w:r>
      <w:r w:rsidRPr="00343C48">
        <w:rPr>
          <w:rFonts w:ascii="Arial" w:eastAsiaTheme="minorHAnsi" w:hAnsi="Arial" w:cs="Arial"/>
          <w:lang w:val="es-CO" w:eastAsia="en-US"/>
        </w:rPr>
        <w:t xml:space="preserve"> como la publicación y actualización de doce (12) documentos en el  SMART.</w:t>
      </w:r>
    </w:p>
    <w:p w14:paraId="36AD284E" w14:textId="77777777" w:rsidR="006D0368" w:rsidRDefault="006D0368" w:rsidP="006D0368">
      <w:pPr>
        <w:pStyle w:val="Prrafodelista"/>
        <w:spacing w:after="0" w:line="240" w:lineRule="auto"/>
        <w:ind w:left="0"/>
        <w:jc w:val="both"/>
        <w:rPr>
          <w:rFonts w:ascii="Arial" w:eastAsiaTheme="minorHAnsi" w:hAnsi="Arial" w:cs="Arial"/>
          <w:lang w:val="es-CO" w:eastAsia="en-US"/>
        </w:rPr>
      </w:pPr>
      <w:r w:rsidRPr="00343C48">
        <w:rPr>
          <w:rFonts w:ascii="Arial" w:eastAsiaTheme="minorHAnsi" w:hAnsi="Arial" w:cs="Arial"/>
          <w:lang w:val="es-CO" w:eastAsia="en-US"/>
        </w:rPr>
        <w:t>Adicional se modificaron un total de 149 documentos y se enviaron a publicación al proceso de Gestión de las Comunicaciones, para ser divulgados en la intranet y página web de la entidad en dos entregables realizados el 04 de marzo y 30 de marzo respectivamente, dando por finalizada la actualización de los documentos a 31 de marzo.</w:t>
      </w:r>
    </w:p>
    <w:p w14:paraId="2BF00092" w14:textId="77777777" w:rsidR="006D0368" w:rsidRDefault="006D0368" w:rsidP="006D0368">
      <w:pPr>
        <w:pStyle w:val="Prrafodelista"/>
        <w:spacing w:after="0" w:line="240" w:lineRule="auto"/>
        <w:ind w:left="0"/>
        <w:jc w:val="both"/>
        <w:rPr>
          <w:rFonts w:ascii="Arial" w:eastAsiaTheme="minorHAnsi" w:hAnsi="Arial" w:cs="Arial"/>
          <w:lang w:val="es-CO" w:eastAsia="en-US"/>
        </w:rPr>
      </w:pPr>
    </w:p>
    <w:p w14:paraId="3152986A" w14:textId="77777777" w:rsidR="006D0368" w:rsidRPr="00343C48" w:rsidRDefault="006D0368" w:rsidP="006D0368">
      <w:pPr>
        <w:pStyle w:val="Prrafodelista"/>
        <w:spacing w:after="0" w:line="240" w:lineRule="auto"/>
        <w:ind w:left="0"/>
        <w:jc w:val="both"/>
        <w:rPr>
          <w:rFonts w:ascii="Arial" w:eastAsiaTheme="minorHAnsi" w:hAnsi="Arial" w:cs="Arial"/>
          <w:lang w:val="es-CO" w:eastAsia="en-US"/>
        </w:rPr>
      </w:pPr>
    </w:p>
    <w:tbl>
      <w:tblPr>
        <w:tblW w:w="0" w:type="auto"/>
        <w:jc w:val="center"/>
        <w:tblLook w:val="04A0" w:firstRow="1" w:lastRow="0" w:firstColumn="1" w:lastColumn="0" w:noHBand="0" w:noVBand="1"/>
      </w:tblPr>
      <w:tblGrid>
        <w:gridCol w:w="4248"/>
        <w:gridCol w:w="1637"/>
      </w:tblGrid>
      <w:tr w:rsidR="006D0368" w:rsidRPr="008B7120" w14:paraId="151D8CBA" w14:textId="77777777" w:rsidTr="006D0368">
        <w:trPr>
          <w:jc w:val="center"/>
        </w:trPr>
        <w:tc>
          <w:tcPr>
            <w:tcW w:w="4248" w:type="dxa"/>
            <w:tcBorders>
              <w:bottom w:val="single" w:sz="12" w:space="0" w:color="auto"/>
            </w:tcBorders>
          </w:tcPr>
          <w:p w14:paraId="48ADD6E6" w14:textId="77777777" w:rsidR="006D0368" w:rsidRPr="008B7120" w:rsidRDefault="006D0368" w:rsidP="006D0368">
            <w:pPr>
              <w:rPr>
                <w:rFonts w:ascii="Arial" w:hAnsi="Arial" w:cs="Arial"/>
                <w:lang w:val="en" w:eastAsia="es-CO"/>
              </w:rPr>
            </w:pPr>
            <w:r w:rsidRPr="008B7120">
              <w:rPr>
                <w:rFonts w:ascii="Arial" w:hAnsi="Arial" w:cs="Arial"/>
                <w:lang w:val="en" w:eastAsia="es-CO"/>
              </w:rPr>
              <w:t xml:space="preserve">Formatos modificados </w:t>
            </w:r>
          </w:p>
        </w:tc>
        <w:tc>
          <w:tcPr>
            <w:tcW w:w="1637" w:type="dxa"/>
            <w:tcBorders>
              <w:bottom w:val="single" w:sz="12" w:space="0" w:color="auto"/>
            </w:tcBorders>
          </w:tcPr>
          <w:p w14:paraId="501A1ED4" w14:textId="77777777" w:rsidR="006D0368" w:rsidRPr="008B7120" w:rsidRDefault="006D0368" w:rsidP="006D0368">
            <w:pPr>
              <w:jc w:val="center"/>
              <w:rPr>
                <w:rFonts w:ascii="Arial" w:hAnsi="Arial" w:cs="Arial"/>
                <w:lang w:val="en" w:eastAsia="es-CO"/>
              </w:rPr>
            </w:pPr>
            <w:r w:rsidRPr="008B7120">
              <w:rPr>
                <w:rFonts w:ascii="Arial" w:hAnsi="Arial" w:cs="Arial"/>
                <w:lang w:val="en" w:eastAsia="es-CO"/>
              </w:rPr>
              <w:t>250</w:t>
            </w:r>
          </w:p>
        </w:tc>
      </w:tr>
      <w:tr w:rsidR="006D0368" w:rsidRPr="008B7120" w14:paraId="6E59D12A" w14:textId="77777777" w:rsidTr="006D0368">
        <w:trPr>
          <w:jc w:val="center"/>
        </w:trPr>
        <w:tc>
          <w:tcPr>
            <w:tcW w:w="4248" w:type="dxa"/>
            <w:tcBorders>
              <w:top w:val="single" w:sz="12" w:space="0" w:color="auto"/>
              <w:bottom w:val="single" w:sz="12" w:space="0" w:color="auto"/>
            </w:tcBorders>
          </w:tcPr>
          <w:p w14:paraId="29AC69A7" w14:textId="77777777" w:rsidR="006D0368" w:rsidRPr="005B5D08" w:rsidRDefault="006D0368" w:rsidP="006D0368">
            <w:pPr>
              <w:rPr>
                <w:rFonts w:ascii="Arial" w:hAnsi="Arial" w:cs="Arial"/>
                <w:b/>
                <w:bCs/>
                <w:lang w:val="en" w:eastAsia="es-CO"/>
              </w:rPr>
            </w:pPr>
            <w:r w:rsidRPr="00B53273">
              <w:rPr>
                <w:rFonts w:ascii="Arial" w:hAnsi="Arial" w:cs="Arial"/>
                <w:lang w:eastAsia="es-CO"/>
              </w:rPr>
              <w:t>Documentos</w:t>
            </w:r>
            <w:r w:rsidRPr="008B7120">
              <w:rPr>
                <w:rFonts w:ascii="Arial" w:hAnsi="Arial" w:cs="Arial"/>
                <w:lang w:val="en" w:eastAsia="es-CO"/>
              </w:rPr>
              <w:t xml:space="preserve"> modificados</w:t>
            </w:r>
          </w:p>
        </w:tc>
        <w:tc>
          <w:tcPr>
            <w:tcW w:w="1637" w:type="dxa"/>
            <w:tcBorders>
              <w:top w:val="single" w:sz="12" w:space="0" w:color="auto"/>
              <w:bottom w:val="single" w:sz="12" w:space="0" w:color="auto"/>
            </w:tcBorders>
          </w:tcPr>
          <w:p w14:paraId="565DFA57" w14:textId="77777777" w:rsidR="006D0368" w:rsidRPr="008B7120" w:rsidRDefault="006D0368" w:rsidP="006D0368">
            <w:pPr>
              <w:jc w:val="center"/>
              <w:rPr>
                <w:rFonts w:ascii="Arial" w:hAnsi="Arial" w:cs="Arial"/>
                <w:lang w:val="en" w:eastAsia="es-CO"/>
              </w:rPr>
            </w:pPr>
            <w:r w:rsidRPr="008B7120">
              <w:rPr>
                <w:rFonts w:ascii="Arial" w:hAnsi="Arial" w:cs="Arial"/>
                <w:lang w:val="en" w:eastAsia="es-CO"/>
              </w:rPr>
              <w:t>149</w:t>
            </w:r>
          </w:p>
        </w:tc>
      </w:tr>
      <w:tr w:rsidR="006D0368" w:rsidRPr="008B7120" w14:paraId="3CF0C1DA" w14:textId="77777777" w:rsidTr="006D0368">
        <w:trPr>
          <w:jc w:val="center"/>
        </w:trPr>
        <w:tc>
          <w:tcPr>
            <w:tcW w:w="4248" w:type="dxa"/>
            <w:tcBorders>
              <w:top w:val="single" w:sz="12" w:space="0" w:color="auto"/>
              <w:bottom w:val="single" w:sz="12" w:space="0" w:color="auto"/>
            </w:tcBorders>
          </w:tcPr>
          <w:p w14:paraId="06BA383D" w14:textId="77777777" w:rsidR="006D0368" w:rsidRPr="008B7120" w:rsidRDefault="006D0368" w:rsidP="006D0368">
            <w:pPr>
              <w:rPr>
                <w:rFonts w:ascii="Arial" w:hAnsi="Arial" w:cs="Arial"/>
                <w:lang w:val="en" w:eastAsia="es-CO"/>
              </w:rPr>
            </w:pPr>
            <w:r w:rsidRPr="00B53273">
              <w:rPr>
                <w:rFonts w:ascii="Arial" w:hAnsi="Arial" w:cs="Arial"/>
                <w:lang w:eastAsia="es-CO"/>
              </w:rPr>
              <w:t>Documentos</w:t>
            </w:r>
            <w:r w:rsidRPr="008B7120">
              <w:rPr>
                <w:rFonts w:ascii="Arial" w:hAnsi="Arial" w:cs="Arial"/>
                <w:lang w:val="en" w:eastAsia="es-CO"/>
              </w:rPr>
              <w:t xml:space="preserve"> </w:t>
            </w:r>
            <w:r w:rsidRPr="00B53273">
              <w:rPr>
                <w:rFonts w:ascii="Arial" w:hAnsi="Arial" w:cs="Arial"/>
                <w:lang w:eastAsia="es-CO"/>
              </w:rPr>
              <w:t>actualizados</w:t>
            </w:r>
            <w:r w:rsidRPr="008B7120">
              <w:rPr>
                <w:rFonts w:ascii="Arial" w:hAnsi="Arial" w:cs="Arial"/>
                <w:lang w:val="en" w:eastAsia="es-CO"/>
              </w:rPr>
              <w:t xml:space="preserve"> y </w:t>
            </w:r>
            <w:r w:rsidRPr="00B53273">
              <w:rPr>
                <w:rFonts w:ascii="Arial" w:hAnsi="Arial" w:cs="Arial"/>
                <w:lang w:eastAsia="es-CO"/>
              </w:rPr>
              <w:t>publicados</w:t>
            </w:r>
            <w:r w:rsidRPr="008B7120">
              <w:rPr>
                <w:rFonts w:ascii="Arial" w:hAnsi="Arial" w:cs="Arial"/>
                <w:lang w:val="en" w:eastAsia="es-CO"/>
              </w:rPr>
              <w:t xml:space="preserve"> en el SMART</w:t>
            </w:r>
          </w:p>
        </w:tc>
        <w:tc>
          <w:tcPr>
            <w:tcW w:w="1637" w:type="dxa"/>
            <w:tcBorders>
              <w:top w:val="single" w:sz="12" w:space="0" w:color="auto"/>
              <w:bottom w:val="single" w:sz="12" w:space="0" w:color="auto"/>
            </w:tcBorders>
          </w:tcPr>
          <w:p w14:paraId="310C38EE" w14:textId="77777777" w:rsidR="006D0368" w:rsidRPr="008B7120" w:rsidRDefault="006D0368" w:rsidP="006D0368">
            <w:pPr>
              <w:jc w:val="center"/>
              <w:rPr>
                <w:rFonts w:ascii="Arial" w:hAnsi="Arial" w:cs="Arial"/>
                <w:lang w:val="en" w:eastAsia="es-CO"/>
              </w:rPr>
            </w:pPr>
            <w:r w:rsidRPr="008B7120">
              <w:rPr>
                <w:rFonts w:ascii="Arial" w:hAnsi="Arial" w:cs="Arial"/>
                <w:lang w:val="en" w:eastAsia="es-CO"/>
              </w:rPr>
              <w:t>12</w:t>
            </w:r>
          </w:p>
        </w:tc>
      </w:tr>
    </w:tbl>
    <w:p w14:paraId="7B49954B" w14:textId="77777777" w:rsidR="006D0368" w:rsidRDefault="006D0368" w:rsidP="006D0368">
      <w:pPr>
        <w:pStyle w:val="Ttulo4"/>
        <w:rPr>
          <w:rFonts w:ascii="Arial" w:hAnsi="Arial" w:cs="Arial"/>
          <w:sz w:val="22"/>
          <w:szCs w:val="22"/>
        </w:rPr>
      </w:pPr>
    </w:p>
    <w:p w14:paraId="50F15AED" w14:textId="77777777" w:rsidR="006D0368" w:rsidRPr="008B7120" w:rsidRDefault="006D0368" w:rsidP="006D0368">
      <w:pPr>
        <w:pStyle w:val="Ttulo4"/>
        <w:rPr>
          <w:rFonts w:ascii="Arial" w:hAnsi="Arial" w:cs="Arial"/>
          <w:sz w:val="22"/>
          <w:szCs w:val="22"/>
        </w:rPr>
      </w:pPr>
      <w:r w:rsidRPr="008B7120">
        <w:rPr>
          <w:rFonts w:ascii="Arial" w:hAnsi="Arial" w:cs="Arial"/>
          <w:sz w:val="22"/>
          <w:szCs w:val="22"/>
        </w:rPr>
        <w:t>Seguimiento a Planes de mejoramiento</w:t>
      </w:r>
    </w:p>
    <w:p w14:paraId="563A1987" w14:textId="77777777" w:rsidR="006D0368" w:rsidRPr="00343C48" w:rsidRDefault="006D0368" w:rsidP="006D0368">
      <w:pPr>
        <w:pStyle w:val="Prrafodelista"/>
        <w:spacing w:after="0" w:line="240" w:lineRule="auto"/>
        <w:ind w:left="0"/>
        <w:jc w:val="both"/>
        <w:rPr>
          <w:rFonts w:ascii="Arial" w:eastAsiaTheme="minorHAnsi" w:hAnsi="Arial" w:cs="Arial"/>
          <w:lang w:val="es-CO" w:eastAsia="en-US"/>
        </w:rPr>
      </w:pPr>
      <w:r w:rsidRPr="00343C48">
        <w:rPr>
          <w:rFonts w:ascii="Arial" w:eastAsiaTheme="minorHAnsi" w:hAnsi="Arial" w:cs="Arial"/>
          <w:lang w:val="es-CO" w:eastAsia="en-US"/>
        </w:rPr>
        <w:t>Revisión y verificación de los avances reportados en los planes de mejoramiento a través del SMART, y se verificaron las respectivas evidencias. Así mismo, se realizó el reporte de las incidencias presentadas y se dio trámite a las solicitudes relacionadas con reasignación de usuarios responsables del flujo en el Módulo Planes de Mejora. Por último, se elaboró una pieza comunicacional dirigida a los servidores y contratistas de la Secretaría Jurídica Distrital, como estrategia de divulgación para el fortalecimiento y apropiación en el tratamiento de planes de mejoramiento a través del SMART.</w:t>
      </w:r>
    </w:p>
    <w:p w14:paraId="0DF22B4F" w14:textId="77777777" w:rsidR="006D0368" w:rsidRPr="008B7120" w:rsidRDefault="006D0368" w:rsidP="006D0368">
      <w:pPr>
        <w:pStyle w:val="Ttulo4"/>
        <w:rPr>
          <w:rFonts w:ascii="Arial" w:eastAsia="Cambria" w:hAnsi="Arial" w:cs="Arial"/>
          <w:noProof/>
          <w:sz w:val="22"/>
          <w:szCs w:val="22"/>
        </w:rPr>
      </w:pPr>
      <w:r w:rsidRPr="008B7120">
        <w:rPr>
          <w:rStyle w:val="Ttulo5Car"/>
          <w:rFonts w:ascii="Arial" w:hAnsi="Arial" w:cs="Arial"/>
        </w:rPr>
        <w:t>MECI:</w:t>
      </w:r>
      <w:r w:rsidRPr="008B7120">
        <w:rPr>
          <w:rFonts w:ascii="Arial" w:eastAsia="Cambria" w:hAnsi="Arial" w:cs="Arial"/>
          <w:noProof/>
          <w:sz w:val="22"/>
          <w:szCs w:val="22"/>
        </w:rPr>
        <w:t xml:space="preserve"> </w:t>
      </w:r>
    </w:p>
    <w:p w14:paraId="1E743252" w14:textId="77777777" w:rsidR="006D0368" w:rsidRPr="00343C48" w:rsidRDefault="006D0368" w:rsidP="006D0368">
      <w:pPr>
        <w:pStyle w:val="Prrafodelista"/>
        <w:spacing w:after="0" w:line="240" w:lineRule="auto"/>
        <w:ind w:left="0"/>
        <w:jc w:val="both"/>
        <w:rPr>
          <w:rFonts w:ascii="Arial" w:eastAsiaTheme="minorHAnsi" w:hAnsi="Arial" w:cs="Arial"/>
          <w:lang w:val="es-CO" w:eastAsia="en-US"/>
        </w:rPr>
      </w:pPr>
      <w:r w:rsidRPr="00343C48">
        <w:rPr>
          <w:rFonts w:ascii="Arial" w:eastAsiaTheme="minorHAnsi" w:hAnsi="Arial" w:cs="Arial"/>
          <w:lang w:val="es-CO" w:eastAsia="en-US"/>
        </w:rPr>
        <w:t>Se realizó la identificación de oportunidades de mejora a los instrumentos derivados de la política de riesgos, así como acciones clave para la mejora de controles y la medición de la gestión del riesgo. Además, se recalcó la importancia de presentar el mapa de aseguramiento ante el comité de Control Interno Institucional para conocimiento de la Alta Dirección.</w:t>
      </w:r>
    </w:p>
    <w:p w14:paraId="6ABB253D" w14:textId="77777777" w:rsidR="006D0368" w:rsidRPr="008B7120" w:rsidRDefault="006D0368" w:rsidP="006D0368">
      <w:pPr>
        <w:pStyle w:val="Ttulo4"/>
        <w:rPr>
          <w:rFonts w:ascii="Arial" w:hAnsi="Arial" w:cs="Arial"/>
          <w:sz w:val="22"/>
          <w:szCs w:val="22"/>
        </w:rPr>
      </w:pPr>
      <w:r w:rsidRPr="00B53273">
        <w:rPr>
          <w:rFonts w:ascii="Arial" w:hAnsi="Arial" w:cs="Arial"/>
          <w:sz w:val="22"/>
          <w:szCs w:val="22"/>
          <w:lang w:val="es-CO"/>
        </w:rPr>
        <w:t>Riesgos</w:t>
      </w:r>
      <w:r w:rsidRPr="008B7120">
        <w:rPr>
          <w:rFonts w:ascii="Arial" w:hAnsi="Arial" w:cs="Arial"/>
          <w:sz w:val="22"/>
          <w:szCs w:val="22"/>
        </w:rPr>
        <w:t xml:space="preserve">: </w:t>
      </w:r>
    </w:p>
    <w:p w14:paraId="289090DE" w14:textId="77777777" w:rsidR="006D0368" w:rsidRPr="00343C48" w:rsidRDefault="006D0368" w:rsidP="006D0368">
      <w:pPr>
        <w:pStyle w:val="Prrafodelista"/>
        <w:spacing w:after="0" w:line="240" w:lineRule="auto"/>
        <w:ind w:left="0"/>
        <w:jc w:val="both"/>
        <w:rPr>
          <w:rFonts w:ascii="Arial" w:eastAsiaTheme="minorHAnsi" w:hAnsi="Arial" w:cs="Arial"/>
          <w:lang w:val="es-CO" w:eastAsia="en-US"/>
        </w:rPr>
      </w:pPr>
      <w:r w:rsidRPr="00343C48">
        <w:rPr>
          <w:rFonts w:ascii="Arial" w:eastAsiaTheme="minorHAnsi" w:hAnsi="Arial" w:cs="Arial"/>
          <w:lang w:val="es-CO" w:eastAsia="en-US"/>
        </w:rPr>
        <w:t xml:space="preserve">Desde la Oficina Asesora de Planeación, se lidero la actualización </w:t>
      </w:r>
      <w:r w:rsidR="00B53273" w:rsidRPr="00343C48">
        <w:rPr>
          <w:rFonts w:ascii="Arial" w:eastAsiaTheme="minorHAnsi" w:hAnsi="Arial" w:cs="Arial"/>
          <w:lang w:val="es-CO" w:eastAsia="en-US"/>
        </w:rPr>
        <w:t>del</w:t>
      </w:r>
      <w:r w:rsidRPr="00343C48">
        <w:rPr>
          <w:rFonts w:ascii="Arial" w:eastAsiaTheme="minorHAnsi" w:hAnsi="Arial" w:cs="Arial"/>
          <w:lang w:val="es-CO" w:eastAsia="en-US"/>
        </w:rPr>
        <w:t xml:space="preserve"> contexto de la organización documentado como información de entrada para la gestión del riesgo vigencia 2020. También se brindaron orientaciones y lineamientos a los procesos para la adecuada construcción de los mapas de riesgos de gestión vigencia 2020 y se construyó el mapa de riesgos de gestión y de corrupción de la SJD, vigencia 2020 validado, consolidado y publicado. Finalmente, se realizó un análisis de viabilidad en cuanto a la integración de información técnica sobre la gestión de los riesgos de seguridad de la información a la metodología de gestión de riesgos de la entidad. Todo esto enmarcado en la aplicación adecuada del procedimiento y la metodología de gestión de riesgos de la entidad.</w:t>
      </w:r>
    </w:p>
    <w:p w14:paraId="4D126A37" w14:textId="77777777" w:rsidR="006D0368" w:rsidRPr="008B7120" w:rsidRDefault="006D0368" w:rsidP="006D0368">
      <w:pPr>
        <w:pStyle w:val="Ttulo4"/>
        <w:rPr>
          <w:rFonts w:ascii="Arial" w:hAnsi="Arial" w:cs="Arial"/>
          <w:sz w:val="22"/>
          <w:szCs w:val="22"/>
        </w:rPr>
      </w:pPr>
      <w:r w:rsidRPr="00B53273">
        <w:rPr>
          <w:rFonts w:ascii="Arial" w:hAnsi="Arial" w:cs="Arial"/>
          <w:sz w:val="22"/>
          <w:szCs w:val="22"/>
          <w:lang w:val="es-CO"/>
        </w:rPr>
        <w:t>Portafolio</w:t>
      </w:r>
      <w:r w:rsidRPr="00AB3362">
        <w:rPr>
          <w:rFonts w:ascii="Arial" w:hAnsi="Arial" w:cs="Arial"/>
          <w:sz w:val="22"/>
          <w:szCs w:val="22"/>
        </w:rPr>
        <w:t xml:space="preserve"> de </w:t>
      </w:r>
      <w:r w:rsidRPr="00B53273">
        <w:rPr>
          <w:rFonts w:ascii="Arial" w:hAnsi="Arial" w:cs="Arial"/>
          <w:sz w:val="22"/>
          <w:szCs w:val="22"/>
          <w:lang w:val="es-CO"/>
        </w:rPr>
        <w:t>bienes</w:t>
      </w:r>
      <w:r w:rsidRPr="00AB3362">
        <w:rPr>
          <w:rFonts w:ascii="Arial" w:hAnsi="Arial" w:cs="Arial"/>
          <w:sz w:val="22"/>
          <w:szCs w:val="22"/>
        </w:rPr>
        <w:t xml:space="preserve"> y </w:t>
      </w:r>
      <w:r w:rsidRPr="00B53273">
        <w:rPr>
          <w:rFonts w:ascii="Arial" w:hAnsi="Arial" w:cs="Arial"/>
          <w:sz w:val="22"/>
          <w:szCs w:val="22"/>
          <w:lang w:val="es-CO"/>
        </w:rPr>
        <w:t>servicios</w:t>
      </w:r>
      <w:r w:rsidRPr="008B7120">
        <w:rPr>
          <w:rFonts w:ascii="Arial" w:hAnsi="Arial" w:cs="Arial"/>
          <w:sz w:val="22"/>
          <w:szCs w:val="22"/>
        </w:rPr>
        <w:t xml:space="preserve">: </w:t>
      </w:r>
    </w:p>
    <w:p w14:paraId="5681AA74" w14:textId="77777777" w:rsidR="006D0368" w:rsidRDefault="006D0368" w:rsidP="006D0368">
      <w:pPr>
        <w:pStyle w:val="Prrafodelista"/>
        <w:spacing w:after="0" w:line="240" w:lineRule="auto"/>
        <w:ind w:left="0"/>
        <w:jc w:val="both"/>
        <w:rPr>
          <w:rFonts w:ascii="Arial" w:eastAsiaTheme="minorHAnsi" w:hAnsi="Arial" w:cs="Arial"/>
          <w:lang w:val="es-CO" w:eastAsia="en-US"/>
        </w:rPr>
      </w:pPr>
      <w:r w:rsidRPr="00343C48">
        <w:rPr>
          <w:rFonts w:ascii="Arial" w:eastAsiaTheme="minorHAnsi" w:hAnsi="Arial" w:cs="Arial"/>
          <w:lang w:val="es-CO" w:eastAsia="en-US"/>
        </w:rPr>
        <w:t xml:space="preserve">Se presentó la actualización y divulgación del Portafolio de Productos y servicios de los procesos misionales con la información detallada y precisa de las 19 salidas identificadas. Lo anterior permitió el mejoramiento de este instrumento en torno a la identificación de las salidas de los procesos misionales, usuarios y/o partes interesadas. </w:t>
      </w:r>
    </w:p>
    <w:p w14:paraId="47750240" w14:textId="77777777" w:rsidR="006D0368" w:rsidRPr="00343C48" w:rsidRDefault="006D0368" w:rsidP="006D0368">
      <w:pPr>
        <w:pStyle w:val="Prrafodelista"/>
        <w:spacing w:after="0" w:line="240" w:lineRule="auto"/>
        <w:ind w:left="0"/>
        <w:jc w:val="both"/>
        <w:rPr>
          <w:rFonts w:ascii="Arial" w:eastAsiaTheme="minorHAnsi" w:hAnsi="Arial" w:cs="Arial"/>
          <w:lang w:val="es-CO" w:eastAsia="en-US"/>
        </w:rPr>
      </w:pPr>
    </w:p>
    <w:p w14:paraId="6EE4307B" w14:textId="77777777" w:rsidR="006D0368" w:rsidRPr="008B7120" w:rsidRDefault="006D0368" w:rsidP="006D0368">
      <w:pPr>
        <w:jc w:val="both"/>
        <w:rPr>
          <w:rFonts w:ascii="Arial" w:hAnsi="Arial" w:cs="Arial"/>
          <w:bCs/>
          <w:color w:val="000000"/>
        </w:rPr>
      </w:pPr>
      <w:r w:rsidRPr="008B7120">
        <w:rPr>
          <w:rFonts w:ascii="Arial" w:hAnsi="Arial" w:cs="Arial"/>
          <w:bCs/>
          <w:color w:val="000000"/>
        </w:rPr>
        <w:t xml:space="preserve">El Portafolio puede ser consultado en el siguiente enlace: </w:t>
      </w:r>
    </w:p>
    <w:p w14:paraId="4324D9B7" w14:textId="77777777" w:rsidR="006D0368" w:rsidRPr="008B7120" w:rsidRDefault="003B28B1" w:rsidP="006D0368">
      <w:pPr>
        <w:rPr>
          <w:rFonts w:ascii="Arial" w:hAnsi="Arial" w:cs="Arial"/>
        </w:rPr>
      </w:pPr>
      <w:hyperlink r:id="rId13" w:history="1">
        <w:r w:rsidR="006D0368" w:rsidRPr="008B7120">
          <w:rPr>
            <w:rStyle w:val="Hipervnculo"/>
            <w:rFonts w:ascii="Arial" w:hAnsi="Arial" w:cs="Arial"/>
          </w:rPr>
          <w:t>https://www.secretariajuridica.gov.co/transparencia/tramites-servicios/portafolio-productos-y-servicios-secretaria-jur%C3%ADdica-distrital</w:t>
        </w:r>
      </w:hyperlink>
    </w:p>
    <w:p w14:paraId="77C12535" w14:textId="77777777" w:rsidR="006D0368" w:rsidRPr="008B7120" w:rsidRDefault="006D0368" w:rsidP="006D0368">
      <w:pPr>
        <w:jc w:val="center"/>
        <w:rPr>
          <w:rFonts w:ascii="Arial" w:hAnsi="Arial" w:cs="Arial"/>
          <w:lang w:val="en" w:eastAsia="es-CO"/>
        </w:rPr>
      </w:pPr>
      <w:r w:rsidRPr="008B7120">
        <w:rPr>
          <w:rFonts w:ascii="Arial" w:hAnsi="Arial" w:cs="Arial"/>
          <w:noProof/>
          <w:lang w:eastAsia="es-CO"/>
        </w:rPr>
        <w:drawing>
          <wp:inline distT="0" distB="0" distL="0" distR="0" wp14:anchorId="11B5072D" wp14:editId="68E10BA8">
            <wp:extent cx="3995007" cy="2186608"/>
            <wp:effectExtent l="171450" t="171450" r="367665" b="3663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462" t="21419" r="15322" b="9252"/>
                    <a:stretch/>
                  </pic:blipFill>
                  <pic:spPr bwMode="auto">
                    <a:xfrm>
                      <a:off x="0" y="0"/>
                      <a:ext cx="3996700" cy="21875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BD5964" w14:textId="77777777" w:rsidR="006D0368" w:rsidRPr="005B5D08" w:rsidRDefault="00B53273" w:rsidP="006D0368">
      <w:pPr>
        <w:pStyle w:val="Ttulo3"/>
        <w:rPr>
          <w:rStyle w:val="Ttulo2Car"/>
        </w:rPr>
      </w:pPr>
      <w:bookmarkStart w:id="24" w:name="_Toc40906457"/>
      <w:r w:rsidRPr="00B53273">
        <w:rPr>
          <w:rStyle w:val="Ttulo2Car"/>
          <w:lang w:val="es-CO"/>
        </w:rPr>
        <w:lastRenderedPageBreak/>
        <w:t>Política</w:t>
      </w:r>
      <w:r w:rsidR="006D0368" w:rsidRPr="005B5D08">
        <w:rPr>
          <w:rStyle w:val="Ttulo2Car"/>
        </w:rPr>
        <w:t xml:space="preserve">: </w:t>
      </w:r>
      <w:r w:rsidR="006D0368" w:rsidRPr="00B53273">
        <w:rPr>
          <w:rStyle w:val="Ttulo2Car"/>
          <w:lang w:val="es-CO"/>
        </w:rPr>
        <w:t>Servicio</w:t>
      </w:r>
      <w:r w:rsidR="006D0368" w:rsidRPr="005B5D08">
        <w:rPr>
          <w:rStyle w:val="Ttulo2Car"/>
        </w:rPr>
        <w:t xml:space="preserve"> al </w:t>
      </w:r>
      <w:r w:rsidR="006D0368" w:rsidRPr="00B53273">
        <w:rPr>
          <w:rStyle w:val="Ttulo2Car"/>
          <w:lang w:val="es-CO"/>
        </w:rPr>
        <w:t>Ciudadano</w:t>
      </w:r>
      <w:r w:rsidR="006D0368" w:rsidRPr="005B5D08">
        <w:rPr>
          <w:rStyle w:val="Ttulo2Car"/>
        </w:rPr>
        <w:t>. (</w:t>
      </w:r>
      <w:r w:rsidR="006D0368" w:rsidRPr="00B53273">
        <w:rPr>
          <w:rStyle w:val="Ttulo2Car"/>
          <w:lang w:val="es-CO"/>
        </w:rPr>
        <w:t>Operació</w:t>
      </w:r>
      <w:r>
        <w:rPr>
          <w:rStyle w:val="Ttulo2Car"/>
          <w:lang w:val="es-CO"/>
        </w:rPr>
        <w:t>n</w:t>
      </w:r>
      <w:r w:rsidR="006D0368" w:rsidRPr="005B5D08">
        <w:rPr>
          <w:rStyle w:val="Ttulo2Car"/>
        </w:rPr>
        <w:t xml:space="preserve"> externa)</w:t>
      </w:r>
      <w:bookmarkEnd w:id="24"/>
    </w:p>
    <w:p w14:paraId="461B23F9" w14:textId="77777777" w:rsidR="006D0368" w:rsidRPr="008B7120" w:rsidRDefault="006D0368" w:rsidP="006D0368">
      <w:pPr>
        <w:rPr>
          <w:rFonts w:ascii="Arial" w:hAnsi="Arial" w:cs="Arial"/>
          <w:lang w:val="en" w:eastAsia="es-CO"/>
        </w:rPr>
      </w:pPr>
    </w:p>
    <w:p w14:paraId="1A3FEEB6" w14:textId="77777777" w:rsidR="006D0368" w:rsidRDefault="006D0368" w:rsidP="006D0368">
      <w:pPr>
        <w:pStyle w:val="Ttulo3"/>
        <w:jc w:val="both"/>
        <w:rPr>
          <w:rFonts w:ascii="Arial" w:hAnsi="Arial" w:cs="Arial"/>
          <w:sz w:val="22"/>
          <w:szCs w:val="22"/>
          <w:lang w:val="es-CO"/>
        </w:rPr>
      </w:pPr>
      <w:bookmarkStart w:id="25" w:name="_Toc40906458"/>
      <w:r w:rsidRPr="00AB3362">
        <w:rPr>
          <w:rFonts w:ascii="Arial" w:hAnsi="Arial" w:cs="Arial"/>
          <w:sz w:val="22"/>
          <w:szCs w:val="22"/>
          <w:lang w:val="es-CO"/>
        </w:rPr>
        <w:t>Plan de Acción: Orientar a 145 ciudadanos en derechos y obligaciones de las entidades sin Ánimo de lucro - ESAL</w:t>
      </w:r>
      <w:bookmarkEnd w:id="25"/>
      <w:r w:rsidRPr="00AB3362">
        <w:rPr>
          <w:rFonts w:ascii="Arial" w:hAnsi="Arial" w:cs="Arial"/>
          <w:sz w:val="22"/>
          <w:szCs w:val="22"/>
          <w:lang w:val="es-CO"/>
        </w:rPr>
        <w:t xml:space="preserve"> </w:t>
      </w:r>
    </w:p>
    <w:p w14:paraId="21B57B22" w14:textId="77777777" w:rsidR="006D0368" w:rsidRPr="005B5D08" w:rsidRDefault="006D0368" w:rsidP="006D0368">
      <w:pPr>
        <w:rPr>
          <w:lang w:eastAsia="es-CO"/>
        </w:rPr>
      </w:pPr>
    </w:p>
    <w:p w14:paraId="4A4197F9" w14:textId="77777777" w:rsidR="006D0368" w:rsidRDefault="006D0368" w:rsidP="006D0368">
      <w:pPr>
        <w:jc w:val="both"/>
        <w:rPr>
          <w:rFonts w:ascii="Arial" w:eastAsiaTheme="minorHAnsi" w:hAnsi="Arial" w:cs="Arial"/>
          <w:sz w:val="22"/>
          <w:szCs w:val="22"/>
        </w:rPr>
      </w:pPr>
      <w:r w:rsidRPr="005C4469">
        <w:rPr>
          <w:rFonts w:ascii="Arial" w:eastAsiaTheme="minorHAnsi" w:hAnsi="Arial" w:cs="Arial"/>
          <w:sz w:val="22"/>
          <w:szCs w:val="22"/>
        </w:rPr>
        <w:t>Esta meta iniciara su ejecución a partir del segundo t</w:t>
      </w:r>
      <w:r w:rsidR="005C4469">
        <w:rPr>
          <w:rFonts w:ascii="Arial" w:eastAsiaTheme="minorHAnsi" w:hAnsi="Arial" w:cs="Arial"/>
          <w:sz w:val="22"/>
          <w:szCs w:val="22"/>
        </w:rPr>
        <w:t>rimestre de la vigencia 2020</w:t>
      </w:r>
      <w:r w:rsidRPr="005C4469">
        <w:rPr>
          <w:rFonts w:ascii="Arial" w:eastAsiaTheme="minorHAnsi" w:hAnsi="Arial" w:cs="Arial"/>
          <w:sz w:val="22"/>
          <w:szCs w:val="22"/>
        </w:rPr>
        <w:t xml:space="preserve">. No obstante, </w:t>
      </w:r>
      <w:r w:rsidR="005C4469">
        <w:rPr>
          <w:rFonts w:ascii="Arial" w:eastAsiaTheme="minorHAnsi" w:hAnsi="Arial" w:cs="Arial"/>
          <w:sz w:val="22"/>
          <w:szCs w:val="22"/>
        </w:rPr>
        <w:t xml:space="preserve">en desarrollo de la </w:t>
      </w:r>
      <w:r w:rsidR="005C4469" w:rsidRPr="005C4469">
        <w:rPr>
          <w:rFonts w:ascii="Arial" w:eastAsiaTheme="minorHAnsi" w:hAnsi="Arial" w:cs="Arial"/>
          <w:sz w:val="22"/>
          <w:szCs w:val="22"/>
        </w:rPr>
        <w:t>misionalidad</w:t>
      </w:r>
      <w:r w:rsidR="005C4469">
        <w:rPr>
          <w:rFonts w:ascii="Arial" w:eastAsiaTheme="minorHAnsi" w:hAnsi="Arial" w:cs="Arial"/>
          <w:sz w:val="22"/>
          <w:szCs w:val="22"/>
        </w:rPr>
        <w:t xml:space="preserve"> de la Dirección</w:t>
      </w:r>
      <w:r w:rsidR="00EC212C">
        <w:rPr>
          <w:rFonts w:ascii="Arial" w:eastAsiaTheme="minorHAnsi" w:hAnsi="Arial" w:cs="Arial"/>
          <w:sz w:val="22"/>
          <w:szCs w:val="22"/>
        </w:rPr>
        <w:t xml:space="preserve"> de Inspección, vigilancia y Control,</w:t>
      </w:r>
      <w:r w:rsidR="005C4469">
        <w:rPr>
          <w:rFonts w:ascii="Arial" w:eastAsiaTheme="minorHAnsi" w:hAnsi="Arial" w:cs="Arial"/>
          <w:sz w:val="22"/>
          <w:szCs w:val="22"/>
        </w:rPr>
        <w:t xml:space="preserve"> </w:t>
      </w:r>
      <w:r w:rsidRPr="005C4469">
        <w:rPr>
          <w:rFonts w:ascii="Arial" w:eastAsiaTheme="minorHAnsi" w:hAnsi="Arial" w:cs="Arial"/>
          <w:sz w:val="22"/>
          <w:szCs w:val="22"/>
        </w:rPr>
        <w:t>durante el primer trimestre de la vigencia 2020, en el punto de atención ubicado en el SUPERCADE CAD se registró la presencia de 851 ciudadanos, que se acercaron a solicitar información principalmente sobre aspectos jurídicos (86%) y financieros (12%) de las Entidades Sin Ánimo de Lucro domiciliadas en el Distrito Capital. Así mismo se registraron un total 4 orientaciones telefónicas. De esta manera se ha fortalecido el conocimiento de los vigilados y de la ciudadanía en general, en materia de derechos y obligaciones que contribuyen a la generación de confianza del sector. Debemos anunciar que desde el 24 de marzo no se presta atención en el SUPERCADE CAD.</w:t>
      </w:r>
    </w:p>
    <w:p w14:paraId="51701661" w14:textId="77777777" w:rsidR="005C4469" w:rsidRPr="005C4469" w:rsidRDefault="005C4469" w:rsidP="006D0368">
      <w:pPr>
        <w:jc w:val="both"/>
        <w:rPr>
          <w:rFonts w:ascii="Arial" w:eastAsiaTheme="minorHAnsi" w:hAnsi="Arial" w:cs="Arial"/>
          <w:sz w:val="22"/>
          <w:szCs w:val="22"/>
        </w:rPr>
      </w:pPr>
    </w:p>
    <w:p w14:paraId="541768CB" w14:textId="77777777" w:rsidR="006D0368" w:rsidRPr="008B7120" w:rsidRDefault="006D0368" w:rsidP="006D0368">
      <w:pPr>
        <w:jc w:val="center"/>
        <w:rPr>
          <w:rFonts w:ascii="Arial" w:hAnsi="Arial" w:cs="Arial"/>
          <w:lang w:val="es-MX"/>
        </w:rPr>
      </w:pPr>
      <w:r w:rsidRPr="008B7120">
        <w:rPr>
          <w:rFonts w:ascii="Arial" w:hAnsi="Arial" w:cs="Arial"/>
          <w:noProof/>
          <w:lang w:eastAsia="es-CO"/>
        </w:rPr>
        <w:drawing>
          <wp:inline distT="0" distB="0" distL="0" distR="0" wp14:anchorId="1C8922B8" wp14:editId="5405BBE4">
            <wp:extent cx="5334000" cy="1988820"/>
            <wp:effectExtent l="0" t="0" r="0" b="11430"/>
            <wp:docPr id="49" name="Gráfico 49">
              <a:extLst xmlns:a="http://schemas.openxmlformats.org/drawingml/2006/main">
                <a:ext uri="{FF2B5EF4-FFF2-40B4-BE49-F238E27FC236}">
                  <a16:creationId xmlns:a16="http://schemas.microsoft.com/office/drawing/2014/main" id="{78ACD234-C79F-4A56-A7AB-BDCED83FF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1C209E" w14:textId="77777777" w:rsidR="00EC212C" w:rsidRDefault="00EC212C" w:rsidP="006D0368">
      <w:pPr>
        <w:pStyle w:val="Ttulo3"/>
        <w:jc w:val="both"/>
        <w:rPr>
          <w:rFonts w:ascii="Arial" w:hAnsi="Arial" w:cs="Arial"/>
          <w:sz w:val="22"/>
          <w:szCs w:val="22"/>
          <w:lang w:val="es-CO"/>
        </w:rPr>
      </w:pPr>
      <w:bookmarkStart w:id="26" w:name="_Toc40906459"/>
    </w:p>
    <w:p w14:paraId="4F1C2451" w14:textId="77777777" w:rsidR="006D0368" w:rsidRPr="00DC71F1" w:rsidRDefault="006D0368" w:rsidP="006D0368">
      <w:pPr>
        <w:pStyle w:val="Ttulo3"/>
        <w:jc w:val="both"/>
        <w:rPr>
          <w:rFonts w:ascii="Arial" w:hAnsi="Arial" w:cs="Arial"/>
          <w:sz w:val="22"/>
          <w:szCs w:val="22"/>
          <w:lang w:val="es-CO"/>
        </w:rPr>
      </w:pPr>
      <w:r w:rsidRPr="00DC71F1">
        <w:rPr>
          <w:rFonts w:ascii="Arial" w:hAnsi="Arial" w:cs="Arial"/>
          <w:sz w:val="22"/>
          <w:szCs w:val="22"/>
          <w:lang w:val="es-CO"/>
        </w:rPr>
        <w:t>Plan de Gestión: Asignación o el traslado del 100% de los requerimientos que se reciben en la Secretaría Jurídica Distrital a través de los canales de atención dispuestos</w:t>
      </w:r>
      <w:bookmarkEnd w:id="26"/>
    </w:p>
    <w:p w14:paraId="05AA05E1" w14:textId="77777777" w:rsidR="006D0368" w:rsidRPr="008B7120" w:rsidRDefault="006D0368" w:rsidP="006D0368">
      <w:pPr>
        <w:pStyle w:val="Prrafodelista"/>
        <w:spacing w:after="0" w:line="240" w:lineRule="auto"/>
        <w:ind w:left="0"/>
        <w:jc w:val="both"/>
        <w:rPr>
          <w:rFonts w:ascii="Arial" w:hAnsi="Arial" w:cs="Arial"/>
          <w:bCs/>
        </w:rPr>
      </w:pPr>
    </w:p>
    <w:p w14:paraId="66B04308" w14:textId="77777777" w:rsidR="006D0368" w:rsidRPr="00DC71F1" w:rsidRDefault="006D0368" w:rsidP="006D0368">
      <w:pPr>
        <w:pStyle w:val="Prrafodelista"/>
        <w:spacing w:after="0" w:line="240" w:lineRule="auto"/>
        <w:ind w:left="0"/>
        <w:jc w:val="both"/>
        <w:rPr>
          <w:rFonts w:ascii="Arial" w:eastAsiaTheme="minorHAnsi" w:hAnsi="Arial" w:cs="Arial"/>
          <w:lang w:val="es-CO" w:eastAsia="en-US"/>
        </w:rPr>
      </w:pPr>
      <w:r w:rsidRPr="00DC71F1">
        <w:rPr>
          <w:rFonts w:ascii="Arial" w:eastAsiaTheme="minorHAnsi" w:hAnsi="Arial" w:cs="Arial"/>
          <w:lang w:val="es-CO" w:eastAsia="en-US"/>
        </w:rPr>
        <w:t xml:space="preserve">Actualmente el proceso de Atención a la Ciudadanía realiza el traslado de las solicitudes que se reciben a través del Canal “Bogotá te Escucha” y demás canales de atención dispuestos por la Entidad. Durante el primer trimestre del año 2020 se recibieron doscientas veinte (220) solicitudes en la Secretaría Jurídica Distrital, a través de los canales de participación, escritos, por correo electrónico, vía web y telefónico. </w:t>
      </w:r>
    </w:p>
    <w:p w14:paraId="13086FE3" w14:textId="77777777" w:rsidR="006D0368" w:rsidRPr="00DC71F1" w:rsidRDefault="006D0368" w:rsidP="006D0368">
      <w:pPr>
        <w:pStyle w:val="Prrafodelista"/>
        <w:spacing w:after="0" w:line="240" w:lineRule="auto"/>
        <w:ind w:left="0"/>
        <w:jc w:val="both"/>
        <w:rPr>
          <w:rFonts w:ascii="Arial" w:eastAsiaTheme="minorHAnsi" w:hAnsi="Arial" w:cs="Arial"/>
          <w:lang w:val="es-CO" w:eastAsia="en-US"/>
        </w:rPr>
      </w:pPr>
    </w:p>
    <w:p w14:paraId="45B9131C" w14:textId="77777777" w:rsidR="006D0368" w:rsidRPr="00DC71F1" w:rsidRDefault="006D0368" w:rsidP="006D0368">
      <w:pPr>
        <w:pStyle w:val="Prrafodelista"/>
        <w:spacing w:after="0" w:line="240" w:lineRule="auto"/>
        <w:ind w:left="0"/>
        <w:jc w:val="both"/>
        <w:rPr>
          <w:rFonts w:ascii="Arial" w:eastAsiaTheme="minorHAnsi" w:hAnsi="Arial" w:cs="Arial"/>
          <w:lang w:val="es-CO" w:eastAsia="en-US"/>
        </w:rPr>
      </w:pPr>
      <w:r w:rsidRPr="00DC71F1">
        <w:rPr>
          <w:rFonts w:ascii="Arial" w:eastAsiaTheme="minorHAnsi" w:hAnsi="Arial" w:cs="Arial"/>
          <w:lang w:val="es-CO" w:eastAsia="en-US"/>
        </w:rPr>
        <w:t>A continuación, se evidencian los resultados obtenidos durante el periodo:</w:t>
      </w:r>
    </w:p>
    <w:p w14:paraId="681EE320" w14:textId="77777777" w:rsidR="006D0368" w:rsidRPr="008B7120" w:rsidRDefault="006D0368" w:rsidP="006D0368">
      <w:pPr>
        <w:pStyle w:val="Prrafodelista"/>
        <w:spacing w:after="0" w:line="240" w:lineRule="auto"/>
        <w:ind w:left="0"/>
        <w:jc w:val="both"/>
        <w:rPr>
          <w:rFonts w:ascii="Arial" w:hAnsi="Arial" w:cs="Arial"/>
          <w:bCs/>
        </w:rPr>
      </w:pPr>
    </w:p>
    <w:p w14:paraId="03FC272F" w14:textId="77777777" w:rsidR="006D0368" w:rsidRPr="008B7120" w:rsidRDefault="006D0368" w:rsidP="006D0368">
      <w:pPr>
        <w:pStyle w:val="Prrafodelista"/>
        <w:spacing w:after="0" w:line="240" w:lineRule="auto"/>
        <w:ind w:left="0"/>
        <w:jc w:val="center"/>
        <w:rPr>
          <w:rFonts w:ascii="Arial" w:hAnsi="Arial" w:cs="Arial"/>
          <w:bCs/>
        </w:rPr>
      </w:pPr>
      <w:r w:rsidRPr="008B7120">
        <w:rPr>
          <w:rFonts w:ascii="Arial" w:hAnsi="Arial" w:cs="Arial"/>
          <w:noProof/>
          <w:lang w:val="es-CO"/>
        </w:rPr>
        <w:lastRenderedPageBreak/>
        <w:drawing>
          <wp:inline distT="0" distB="0" distL="0" distR="0" wp14:anchorId="7B060BDE" wp14:editId="32022F06">
            <wp:extent cx="3951605" cy="2052084"/>
            <wp:effectExtent l="0" t="0" r="10795" b="5715"/>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77E068" w14:textId="77777777" w:rsidR="006D0368" w:rsidRPr="008B7120" w:rsidRDefault="006D0368" w:rsidP="006D0368">
      <w:pPr>
        <w:pStyle w:val="Prrafodelista"/>
        <w:spacing w:after="0" w:line="240" w:lineRule="auto"/>
        <w:ind w:left="0"/>
        <w:jc w:val="both"/>
        <w:rPr>
          <w:rFonts w:ascii="Arial" w:hAnsi="Arial" w:cs="Arial"/>
          <w:bCs/>
        </w:rPr>
      </w:pPr>
    </w:p>
    <w:p w14:paraId="40E8E7AC" w14:textId="77777777" w:rsidR="006D0368" w:rsidRPr="00DC71F1" w:rsidRDefault="006D0368" w:rsidP="006D0368">
      <w:pPr>
        <w:pStyle w:val="Prrafodelista"/>
        <w:spacing w:after="0" w:line="240" w:lineRule="auto"/>
        <w:ind w:left="0"/>
        <w:jc w:val="both"/>
        <w:rPr>
          <w:rFonts w:ascii="Arial" w:eastAsiaTheme="minorHAnsi" w:hAnsi="Arial" w:cs="Arial"/>
          <w:lang w:val="es-CO" w:eastAsia="en-US"/>
        </w:rPr>
      </w:pPr>
      <w:r w:rsidRPr="00DC71F1">
        <w:rPr>
          <w:rFonts w:ascii="Arial" w:eastAsiaTheme="minorHAnsi" w:hAnsi="Arial" w:cs="Arial"/>
          <w:lang w:val="es-CO" w:eastAsia="en-US"/>
        </w:rPr>
        <w:t>Todas las solicitudes fueron trasladas a las diferentes dependencias de la Secretaría Jurídica Distrital, teniendo en cuenta el tipo de solicitud y la competencia en la atención de las peticiones que fueron recibidas.</w:t>
      </w:r>
    </w:p>
    <w:p w14:paraId="420C8EEC" w14:textId="77777777" w:rsidR="006D0368" w:rsidRPr="008B7120" w:rsidRDefault="006D0368" w:rsidP="006D0368">
      <w:pPr>
        <w:pStyle w:val="Prrafodelista"/>
        <w:spacing w:after="0" w:line="240" w:lineRule="auto"/>
        <w:ind w:left="0"/>
        <w:jc w:val="both"/>
        <w:rPr>
          <w:rFonts w:ascii="Arial" w:hAnsi="Arial" w:cs="Arial"/>
        </w:rPr>
      </w:pPr>
    </w:p>
    <w:p w14:paraId="76D3BA9D" w14:textId="77777777" w:rsidR="006D0368" w:rsidRPr="008B7120" w:rsidRDefault="006D0368" w:rsidP="006D0368">
      <w:pPr>
        <w:pStyle w:val="Prrafodelista"/>
        <w:spacing w:after="0" w:line="240" w:lineRule="auto"/>
        <w:ind w:left="0"/>
        <w:jc w:val="both"/>
        <w:rPr>
          <w:rFonts w:ascii="Arial" w:hAnsi="Arial" w:cs="Arial"/>
          <w:noProof/>
        </w:rPr>
      </w:pPr>
      <w:r w:rsidRPr="008B7120">
        <w:rPr>
          <w:rFonts w:ascii="Arial" w:hAnsi="Arial" w:cs="Arial"/>
          <w:noProof/>
          <w:lang w:val="es-CO"/>
        </w:rPr>
        <w:drawing>
          <wp:inline distT="0" distB="0" distL="0" distR="0" wp14:anchorId="18D2B7E6" wp14:editId="66E5A74D">
            <wp:extent cx="5610225" cy="2476500"/>
            <wp:effectExtent l="152400" t="152400" r="352425" b="3429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476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AB12CB" w14:textId="77777777" w:rsidR="006D0368" w:rsidRPr="008B7120" w:rsidRDefault="006D0368" w:rsidP="006D0368">
      <w:pPr>
        <w:pStyle w:val="Prrafodelista"/>
        <w:spacing w:after="0" w:line="240" w:lineRule="auto"/>
        <w:ind w:left="0"/>
        <w:jc w:val="both"/>
        <w:rPr>
          <w:rFonts w:ascii="Arial" w:hAnsi="Arial" w:cs="Arial"/>
          <w:noProof/>
        </w:rPr>
      </w:pPr>
    </w:p>
    <w:p w14:paraId="44FCD607" w14:textId="77777777" w:rsidR="006D0368" w:rsidRPr="0005400C" w:rsidRDefault="006D0368" w:rsidP="006D0368">
      <w:pPr>
        <w:pStyle w:val="Prrafodelista"/>
        <w:spacing w:after="0" w:line="240" w:lineRule="auto"/>
        <w:ind w:left="0"/>
        <w:jc w:val="both"/>
        <w:rPr>
          <w:rFonts w:ascii="Arial" w:eastAsiaTheme="minorHAnsi" w:hAnsi="Arial" w:cs="Arial"/>
          <w:lang w:val="es-CO" w:eastAsia="en-US"/>
        </w:rPr>
      </w:pPr>
      <w:r w:rsidRPr="0005400C">
        <w:rPr>
          <w:rFonts w:ascii="Arial" w:eastAsiaTheme="minorHAnsi" w:hAnsi="Arial" w:cs="Arial"/>
          <w:lang w:val="es-CO" w:eastAsia="en-US"/>
        </w:rPr>
        <w:t>Las peticiones de interés general y particular fueron las que se recibieron en una mayor proporción durante el trimestre, seguida de las denuncias por actos de corrupción, los reclamos y las quejas que en febrero de 2020, tuvo un comportamiento considerablemente alto, en relación con el valor total de las solicitudes recibidas en el mes.</w:t>
      </w:r>
    </w:p>
    <w:p w14:paraId="32ABB40B" w14:textId="77777777" w:rsidR="006D0368" w:rsidRPr="008B7120" w:rsidRDefault="006D0368" w:rsidP="006D0368">
      <w:pPr>
        <w:pStyle w:val="Prrafodelista"/>
        <w:spacing w:after="0" w:line="240" w:lineRule="auto"/>
        <w:ind w:left="0"/>
        <w:jc w:val="both"/>
        <w:rPr>
          <w:rFonts w:ascii="Arial" w:hAnsi="Arial" w:cs="Arial"/>
          <w:bCs/>
        </w:rPr>
      </w:pPr>
    </w:p>
    <w:p w14:paraId="0026DA40" w14:textId="77777777" w:rsidR="006D0368" w:rsidRPr="00A13BD1" w:rsidRDefault="006D0368" w:rsidP="006D0368">
      <w:pPr>
        <w:pStyle w:val="Ttulo3"/>
        <w:jc w:val="both"/>
        <w:rPr>
          <w:rFonts w:ascii="Arial" w:hAnsi="Arial" w:cs="Arial"/>
          <w:sz w:val="22"/>
          <w:szCs w:val="22"/>
          <w:lang w:val="es-CO"/>
        </w:rPr>
      </w:pPr>
      <w:bookmarkStart w:id="27" w:name="_Toc40906460"/>
      <w:r w:rsidRPr="00A13BD1">
        <w:rPr>
          <w:rFonts w:ascii="Arial" w:hAnsi="Arial" w:cs="Arial"/>
          <w:sz w:val="22"/>
          <w:szCs w:val="22"/>
          <w:lang w:val="es-CO"/>
        </w:rPr>
        <w:t>Plan de Gestión: Realizar las tareas para implementar 2 compromisos establecidos en la Política Pública de Servicio a la Ciudadanía.</w:t>
      </w:r>
      <w:bookmarkEnd w:id="27"/>
    </w:p>
    <w:p w14:paraId="6D8F6AF7" w14:textId="77777777" w:rsidR="006D0368" w:rsidRPr="008B7120" w:rsidRDefault="006D0368" w:rsidP="006D0368">
      <w:pPr>
        <w:pStyle w:val="Prrafodelista"/>
        <w:spacing w:after="0" w:line="240" w:lineRule="auto"/>
        <w:ind w:left="0"/>
        <w:jc w:val="both"/>
        <w:rPr>
          <w:rFonts w:ascii="Arial" w:hAnsi="Arial" w:cs="Arial"/>
          <w:b/>
        </w:rPr>
      </w:pPr>
    </w:p>
    <w:p w14:paraId="32077BE5" w14:textId="77777777" w:rsidR="006D0368" w:rsidRPr="00EC212C" w:rsidRDefault="006D0368" w:rsidP="00EC212C">
      <w:pPr>
        <w:pStyle w:val="Prrafodelista"/>
        <w:spacing w:after="0" w:line="240" w:lineRule="auto"/>
        <w:ind w:left="0"/>
        <w:jc w:val="both"/>
        <w:rPr>
          <w:rFonts w:ascii="Arial" w:eastAsiaTheme="minorHAnsi" w:hAnsi="Arial" w:cs="Arial"/>
          <w:lang w:val="es-CO" w:eastAsia="en-US"/>
        </w:rPr>
      </w:pPr>
      <w:r w:rsidRPr="00EC212C">
        <w:rPr>
          <w:rFonts w:ascii="Arial" w:eastAsiaTheme="minorHAnsi" w:hAnsi="Arial" w:cs="Arial"/>
          <w:lang w:val="es-CO" w:eastAsia="en-US"/>
        </w:rPr>
        <w:t>Durante el primer trimestre de 2020, las actividades del proceso de atención a la ciudadanía estuvieron enfocadas en la planeación de aquellas acciones que permitirán avanzar en la implementación de la Política Pública Distrital de Servicio a la Ciudadanía y demás normatividad vigente asociada al mismo.</w:t>
      </w:r>
    </w:p>
    <w:p w14:paraId="6428D349" w14:textId="77777777" w:rsidR="006D0368" w:rsidRDefault="006D0368" w:rsidP="00EC212C">
      <w:pPr>
        <w:pStyle w:val="Prrafodelista"/>
        <w:spacing w:after="0" w:line="240" w:lineRule="auto"/>
        <w:ind w:left="0"/>
        <w:jc w:val="both"/>
        <w:rPr>
          <w:rFonts w:ascii="Arial" w:hAnsi="Arial" w:cs="Arial"/>
        </w:rPr>
      </w:pPr>
      <w:r w:rsidRPr="00EC212C">
        <w:rPr>
          <w:rFonts w:ascii="Arial" w:eastAsiaTheme="minorHAnsi" w:hAnsi="Arial" w:cs="Arial"/>
          <w:lang w:val="es-CO" w:eastAsia="en-US"/>
        </w:rPr>
        <w:t>Es así como, conforme se acordó desde 2019, en la Comisión Sectorial de Servicio a la Ciudadanía que lidera la Subsecretaría de Servicio a la Ciudadanía de la Secretaría General, durante la presente vigencia, se enfocará en el cumplimiento de cuatro (4)</w:t>
      </w:r>
      <w:r w:rsidRPr="007D4A66">
        <w:rPr>
          <w:rFonts w:ascii="Arial" w:hAnsi="Arial" w:cs="Arial"/>
        </w:rPr>
        <w:t xml:space="preserve"> </w:t>
      </w:r>
      <w:r w:rsidRPr="00EC212C">
        <w:rPr>
          <w:rFonts w:ascii="Arial" w:eastAsiaTheme="minorHAnsi" w:hAnsi="Arial" w:cs="Arial"/>
          <w:lang w:val="es-CO" w:eastAsia="en-US"/>
        </w:rPr>
        <w:lastRenderedPageBreak/>
        <w:t>compromisos de la Política Pública Distrital de Servicio a la Ciudadanía, los cuales son:</w:t>
      </w:r>
      <w:r w:rsidRPr="007D4A66">
        <w:rPr>
          <w:rFonts w:ascii="Arial" w:hAnsi="Arial" w:cs="Arial"/>
        </w:rPr>
        <w:t xml:space="preserve"> </w:t>
      </w:r>
    </w:p>
    <w:p w14:paraId="0D3E8239" w14:textId="77777777" w:rsidR="00EC212C" w:rsidRPr="007D4A66" w:rsidRDefault="00EC212C" w:rsidP="00EC212C">
      <w:pPr>
        <w:pStyle w:val="Prrafodelista"/>
        <w:spacing w:after="0" w:line="240" w:lineRule="auto"/>
        <w:ind w:left="0"/>
        <w:jc w:val="both"/>
        <w:rPr>
          <w:rFonts w:ascii="Arial" w:hAnsi="Arial" w:cs="Arial"/>
        </w:rPr>
      </w:pPr>
    </w:p>
    <w:p w14:paraId="32166AFF" w14:textId="77777777" w:rsidR="006D0368" w:rsidRPr="00EC212C" w:rsidRDefault="006D0368" w:rsidP="00EC212C">
      <w:pPr>
        <w:pStyle w:val="Prrafodelista"/>
        <w:numPr>
          <w:ilvl w:val="0"/>
          <w:numId w:val="11"/>
        </w:numPr>
        <w:jc w:val="both"/>
        <w:rPr>
          <w:rFonts w:ascii="Arial" w:eastAsiaTheme="minorHAnsi" w:hAnsi="Arial" w:cs="Arial"/>
        </w:rPr>
      </w:pPr>
      <w:r w:rsidRPr="00EC212C">
        <w:rPr>
          <w:rFonts w:ascii="Arial" w:eastAsiaTheme="minorHAnsi" w:hAnsi="Arial" w:cs="Arial"/>
          <w:lang w:val="es-CO"/>
        </w:rPr>
        <w:t>Plataforma</w:t>
      </w:r>
      <w:r w:rsidRPr="00EC212C">
        <w:rPr>
          <w:rFonts w:ascii="Arial" w:eastAsiaTheme="minorHAnsi" w:hAnsi="Arial" w:cs="Arial"/>
        </w:rPr>
        <w:t xml:space="preserve"> </w:t>
      </w:r>
      <w:r w:rsidRPr="00EC212C">
        <w:rPr>
          <w:rFonts w:ascii="Arial" w:eastAsiaTheme="minorHAnsi" w:hAnsi="Arial" w:cs="Arial"/>
          <w:lang w:val="es-CO"/>
        </w:rPr>
        <w:t>Estrategia</w:t>
      </w:r>
      <w:r w:rsidRPr="00EC212C">
        <w:rPr>
          <w:rFonts w:ascii="Arial" w:eastAsiaTheme="minorHAnsi" w:hAnsi="Arial" w:cs="Arial"/>
        </w:rPr>
        <w:t xml:space="preserve"> </w:t>
      </w:r>
      <w:r w:rsidRPr="00EC212C">
        <w:rPr>
          <w:rFonts w:ascii="Arial" w:eastAsiaTheme="minorHAnsi" w:hAnsi="Arial" w:cs="Arial"/>
          <w:lang w:val="es-CO" w:eastAsia="en-US"/>
        </w:rPr>
        <w:t>orientada</w:t>
      </w:r>
      <w:r w:rsidRPr="00EC212C">
        <w:rPr>
          <w:rFonts w:ascii="Arial" w:eastAsiaTheme="minorHAnsi" w:hAnsi="Arial" w:cs="Arial"/>
        </w:rPr>
        <w:t xml:space="preserve"> al </w:t>
      </w:r>
      <w:r w:rsidRPr="00EC212C">
        <w:rPr>
          <w:rFonts w:ascii="Arial" w:eastAsiaTheme="minorHAnsi" w:hAnsi="Arial" w:cs="Arial"/>
          <w:lang w:val="es-CO"/>
        </w:rPr>
        <w:t>mejoramiento</w:t>
      </w:r>
      <w:r w:rsidRPr="00EC212C">
        <w:rPr>
          <w:rFonts w:ascii="Arial" w:eastAsiaTheme="minorHAnsi" w:hAnsi="Arial" w:cs="Arial"/>
        </w:rPr>
        <w:t xml:space="preserve"> del </w:t>
      </w:r>
      <w:r w:rsidRPr="00EC212C">
        <w:rPr>
          <w:rFonts w:ascii="Arial" w:eastAsiaTheme="minorHAnsi" w:hAnsi="Arial" w:cs="Arial"/>
          <w:lang w:val="es-CO" w:eastAsia="en-US"/>
        </w:rPr>
        <w:t>servicio a la ciudadanía</w:t>
      </w:r>
      <w:r w:rsidRPr="00EC212C">
        <w:rPr>
          <w:rFonts w:ascii="Arial" w:eastAsiaTheme="minorHAnsi" w:hAnsi="Arial" w:cs="Arial"/>
        </w:rPr>
        <w:t xml:space="preserve"> </w:t>
      </w:r>
    </w:p>
    <w:p w14:paraId="21138B82" w14:textId="77777777" w:rsidR="006D0368" w:rsidRPr="007D4A66" w:rsidRDefault="006D0368" w:rsidP="006D0368">
      <w:pPr>
        <w:pStyle w:val="Prrafodelista"/>
        <w:numPr>
          <w:ilvl w:val="0"/>
          <w:numId w:val="11"/>
        </w:numPr>
        <w:jc w:val="both"/>
        <w:rPr>
          <w:rFonts w:ascii="Arial" w:eastAsiaTheme="minorHAnsi" w:hAnsi="Arial" w:cs="Arial"/>
          <w:lang w:val="es-CO" w:eastAsia="en-US"/>
        </w:rPr>
      </w:pPr>
      <w:r w:rsidRPr="007D4A66">
        <w:rPr>
          <w:rFonts w:ascii="Arial" w:eastAsiaTheme="minorHAnsi" w:hAnsi="Arial" w:cs="Arial"/>
          <w:lang w:val="es-CO" w:eastAsia="en-US"/>
        </w:rPr>
        <w:t xml:space="preserve">Implementación del Manual de Servicio a la Ciudadanía expedido por la Secretaría General </w:t>
      </w:r>
    </w:p>
    <w:p w14:paraId="05DBD006" w14:textId="77777777" w:rsidR="006D0368" w:rsidRPr="007D4A66" w:rsidRDefault="006D0368" w:rsidP="006D0368">
      <w:pPr>
        <w:pStyle w:val="Prrafodelista"/>
        <w:numPr>
          <w:ilvl w:val="0"/>
          <w:numId w:val="11"/>
        </w:numPr>
        <w:jc w:val="both"/>
        <w:rPr>
          <w:rFonts w:ascii="Arial" w:eastAsiaTheme="minorHAnsi" w:hAnsi="Arial" w:cs="Arial"/>
          <w:lang w:val="es-CO" w:eastAsia="en-US"/>
        </w:rPr>
      </w:pPr>
      <w:r w:rsidRPr="007D4A66">
        <w:rPr>
          <w:rFonts w:ascii="Arial" w:eastAsiaTheme="minorHAnsi" w:hAnsi="Arial" w:cs="Arial"/>
          <w:lang w:val="es-CO" w:eastAsia="en-US"/>
        </w:rPr>
        <w:t xml:space="preserve">Respuestas a peticiones ciudadanas con cumplimiento de los criterios de calidad, calidez y manejo del Sistema Bogotá Te Escucha </w:t>
      </w:r>
    </w:p>
    <w:p w14:paraId="5CC828D4" w14:textId="77777777" w:rsidR="006D0368" w:rsidRPr="007D4A66" w:rsidRDefault="006D0368" w:rsidP="006D0368">
      <w:pPr>
        <w:pStyle w:val="Prrafodelista"/>
        <w:numPr>
          <w:ilvl w:val="0"/>
          <w:numId w:val="11"/>
        </w:numPr>
        <w:jc w:val="both"/>
        <w:rPr>
          <w:rFonts w:ascii="Arial" w:eastAsiaTheme="minorHAnsi" w:hAnsi="Arial" w:cs="Arial"/>
          <w:lang w:val="es-CO" w:eastAsia="en-US"/>
        </w:rPr>
      </w:pPr>
      <w:r w:rsidRPr="007D4A66">
        <w:rPr>
          <w:rFonts w:ascii="Arial" w:eastAsiaTheme="minorHAnsi" w:hAnsi="Arial" w:cs="Arial"/>
          <w:lang w:val="es-CO" w:eastAsia="en-US"/>
        </w:rPr>
        <w:t xml:space="preserve">Sistemas de gestión documental articulados con Bogotá Te Escucha. </w:t>
      </w:r>
    </w:p>
    <w:p w14:paraId="05D34521" w14:textId="77777777" w:rsidR="006D0368" w:rsidRPr="00EC212C" w:rsidRDefault="006D0368" w:rsidP="006D0368">
      <w:pPr>
        <w:jc w:val="both"/>
        <w:rPr>
          <w:rFonts w:ascii="Arial" w:eastAsiaTheme="minorHAnsi" w:hAnsi="Arial" w:cs="Arial"/>
          <w:sz w:val="22"/>
          <w:szCs w:val="22"/>
        </w:rPr>
      </w:pPr>
      <w:r w:rsidRPr="00EC212C">
        <w:rPr>
          <w:rFonts w:ascii="Arial" w:eastAsiaTheme="minorHAnsi" w:hAnsi="Arial" w:cs="Arial"/>
          <w:sz w:val="22"/>
          <w:szCs w:val="22"/>
        </w:rPr>
        <w:t xml:space="preserve">Para ello se construyó el Plan Anticorrupción y de Atención al Ciudadano, cuyo Componente No. 4-Mecanismos para mejorar la atención al Ciudadano, refleja, no solo los compromisos de Política, sino lo señalado en la Ley 1712 de 2014 y lo señalado en el Modelo Integrado de Planeación y Gestión.  </w:t>
      </w:r>
    </w:p>
    <w:p w14:paraId="150FBCFC" w14:textId="77777777" w:rsidR="00EC212C" w:rsidRDefault="006D0368" w:rsidP="006D0368">
      <w:pPr>
        <w:jc w:val="both"/>
        <w:rPr>
          <w:rFonts w:ascii="Arial" w:eastAsiaTheme="minorHAnsi" w:hAnsi="Arial" w:cs="Arial"/>
          <w:sz w:val="22"/>
          <w:szCs w:val="22"/>
        </w:rPr>
      </w:pPr>
      <w:r w:rsidRPr="00EC212C">
        <w:rPr>
          <w:rFonts w:ascii="Arial" w:eastAsiaTheme="minorHAnsi" w:hAnsi="Arial" w:cs="Arial"/>
          <w:sz w:val="22"/>
          <w:szCs w:val="22"/>
        </w:rPr>
        <w:t>Para esta vigencia, el Plan Anticorrupción y de Atención al Ciudadano, incluye:</w:t>
      </w:r>
    </w:p>
    <w:p w14:paraId="17D1D9A7" w14:textId="77777777" w:rsidR="006D0368" w:rsidRPr="00EC212C" w:rsidRDefault="006D0368" w:rsidP="006D0368">
      <w:pPr>
        <w:jc w:val="both"/>
        <w:rPr>
          <w:rFonts w:ascii="Arial" w:eastAsiaTheme="minorHAnsi" w:hAnsi="Arial" w:cs="Arial"/>
          <w:sz w:val="22"/>
          <w:szCs w:val="22"/>
        </w:rPr>
      </w:pPr>
      <w:r w:rsidRPr="00EC212C">
        <w:rPr>
          <w:rFonts w:ascii="Arial" w:eastAsiaTheme="minorHAnsi" w:hAnsi="Arial" w:cs="Arial"/>
          <w:sz w:val="22"/>
          <w:szCs w:val="22"/>
        </w:rPr>
        <w:t xml:space="preserve"> </w:t>
      </w:r>
    </w:p>
    <w:p w14:paraId="6897A7CB" w14:textId="77777777" w:rsidR="006D0368" w:rsidRPr="007D4A66" w:rsidRDefault="006D0368" w:rsidP="006D0368">
      <w:pPr>
        <w:pStyle w:val="Prrafodelista"/>
        <w:numPr>
          <w:ilvl w:val="0"/>
          <w:numId w:val="11"/>
        </w:numPr>
        <w:jc w:val="both"/>
        <w:rPr>
          <w:rFonts w:ascii="Arial" w:hAnsi="Arial" w:cs="Arial"/>
        </w:rPr>
      </w:pPr>
      <w:r w:rsidRPr="00EC212C">
        <w:rPr>
          <w:rFonts w:ascii="Arial" w:hAnsi="Arial" w:cs="Arial"/>
          <w:lang w:val="es-CO"/>
        </w:rPr>
        <w:t>Posicionamiento</w:t>
      </w:r>
      <w:r w:rsidRPr="007D4A66">
        <w:rPr>
          <w:rFonts w:ascii="Arial" w:hAnsi="Arial" w:cs="Arial"/>
        </w:rPr>
        <w:t xml:space="preserve"> del </w:t>
      </w:r>
      <w:r w:rsidRPr="00EC212C">
        <w:rPr>
          <w:rFonts w:ascii="Arial" w:hAnsi="Arial" w:cs="Arial"/>
          <w:lang w:val="es-CO"/>
        </w:rPr>
        <w:t>proceso</w:t>
      </w:r>
      <w:r w:rsidRPr="007D4A66">
        <w:rPr>
          <w:rFonts w:ascii="Arial" w:hAnsi="Arial" w:cs="Arial"/>
        </w:rPr>
        <w:t xml:space="preserve"> de </w:t>
      </w:r>
      <w:r w:rsidRPr="00EC212C">
        <w:rPr>
          <w:rFonts w:ascii="Arial" w:hAnsi="Arial" w:cs="Arial"/>
          <w:lang w:val="es-CO"/>
        </w:rPr>
        <w:t>atención</w:t>
      </w:r>
      <w:r w:rsidRPr="007D4A66">
        <w:rPr>
          <w:rFonts w:ascii="Arial" w:hAnsi="Arial" w:cs="Arial"/>
        </w:rPr>
        <w:t xml:space="preserve"> a la </w:t>
      </w:r>
      <w:r w:rsidRPr="00EC212C">
        <w:rPr>
          <w:rFonts w:ascii="Arial" w:hAnsi="Arial" w:cs="Arial"/>
          <w:lang w:val="es-CO"/>
        </w:rPr>
        <w:t>ciudadanía</w:t>
      </w:r>
      <w:r w:rsidRPr="007D4A66">
        <w:rPr>
          <w:rFonts w:ascii="Arial" w:hAnsi="Arial" w:cs="Arial"/>
        </w:rPr>
        <w:t xml:space="preserve"> en la </w:t>
      </w:r>
      <w:r w:rsidRPr="00EC212C">
        <w:rPr>
          <w:rFonts w:ascii="Arial" w:hAnsi="Arial" w:cs="Arial"/>
          <w:lang w:val="es-CO"/>
        </w:rPr>
        <w:t>Secretaría</w:t>
      </w:r>
      <w:r w:rsidRPr="007D4A66">
        <w:rPr>
          <w:rFonts w:ascii="Arial" w:hAnsi="Arial" w:cs="Arial"/>
        </w:rPr>
        <w:t xml:space="preserve"> </w:t>
      </w:r>
      <w:r w:rsidRPr="00EC212C">
        <w:rPr>
          <w:rFonts w:ascii="Arial" w:hAnsi="Arial" w:cs="Arial"/>
          <w:lang w:val="es-CO"/>
        </w:rPr>
        <w:t>Jurídica</w:t>
      </w:r>
      <w:r w:rsidRPr="007D4A66">
        <w:rPr>
          <w:rFonts w:ascii="Arial" w:hAnsi="Arial" w:cs="Arial"/>
        </w:rPr>
        <w:t>.</w:t>
      </w:r>
    </w:p>
    <w:p w14:paraId="1D0D0591" w14:textId="77777777" w:rsidR="006D0368" w:rsidRPr="007D4A66" w:rsidRDefault="006D0368" w:rsidP="006D0368">
      <w:pPr>
        <w:pStyle w:val="Prrafodelista"/>
        <w:numPr>
          <w:ilvl w:val="0"/>
          <w:numId w:val="11"/>
        </w:numPr>
        <w:jc w:val="both"/>
        <w:rPr>
          <w:rFonts w:ascii="Arial" w:hAnsi="Arial" w:cs="Arial"/>
        </w:rPr>
      </w:pPr>
      <w:r w:rsidRPr="007D4A66">
        <w:rPr>
          <w:rFonts w:ascii="Arial" w:hAnsi="Arial" w:cs="Arial"/>
        </w:rPr>
        <w:t xml:space="preserve">Fortalecimiento de </w:t>
      </w:r>
      <w:r w:rsidRPr="00EC212C">
        <w:rPr>
          <w:rFonts w:ascii="Arial" w:hAnsi="Arial" w:cs="Arial"/>
          <w:lang w:val="es-CO"/>
        </w:rPr>
        <w:t>los</w:t>
      </w:r>
      <w:r w:rsidRPr="007D4A66">
        <w:rPr>
          <w:rFonts w:ascii="Arial" w:hAnsi="Arial" w:cs="Arial"/>
        </w:rPr>
        <w:t xml:space="preserve"> </w:t>
      </w:r>
      <w:r w:rsidRPr="00EC212C">
        <w:rPr>
          <w:rFonts w:ascii="Arial" w:hAnsi="Arial" w:cs="Arial"/>
          <w:lang w:val="es-CO"/>
        </w:rPr>
        <w:t>canales</w:t>
      </w:r>
      <w:r w:rsidRPr="007D4A66">
        <w:rPr>
          <w:rFonts w:ascii="Arial" w:hAnsi="Arial" w:cs="Arial"/>
        </w:rPr>
        <w:t xml:space="preserve"> de </w:t>
      </w:r>
      <w:r w:rsidRPr="00EC212C">
        <w:rPr>
          <w:rFonts w:ascii="Arial" w:hAnsi="Arial" w:cs="Arial"/>
          <w:lang w:val="es-CO"/>
        </w:rPr>
        <w:t>atención</w:t>
      </w:r>
      <w:r w:rsidRPr="007D4A66">
        <w:rPr>
          <w:rFonts w:ascii="Arial" w:hAnsi="Arial" w:cs="Arial"/>
        </w:rPr>
        <w:t xml:space="preserve">. </w:t>
      </w:r>
    </w:p>
    <w:p w14:paraId="179B57F5" w14:textId="77777777" w:rsidR="006D0368" w:rsidRPr="007D4A66" w:rsidRDefault="006D0368" w:rsidP="006D0368">
      <w:pPr>
        <w:pStyle w:val="Prrafodelista"/>
        <w:numPr>
          <w:ilvl w:val="0"/>
          <w:numId w:val="11"/>
        </w:numPr>
        <w:jc w:val="both"/>
        <w:rPr>
          <w:rFonts w:ascii="Arial" w:hAnsi="Arial" w:cs="Arial"/>
        </w:rPr>
      </w:pPr>
      <w:r w:rsidRPr="00EC212C">
        <w:rPr>
          <w:rFonts w:ascii="Arial" w:hAnsi="Arial" w:cs="Arial"/>
          <w:lang w:val="es-CO"/>
        </w:rPr>
        <w:t>Talento</w:t>
      </w:r>
      <w:r w:rsidRPr="007D4A66">
        <w:rPr>
          <w:rFonts w:ascii="Arial" w:hAnsi="Arial" w:cs="Arial"/>
        </w:rPr>
        <w:t xml:space="preserve"> </w:t>
      </w:r>
      <w:r w:rsidRPr="00EC212C">
        <w:rPr>
          <w:rFonts w:ascii="Arial" w:hAnsi="Arial" w:cs="Arial"/>
          <w:lang w:val="es-CO"/>
        </w:rPr>
        <w:t>Humano</w:t>
      </w:r>
      <w:r w:rsidRPr="007D4A66">
        <w:rPr>
          <w:rFonts w:ascii="Arial" w:hAnsi="Arial" w:cs="Arial"/>
        </w:rPr>
        <w:t xml:space="preserve"> </w:t>
      </w:r>
      <w:r w:rsidRPr="00EC212C">
        <w:rPr>
          <w:rFonts w:ascii="Arial" w:hAnsi="Arial" w:cs="Arial"/>
          <w:lang w:val="es-CO"/>
        </w:rPr>
        <w:t>orientado</w:t>
      </w:r>
      <w:r w:rsidRPr="007D4A66">
        <w:rPr>
          <w:rFonts w:ascii="Arial" w:hAnsi="Arial" w:cs="Arial"/>
        </w:rPr>
        <w:t xml:space="preserve"> al </w:t>
      </w:r>
      <w:r w:rsidRPr="00EC212C">
        <w:rPr>
          <w:rFonts w:ascii="Arial" w:hAnsi="Arial" w:cs="Arial"/>
          <w:lang w:val="es-CO"/>
        </w:rPr>
        <w:t>Servicio</w:t>
      </w:r>
      <w:r w:rsidRPr="007D4A66">
        <w:rPr>
          <w:rFonts w:ascii="Arial" w:hAnsi="Arial" w:cs="Arial"/>
        </w:rPr>
        <w:t xml:space="preserve"> a la </w:t>
      </w:r>
      <w:r w:rsidRPr="00EC212C">
        <w:rPr>
          <w:rFonts w:ascii="Arial" w:hAnsi="Arial" w:cs="Arial"/>
          <w:lang w:val="es-CO"/>
        </w:rPr>
        <w:t>Ciudadanía</w:t>
      </w:r>
      <w:r w:rsidRPr="007D4A66">
        <w:rPr>
          <w:rFonts w:ascii="Arial" w:hAnsi="Arial" w:cs="Arial"/>
        </w:rPr>
        <w:t xml:space="preserve">. </w:t>
      </w:r>
    </w:p>
    <w:p w14:paraId="3D8A0209" w14:textId="77777777" w:rsidR="006D0368" w:rsidRPr="007D4A66" w:rsidRDefault="006D0368" w:rsidP="006D0368">
      <w:pPr>
        <w:pStyle w:val="Prrafodelista"/>
        <w:numPr>
          <w:ilvl w:val="0"/>
          <w:numId w:val="11"/>
        </w:numPr>
        <w:jc w:val="both"/>
        <w:rPr>
          <w:rFonts w:ascii="Arial" w:hAnsi="Arial" w:cs="Arial"/>
        </w:rPr>
      </w:pPr>
      <w:r w:rsidRPr="00EC212C">
        <w:rPr>
          <w:rFonts w:ascii="Arial" w:hAnsi="Arial" w:cs="Arial"/>
          <w:lang w:val="es-CO"/>
        </w:rPr>
        <w:t>Actualización</w:t>
      </w:r>
      <w:r w:rsidRPr="007D4A66">
        <w:rPr>
          <w:rFonts w:ascii="Arial" w:hAnsi="Arial" w:cs="Arial"/>
        </w:rPr>
        <w:t xml:space="preserve"> de </w:t>
      </w:r>
      <w:r w:rsidRPr="00EC212C">
        <w:rPr>
          <w:rFonts w:ascii="Arial" w:hAnsi="Arial" w:cs="Arial"/>
          <w:lang w:val="es-CO"/>
        </w:rPr>
        <w:t>procedimientos</w:t>
      </w:r>
      <w:r w:rsidRPr="007D4A66">
        <w:rPr>
          <w:rFonts w:ascii="Arial" w:hAnsi="Arial" w:cs="Arial"/>
        </w:rPr>
        <w:t xml:space="preserve">. </w:t>
      </w:r>
    </w:p>
    <w:p w14:paraId="727CD74D" w14:textId="77777777" w:rsidR="006D0368" w:rsidRPr="008B7120" w:rsidRDefault="006D0368" w:rsidP="006D0368">
      <w:pPr>
        <w:pStyle w:val="Prrafodelista"/>
        <w:numPr>
          <w:ilvl w:val="0"/>
          <w:numId w:val="11"/>
        </w:numPr>
        <w:jc w:val="both"/>
        <w:rPr>
          <w:rFonts w:ascii="Arial" w:hAnsi="Arial" w:cs="Arial"/>
          <w:bCs/>
        </w:rPr>
      </w:pPr>
      <w:r w:rsidRPr="00EC212C">
        <w:rPr>
          <w:rFonts w:ascii="Arial" w:hAnsi="Arial" w:cs="Arial"/>
          <w:lang w:val="es-CO"/>
        </w:rPr>
        <w:t>Caracterización</w:t>
      </w:r>
      <w:r w:rsidRPr="007D4A66">
        <w:rPr>
          <w:rFonts w:ascii="Arial" w:hAnsi="Arial" w:cs="Arial"/>
        </w:rPr>
        <w:t xml:space="preserve"> y </w:t>
      </w:r>
      <w:r w:rsidRPr="00EC212C">
        <w:rPr>
          <w:rFonts w:ascii="Arial" w:hAnsi="Arial" w:cs="Arial"/>
          <w:lang w:val="es-CO"/>
        </w:rPr>
        <w:t>relacionamiento</w:t>
      </w:r>
      <w:r w:rsidRPr="007D4A66">
        <w:rPr>
          <w:rFonts w:ascii="Arial" w:hAnsi="Arial" w:cs="Arial"/>
        </w:rPr>
        <w:t xml:space="preserve"> </w:t>
      </w:r>
      <w:r w:rsidRPr="00EC212C">
        <w:rPr>
          <w:rFonts w:ascii="Arial" w:hAnsi="Arial" w:cs="Arial"/>
          <w:lang w:val="es-CO"/>
        </w:rPr>
        <w:t>ciudadano</w:t>
      </w:r>
      <w:r w:rsidRPr="008B7120">
        <w:rPr>
          <w:rFonts w:ascii="Arial" w:hAnsi="Arial" w:cs="Arial"/>
          <w:bCs/>
        </w:rPr>
        <w:t xml:space="preserve">. </w:t>
      </w:r>
    </w:p>
    <w:p w14:paraId="3A5CA27A" w14:textId="77777777" w:rsidR="006D0368" w:rsidRPr="008B7120" w:rsidRDefault="006D0368" w:rsidP="006D0368">
      <w:pPr>
        <w:jc w:val="both"/>
        <w:rPr>
          <w:rFonts w:ascii="Arial" w:eastAsia="Calibri" w:hAnsi="Arial" w:cs="Arial"/>
          <w:bCs/>
        </w:rPr>
      </w:pPr>
      <w:r w:rsidRPr="00EC212C">
        <w:rPr>
          <w:rFonts w:ascii="Arial" w:eastAsiaTheme="minorHAnsi" w:hAnsi="Arial" w:cs="Arial"/>
          <w:sz w:val="22"/>
          <w:szCs w:val="22"/>
        </w:rPr>
        <w:t>Así mismo, junto con la Veeduría Distrital y las 15 entidades cabeza de sector, se aprobaron los planes de acción, la estrategia metodológica y las líneas de trabajo de los nodos sectoriales e intersectoriales, que se desarrollarán en el marco de la Red Distrital de Quejas y Reclamos en la vigencia 2020</w:t>
      </w:r>
      <w:r w:rsidRPr="008B7120">
        <w:rPr>
          <w:rFonts w:ascii="Arial" w:eastAsia="Calibri" w:hAnsi="Arial" w:cs="Arial"/>
          <w:bCs/>
        </w:rPr>
        <w:t>.</w:t>
      </w:r>
    </w:p>
    <w:p w14:paraId="0ED205C1" w14:textId="77777777" w:rsidR="006D0368" w:rsidRPr="008B7120" w:rsidRDefault="006D0368" w:rsidP="006D0368">
      <w:pPr>
        <w:jc w:val="both"/>
        <w:rPr>
          <w:rFonts w:ascii="Arial" w:eastAsia="Calibri" w:hAnsi="Arial" w:cs="Arial"/>
          <w:bCs/>
        </w:rPr>
      </w:pPr>
    </w:p>
    <w:p w14:paraId="2A337204" w14:textId="77777777" w:rsidR="006D0368" w:rsidRDefault="006D0368" w:rsidP="006D0368">
      <w:pPr>
        <w:jc w:val="both"/>
        <w:rPr>
          <w:rFonts w:ascii="Arial" w:eastAsiaTheme="minorHAnsi" w:hAnsi="Arial" w:cs="Arial"/>
          <w:sz w:val="22"/>
          <w:szCs w:val="22"/>
        </w:rPr>
      </w:pPr>
      <w:r w:rsidRPr="00EC212C">
        <w:rPr>
          <w:rFonts w:ascii="Arial" w:eastAsiaTheme="minorHAnsi" w:hAnsi="Arial" w:cs="Arial"/>
          <w:sz w:val="22"/>
          <w:szCs w:val="22"/>
        </w:rPr>
        <w:t>Los dos (02) compromisos que se encuentran a cargo de la Secretaría Jurídica Distrital frente a la Política Pública de Atención a la Ciudadanía de acuerdo con el plan de trabajo de la Dirección de Gestión Corporativa serán implementados a partir del mes de mayo de 2020 hasta diciembre de 2020.</w:t>
      </w:r>
    </w:p>
    <w:p w14:paraId="12A9C013" w14:textId="77777777" w:rsidR="00EC212C" w:rsidRPr="00EC212C" w:rsidRDefault="00EC212C" w:rsidP="006D0368">
      <w:pPr>
        <w:jc w:val="both"/>
        <w:rPr>
          <w:rFonts w:ascii="Arial" w:eastAsiaTheme="minorHAnsi" w:hAnsi="Arial" w:cs="Arial"/>
          <w:sz w:val="22"/>
          <w:szCs w:val="22"/>
        </w:rPr>
      </w:pPr>
    </w:p>
    <w:p w14:paraId="153A4A5C" w14:textId="77777777" w:rsidR="006D0368" w:rsidRPr="00EC212C" w:rsidRDefault="006D0368" w:rsidP="006D0368">
      <w:pPr>
        <w:jc w:val="both"/>
        <w:rPr>
          <w:rFonts w:ascii="Arial" w:hAnsi="Arial" w:cs="Arial"/>
          <w:color w:val="222222"/>
          <w:sz w:val="18"/>
          <w:szCs w:val="18"/>
          <w:u w:val="single"/>
        </w:rPr>
      </w:pPr>
      <w:r w:rsidRPr="00EC212C">
        <w:rPr>
          <w:rFonts w:ascii="Arial" w:hAnsi="Arial" w:cs="Arial"/>
          <w:b/>
          <w:color w:val="222222"/>
          <w:sz w:val="18"/>
          <w:szCs w:val="18"/>
          <w:u w:val="single"/>
        </w:rPr>
        <w:t>Fuente de información:</w:t>
      </w:r>
      <w:r w:rsidRPr="00EC212C">
        <w:rPr>
          <w:rFonts w:ascii="Arial" w:hAnsi="Arial" w:cs="Arial"/>
          <w:color w:val="222222"/>
          <w:sz w:val="18"/>
          <w:szCs w:val="18"/>
          <w:u w:val="single"/>
        </w:rPr>
        <w:t xml:space="preserve"> Lo anterior obedece a la información al indicador del proceso de Atención al Ciudadano</w:t>
      </w:r>
      <w:bookmarkStart w:id="28" w:name="_heading=h.cmclz3o262o6" w:colFirst="0" w:colLast="0"/>
      <w:bookmarkEnd w:id="28"/>
      <w:r w:rsidRPr="00EC212C">
        <w:rPr>
          <w:rFonts w:ascii="Arial" w:hAnsi="Arial" w:cs="Arial"/>
          <w:color w:val="222222"/>
          <w:sz w:val="18"/>
          <w:szCs w:val="18"/>
          <w:u w:val="single"/>
        </w:rPr>
        <w:t xml:space="preserve">. </w:t>
      </w:r>
    </w:p>
    <w:p w14:paraId="78435A66" w14:textId="77777777" w:rsidR="006D0368" w:rsidRPr="008B7120" w:rsidRDefault="006D0368" w:rsidP="006D0368">
      <w:pPr>
        <w:jc w:val="both"/>
        <w:rPr>
          <w:rFonts w:ascii="Arial" w:hAnsi="Arial" w:cs="Arial"/>
          <w:color w:val="222222"/>
          <w:u w:val="single"/>
        </w:rPr>
      </w:pPr>
    </w:p>
    <w:p w14:paraId="4AEFF6FC" w14:textId="77777777" w:rsidR="006D0368" w:rsidRPr="008B7120" w:rsidRDefault="006D0368" w:rsidP="006D0368">
      <w:pPr>
        <w:jc w:val="both"/>
        <w:rPr>
          <w:rFonts w:ascii="Arial" w:hAnsi="Arial" w:cs="Arial"/>
          <w:color w:val="222222"/>
          <w:u w:val="single"/>
        </w:rPr>
      </w:pPr>
    </w:p>
    <w:p w14:paraId="72E30C2B" w14:textId="77777777" w:rsidR="006D0368" w:rsidRPr="007D4A66" w:rsidRDefault="006D0368" w:rsidP="006D0368">
      <w:pPr>
        <w:pStyle w:val="Ttulo3"/>
        <w:jc w:val="both"/>
        <w:rPr>
          <w:rFonts w:ascii="Arial" w:hAnsi="Arial" w:cs="Arial"/>
          <w:sz w:val="22"/>
          <w:szCs w:val="22"/>
          <w:lang w:val="es-CO"/>
        </w:rPr>
      </w:pPr>
      <w:bookmarkStart w:id="29" w:name="_Toc40906461"/>
      <w:r w:rsidRPr="007D4A66">
        <w:rPr>
          <w:rFonts w:ascii="Arial" w:hAnsi="Arial" w:cs="Arial"/>
          <w:sz w:val="22"/>
          <w:szCs w:val="22"/>
          <w:lang w:val="es-CO"/>
        </w:rPr>
        <w:t>Plan de Acción: Desarrollar el 5% de las herramientas para implementar el Sistema Integrado de Gestión de la Entidad.</w:t>
      </w:r>
      <w:bookmarkEnd w:id="29"/>
    </w:p>
    <w:p w14:paraId="0B56B9AC" w14:textId="77777777" w:rsidR="006D0368" w:rsidRPr="008B7120" w:rsidRDefault="006D0368" w:rsidP="006D0368">
      <w:pPr>
        <w:jc w:val="both"/>
        <w:rPr>
          <w:rFonts w:ascii="Arial" w:hAnsi="Arial" w:cs="Arial"/>
          <w:bCs/>
          <w:u w:val="single"/>
        </w:rPr>
      </w:pPr>
    </w:p>
    <w:p w14:paraId="191DAC44" w14:textId="77777777" w:rsidR="006D0368" w:rsidRDefault="006D0368" w:rsidP="006D0368">
      <w:pPr>
        <w:pStyle w:val="Ttulo4"/>
        <w:rPr>
          <w:rFonts w:ascii="Arial" w:hAnsi="Arial" w:cs="Arial"/>
          <w:sz w:val="22"/>
          <w:szCs w:val="22"/>
        </w:rPr>
      </w:pPr>
      <w:r w:rsidRPr="008B7120">
        <w:rPr>
          <w:rFonts w:ascii="Arial" w:hAnsi="Arial" w:cs="Arial"/>
          <w:sz w:val="22"/>
          <w:szCs w:val="22"/>
        </w:rPr>
        <w:t xml:space="preserve">Plan </w:t>
      </w:r>
      <w:r w:rsidRPr="00EC212C">
        <w:rPr>
          <w:rFonts w:ascii="Arial" w:hAnsi="Arial" w:cs="Arial"/>
          <w:sz w:val="22"/>
          <w:szCs w:val="22"/>
          <w:lang w:val="es-CO"/>
        </w:rPr>
        <w:t>Anticorrupción</w:t>
      </w:r>
      <w:r w:rsidRPr="008B7120">
        <w:rPr>
          <w:rFonts w:ascii="Arial" w:hAnsi="Arial" w:cs="Arial"/>
          <w:sz w:val="22"/>
          <w:szCs w:val="22"/>
        </w:rPr>
        <w:t xml:space="preserve"> y de </w:t>
      </w:r>
      <w:r w:rsidRPr="00EC212C">
        <w:rPr>
          <w:rFonts w:ascii="Arial" w:hAnsi="Arial" w:cs="Arial"/>
          <w:sz w:val="22"/>
          <w:szCs w:val="22"/>
          <w:lang w:val="es-CO"/>
        </w:rPr>
        <w:t>Atención</w:t>
      </w:r>
      <w:r w:rsidRPr="008B7120">
        <w:rPr>
          <w:rFonts w:ascii="Arial" w:hAnsi="Arial" w:cs="Arial"/>
          <w:sz w:val="22"/>
          <w:szCs w:val="22"/>
        </w:rPr>
        <w:t xml:space="preserve"> al </w:t>
      </w:r>
      <w:r w:rsidRPr="00EC212C">
        <w:rPr>
          <w:rFonts w:ascii="Arial" w:hAnsi="Arial" w:cs="Arial"/>
          <w:sz w:val="22"/>
          <w:szCs w:val="22"/>
          <w:lang w:val="es-CO"/>
        </w:rPr>
        <w:t>Ciudadano</w:t>
      </w:r>
      <w:r w:rsidRPr="008B7120">
        <w:rPr>
          <w:rFonts w:ascii="Arial" w:hAnsi="Arial" w:cs="Arial"/>
          <w:sz w:val="22"/>
          <w:szCs w:val="22"/>
        </w:rPr>
        <w:t xml:space="preserve"> </w:t>
      </w:r>
      <w:bookmarkStart w:id="30" w:name="_heading=h.35nkun2" w:colFirst="0" w:colLast="0"/>
      <w:bookmarkEnd w:id="30"/>
    </w:p>
    <w:p w14:paraId="226669B2" w14:textId="77777777" w:rsidR="00EC212C" w:rsidRPr="00EC212C" w:rsidRDefault="00EC212C" w:rsidP="00EC212C">
      <w:pPr>
        <w:rPr>
          <w:lang w:val="en" w:eastAsia="es-CO"/>
        </w:rPr>
      </w:pPr>
    </w:p>
    <w:p w14:paraId="4DF1A5F5" w14:textId="77777777" w:rsidR="006D0368" w:rsidRPr="00EC212C" w:rsidRDefault="006D0368" w:rsidP="006D0368">
      <w:pPr>
        <w:jc w:val="both"/>
        <w:rPr>
          <w:rFonts w:ascii="Arial" w:eastAsiaTheme="minorHAnsi" w:hAnsi="Arial" w:cs="Arial"/>
          <w:sz w:val="22"/>
          <w:szCs w:val="22"/>
        </w:rPr>
      </w:pPr>
      <w:r w:rsidRPr="00EC212C">
        <w:rPr>
          <w:rFonts w:ascii="Arial" w:eastAsiaTheme="minorHAnsi" w:hAnsi="Arial" w:cs="Arial"/>
          <w:sz w:val="22"/>
          <w:szCs w:val="22"/>
        </w:rPr>
        <w:t xml:space="preserve">Para la vigencia 2020, </w:t>
      </w:r>
      <w:bookmarkStart w:id="31" w:name="_heading=h.f4bs8e4l5j25" w:colFirst="0" w:colLast="0"/>
      <w:bookmarkStart w:id="32" w:name="_heading=h.1y810tw" w:colFirst="0" w:colLast="0"/>
      <w:bookmarkEnd w:id="31"/>
      <w:bookmarkEnd w:id="32"/>
      <w:r w:rsidRPr="00EC212C">
        <w:rPr>
          <w:rFonts w:ascii="Arial" w:eastAsiaTheme="minorHAnsi" w:hAnsi="Arial" w:cs="Arial"/>
          <w:sz w:val="22"/>
          <w:szCs w:val="22"/>
        </w:rPr>
        <w:t xml:space="preserve">se realizó la formulación y divulgación del plan anticorrupción y de Atención al Ciudadano en conjunto que las áreas de la Secretaría Jurídica Distrital y el cual fue liderado por la oficina Asesora de planeación. El primer seguimiento se realizará en el segundo trimestre de a vigencia. </w:t>
      </w:r>
    </w:p>
    <w:p w14:paraId="4A788F1B" w14:textId="77777777" w:rsidR="006D0368" w:rsidRPr="008B7120" w:rsidRDefault="006D0368" w:rsidP="006D0368">
      <w:pPr>
        <w:jc w:val="center"/>
        <w:rPr>
          <w:rFonts w:ascii="Arial" w:hAnsi="Arial" w:cs="Arial"/>
        </w:rPr>
      </w:pPr>
      <w:r w:rsidRPr="008B7120">
        <w:rPr>
          <w:rFonts w:ascii="Arial" w:hAnsi="Arial" w:cs="Arial"/>
          <w:noProof/>
          <w:lang w:eastAsia="es-CO"/>
        </w:rPr>
        <w:lastRenderedPageBreak/>
        <w:drawing>
          <wp:inline distT="0" distB="0" distL="0" distR="0" wp14:anchorId="13503062" wp14:editId="065CD94D">
            <wp:extent cx="3100070" cy="1714500"/>
            <wp:effectExtent l="0" t="0" r="5080" b="0"/>
            <wp:docPr id="26" name="Imagen 2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a:hlinkClick r:id="rId18"/>
                    </pic:cNvPr>
                    <pic:cNvPicPr/>
                  </pic:nvPicPr>
                  <pic:blipFill rotWithShape="1">
                    <a:blip r:embed="rId19"/>
                    <a:srcRect l="21434" t="19845" r="22411" b="11768"/>
                    <a:stretch/>
                  </pic:blipFill>
                  <pic:spPr bwMode="auto">
                    <a:xfrm>
                      <a:off x="0" y="0"/>
                      <a:ext cx="3111156" cy="1720631"/>
                    </a:xfrm>
                    <a:prstGeom prst="rect">
                      <a:avLst/>
                    </a:prstGeom>
                    <a:ln>
                      <a:noFill/>
                    </a:ln>
                    <a:extLst>
                      <a:ext uri="{53640926-AAD7-44D8-BBD7-CCE9431645EC}">
                        <a14:shadowObscured xmlns:a14="http://schemas.microsoft.com/office/drawing/2010/main"/>
                      </a:ext>
                    </a:extLst>
                  </pic:spPr>
                </pic:pic>
              </a:graphicData>
            </a:graphic>
          </wp:inline>
        </w:drawing>
      </w:r>
    </w:p>
    <w:p w14:paraId="0E16D641" w14:textId="77777777" w:rsidR="00EC212C" w:rsidRDefault="006D0368" w:rsidP="006D0368">
      <w:pPr>
        <w:jc w:val="center"/>
        <w:rPr>
          <w:rFonts w:ascii="Arial" w:hAnsi="Arial" w:cs="Arial"/>
        </w:rPr>
      </w:pPr>
      <w:r w:rsidRPr="00EC212C">
        <w:rPr>
          <w:rFonts w:ascii="Arial" w:eastAsiaTheme="minorHAnsi" w:hAnsi="Arial" w:cs="Arial"/>
          <w:sz w:val="22"/>
          <w:szCs w:val="22"/>
        </w:rPr>
        <w:t>El Plan Anticorrupción y atención al Ciudadano puede ser consultado en el siguiente link</w:t>
      </w:r>
      <w:r w:rsidRPr="008B7120">
        <w:rPr>
          <w:rFonts w:ascii="Arial" w:hAnsi="Arial" w:cs="Arial"/>
        </w:rPr>
        <w:t xml:space="preserve">: </w:t>
      </w:r>
    </w:p>
    <w:p w14:paraId="1D262E1E" w14:textId="77777777" w:rsidR="006D0368" w:rsidRPr="008B7120" w:rsidRDefault="003B28B1" w:rsidP="006D0368">
      <w:pPr>
        <w:jc w:val="center"/>
        <w:rPr>
          <w:rFonts w:ascii="Arial" w:hAnsi="Arial" w:cs="Arial"/>
        </w:rPr>
      </w:pPr>
      <w:hyperlink r:id="rId20" w:history="1">
        <w:r w:rsidR="006D0368" w:rsidRPr="008B7120">
          <w:rPr>
            <w:rStyle w:val="Hipervnculo"/>
            <w:rFonts w:ascii="Arial" w:hAnsi="Arial" w:cs="Arial"/>
          </w:rPr>
          <w:t>https://www.secretariajuridica.gov.co/noticias/plan-anticorrupci%C3%B3n-y-atenci%C3%B3n-al-ciudadano-paac-2020</w:t>
        </w:r>
      </w:hyperlink>
      <w:bookmarkStart w:id="33" w:name="_heading=h.fvhtae6fzf4g" w:colFirst="0" w:colLast="0"/>
      <w:bookmarkEnd w:id="33"/>
    </w:p>
    <w:p w14:paraId="5CC3F8B5" w14:textId="77777777" w:rsidR="006D0368" w:rsidRPr="008B7120" w:rsidRDefault="006D0368" w:rsidP="006D0368">
      <w:pPr>
        <w:jc w:val="both"/>
        <w:rPr>
          <w:rFonts w:ascii="Arial" w:hAnsi="Arial" w:cs="Arial"/>
          <w:b/>
          <w:u w:val="single"/>
        </w:rPr>
      </w:pPr>
    </w:p>
    <w:p w14:paraId="6529205A" w14:textId="77777777" w:rsidR="006D0368" w:rsidRDefault="006D0368" w:rsidP="006D0368">
      <w:pPr>
        <w:jc w:val="both"/>
        <w:rPr>
          <w:rFonts w:ascii="Arial" w:hAnsi="Arial" w:cs="Arial"/>
          <w:sz w:val="18"/>
          <w:szCs w:val="18"/>
          <w:u w:val="single"/>
        </w:rPr>
      </w:pPr>
      <w:r w:rsidRPr="00EC212C">
        <w:rPr>
          <w:rFonts w:ascii="Arial" w:hAnsi="Arial" w:cs="Arial"/>
          <w:b/>
          <w:sz w:val="18"/>
          <w:szCs w:val="18"/>
          <w:u w:val="single"/>
        </w:rPr>
        <w:t>Fuente de información:</w:t>
      </w:r>
      <w:r w:rsidRPr="00EC212C">
        <w:rPr>
          <w:rFonts w:ascii="Arial" w:hAnsi="Arial" w:cs="Arial"/>
          <w:sz w:val="18"/>
          <w:szCs w:val="18"/>
          <w:u w:val="single"/>
        </w:rPr>
        <w:t xml:space="preserve"> Lo anterior obedece a la información reportada por el proceso de Planeación y Mejora Continua. </w:t>
      </w:r>
    </w:p>
    <w:p w14:paraId="75CB0C69" w14:textId="77777777" w:rsidR="00EC212C" w:rsidRPr="00EC212C" w:rsidRDefault="00EC212C" w:rsidP="006D0368">
      <w:pPr>
        <w:jc w:val="both"/>
        <w:rPr>
          <w:rFonts w:ascii="Arial" w:hAnsi="Arial" w:cs="Arial"/>
          <w:sz w:val="18"/>
          <w:szCs w:val="18"/>
          <w:u w:val="single"/>
        </w:rPr>
      </w:pPr>
    </w:p>
    <w:p w14:paraId="09A811AF" w14:textId="77777777" w:rsidR="006D0368" w:rsidRPr="007D4A66" w:rsidRDefault="006D0368" w:rsidP="006D0368">
      <w:pPr>
        <w:pStyle w:val="Ttulo2"/>
        <w:rPr>
          <w:rStyle w:val="Ttulo2Car"/>
        </w:rPr>
      </w:pPr>
      <w:bookmarkStart w:id="34" w:name="_Toc40906462"/>
      <w:r w:rsidRPr="00EC212C">
        <w:rPr>
          <w:rStyle w:val="Ttulo2Car"/>
          <w:lang w:val="es-CO"/>
        </w:rPr>
        <w:t>Política</w:t>
      </w:r>
      <w:r w:rsidRPr="007D4A66">
        <w:rPr>
          <w:rStyle w:val="Ttulo2Car"/>
        </w:rPr>
        <w:t xml:space="preserve">: </w:t>
      </w:r>
      <w:r w:rsidRPr="00EC212C">
        <w:rPr>
          <w:rStyle w:val="Ttulo2Car"/>
          <w:lang w:val="es-CO"/>
        </w:rPr>
        <w:t>Gobierno</w:t>
      </w:r>
      <w:r w:rsidRPr="007D4A66">
        <w:rPr>
          <w:rStyle w:val="Ttulo2Car"/>
        </w:rPr>
        <w:t xml:space="preserve"> Digital</w:t>
      </w:r>
      <w:bookmarkEnd w:id="34"/>
      <w:r w:rsidRPr="007D4A66">
        <w:rPr>
          <w:rStyle w:val="Ttulo2Car"/>
        </w:rPr>
        <w:t xml:space="preserve"> </w:t>
      </w:r>
    </w:p>
    <w:p w14:paraId="0FBB0BAB" w14:textId="77777777" w:rsidR="006D0368" w:rsidRPr="008B7120" w:rsidRDefault="006D0368" w:rsidP="006D0368">
      <w:pPr>
        <w:pStyle w:val="Ttulo3"/>
        <w:rPr>
          <w:rFonts w:ascii="Arial" w:hAnsi="Arial" w:cs="Arial"/>
          <w:sz w:val="22"/>
          <w:szCs w:val="22"/>
        </w:rPr>
      </w:pPr>
      <w:bookmarkStart w:id="35" w:name="_Toc40906463"/>
      <w:r w:rsidRPr="008B7120">
        <w:rPr>
          <w:rFonts w:ascii="Arial" w:hAnsi="Arial" w:cs="Arial"/>
          <w:sz w:val="22"/>
          <w:szCs w:val="22"/>
          <w:lang w:val="es-CO"/>
        </w:rPr>
        <w:t>Implementación</w:t>
      </w:r>
      <w:r w:rsidRPr="008B7120">
        <w:rPr>
          <w:rFonts w:ascii="Arial" w:hAnsi="Arial" w:cs="Arial"/>
          <w:sz w:val="22"/>
          <w:szCs w:val="22"/>
        </w:rPr>
        <w:t xml:space="preserve"> la</w:t>
      </w:r>
      <w:r w:rsidRPr="008B7120">
        <w:rPr>
          <w:rFonts w:ascii="Arial" w:hAnsi="Arial" w:cs="Arial"/>
          <w:sz w:val="22"/>
          <w:szCs w:val="22"/>
          <w:lang w:val="es-CO"/>
        </w:rPr>
        <w:t xml:space="preserve"> Política Pública</w:t>
      </w:r>
      <w:r w:rsidRPr="008B7120">
        <w:rPr>
          <w:rFonts w:ascii="Arial" w:hAnsi="Arial" w:cs="Arial"/>
          <w:sz w:val="22"/>
          <w:szCs w:val="22"/>
        </w:rPr>
        <w:t xml:space="preserve"> de</w:t>
      </w:r>
      <w:r w:rsidRPr="008B7120">
        <w:rPr>
          <w:rFonts w:ascii="Arial" w:hAnsi="Arial" w:cs="Arial"/>
          <w:sz w:val="22"/>
          <w:szCs w:val="22"/>
          <w:lang w:val="es-CO"/>
        </w:rPr>
        <w:t xml:space="preserve"> Gobierno</w:t>
      </w:r>
      <w:r w:rsidRPr="008B7120">
        <w:rPr>
          <w:rFonts w:ascii="Arial" w:hAnsi="Arial" w:cs="Arial"/>
          <w:sz w:val="22"/>
          <w:szCs w:val="22"/>
        </w:rPr>
        <w:t xml:space="preserve"> Digital:</w:t>
      </w:r>
      <w:bookmarkEnd w:id="35"/>
    </w:p>
    <w:p w14:paraId="15BB4F3A" w14:textId="77777777" w:rsidR="006D0368" w:rsidRPr="008B7120" w:rsidRDefault="006D0368" w:rsidP="006D0368">
      <w:pPr>
        <w:pStyle w:val="Ttulo3"/>
        <w:spacing w:after="160" w:line="256" w:lineRule="auto"/>
        <w:jc w:val="both"/>
        <w:rPr>
          <w:rFonts w:ascii="Arial" w:hAnsi="Arial" w:cs="Arial"/>
          <w:sz w:val="22"/>
          <w:szCs w:val="22"/>
          <w:lang w:val="es-CO"/>
        </w:rPr>
      </w:pPr>
      <w:bookmarkStart w:id="36" w:name="_heading=h.3whwml4" w:colFirst="0" w:colLast="0"/>
      <w:bookmarkStart w:id="37" w:name="_Toc40906464"/>
      <w:bookmarkEnd w:id="36"/>
      <w:r w:rsidRPr="008B7120">
        <w:rPr>
          <w:rFonts w:ascii="Arial" w:hAnsi="Arial" w:cs="Arial"/>
          <w:sz w:val="22"/>
          <w:szCs w:val="22"/>
          <w:lang w:val="es-CO"/>
        </w:rPr>
        <w:t>Plan Estratégico de Tecnologías de la Información y las Comunicaciones PETI</w:t>
      </w:r>
      <w:bookmarkStart w:id="38" w:name="_heading=h.2bn6wsx" w:colFirst="0" w:colLast="0"/>
      <w:bookmarkEnd w:id="37"/>
      <w:bookmarkEnd w:id="38"/>
      <w:r w:rsidRPr="008B7120">
        <w:rPr>
          <w:rFonts w:ascii="Arial" w:hAnsi="Arial" w:cs="Arial"/>
          <w:b/>
          <w:sz w:val="22"/>
          <w:szCs w:val="22"/>
          <w:lang w:val="es-CO"/>
        </w:rPr>
        <w:t xml:space="preserve"> </w:t>
      </w:r>
    </w:p>
    <w:p w14:paraId="4DDB2F13" w14:textId="77777777" w:rsidR="006D0368" w:rsidRPr="007D4A66" w:rsidRDefault="006D0368" w:rsidP="006D0368">
      <w:pPr>
        <w:pStyle w:val="Ttulo3"/>
        <w:jc w:val="both"/>
        <w:rPr>
          <w:rFonts w:ascii="Arial" w:hAnsi="Arial" w:cs="Arial"/>
          <w:sz w:val="22"/>
          <w:szCs w:val="22"/>
          <w:lang w:val="es-CO"/>
        </w:rPr>
      </w:pPr>
      <w:bookmarkStart w:id="39" w:name="_Toc40906465"/>
      <w:r w:rsidRPr="007D4A66">
        <w:rPr>
          <w:rFonts w:ascii="Arial" w:hAnsi="Arial" w:cs="Arial"/>
          <w:sz w:val="22"/>
          <w:szCs w:val="22"/>
          <w:lang w:val="es-CO"/>
        </w:rPr>
        <w:t>Plan de Gestión: Garantizar el 98% de disponibilidad de los servicios tecnológicos de la Entidad</w:t>
      </w:r>
      <w:bookmarkEnd w:id="39"/>
    </w:p>
    <w:p w14:paraId="6CA9BEEC" w14:textId="77777777" w:rsidR="006D0368" w:rsidRPr="008B7120" w:rsidRDefault="006D0368" w:rsidP="006D0368">
      <w:pPr>
        <w:rPr>
          <w:rFonts w:ascii="Arial" w:hAnsi="Arial" w:cs="Arial"/>
          <w:lang w:eastAsia="es-CO"/>
        </w:rPr>
      </w:pPr>
    </w:p>
    <w:p w14:paraId="470E4777" w14:textId="77777777" w:rsidR="006D0368" w:rsidRPr="00EC212C" w:rsidRDefault="006D0368" w:rsidP="006D0368">
      <w:pPr>
        <w:autoSpaceDE w:val="0"/>
        <w:autoSpaceDN w:val="0"/>
        <w:adjustRightInd w:val="0"/>
        <w:spacing w:line="276" w:lineRule="auto"/>
        <w:jc w:val="both"/>
        <w:rPr>
          <w:rFonts w:ascii="Arial" w:eastAsiaTheme="minorHAnsi" w:hAnsi="Arial" w:cs="Arial"/>
          <w:sz w:val="22"/>
          <w:szCs w:val="22"/>
        </w:rPr>
      </w:pPr>
      <w:r w:rsidRPr="00EC212C">
        <w:rPr>
          <w:rFonts w:ascii="Arial" w:eastAsiaTheme="minorHAnsi" w:hAnsi="Arial" w:cs="Arial"/>
          <w:sz w:val="22"/>
          <w:szCs w:val="22"/>
        </w:rPr>
        <w:t>En cumplimiento de las actividades propuestas para el primer trimestre de la vigencia, se logró mantener disponibles los servicios tecnológicos los siete días de la semana, las 24 horas del día, para el cumplimiento de las funciones de la Secretaria Jurídica Distrital, así mismo prestar un servicio de calidad para las Entidades Distritales y Ciudadanía en general.</w:t>
      </w:r>
    </w:p>
    <w:p w14:paraId="09D87115" w14:textId="77777777" w:rsidR="006D0368" w:rsidRPr="00EC212C" w:rsidRDefault="006D0368" w:rsidP="006D0368">
      <w:pPr>
        <w:autoSpaceDE w:val="0"/>
        <w:autoSpaceDN w:val="0"/>
        <w:adjustRightInd w:val="0"/>
        <w:spacing w:line="276" w:lineRule="auto"/>
        <w:jc w:val="both"/>
        <w:rPr>
          <w:rFonts w:ascii="Arial" w:eastAsiaTheme="minorHAnsi" w:hAnsi="Arial" w:cs="Arial"/>
          <w:sz w:val="22"/>
          <w:szCs w:val="22"/>
        </w:rPr>
      </w:pPr>
      <w:r w:rsidRPr="00EC212C">
        <w:rPr>
          <w:rFonts w:ascii="Arial" w:eastAsiaTheme="minorHAnsi" w:hAnsi="Arial" w:cs="Arial"/>
          <w:sz w:val="22"/>
          <w:szCs w:val="22"/>
        </w:rPr>
        <w:t>Se generó el informe Métricas de Servicios de TI, el cual incluye la definición de cada servicio tecnológico con su respectivo informe en el cual se evidencia que nos encontramos con una disponibilidad del 100%, cumpliendo con el indicador de la meta “Garantizar el 98% de disponibilidad de los servicios tecnológicos de la Entidad.”. Se presentan las estadísticas del nivel de disponibilidad de los servicios de TI de los meses de enero, febrero y marzo de 2020. Mantener disponibles los servicios tecnológicos los siete días de la semana, las 24 horas del día, para el cumplimiento de las funciones de la Secretaria Jurídica Distrital, así mismo prestar un servicio de calidad para las entidades distritales y ciudadanía en general</w:t>
      </w:r>
      <w:r w:rsidR="00EC212C">
        <w:rPr>
          <w:rFonts w:ascii="Arial" w:eastAsiaTheme="minorHAnsi" w:hAnsi="Arial" w:cs="Arial"/>
          <w:sz w:val="22"/>
          <w:szCs w:val="22"/>
        </w:rPr>
        <w:t>.</w:t>
      </w:r>
    </w:p>
    <w:p w14:paraId="4F76E5BB" w14:textId="77777777" w:rsidR="006D0368" w:rsidRPr="008B7120" w:rsidRDefault="006D0368" w:rsidP="006D0368">
      <w:pPr>
        <w:autoSpaceDE w:val="0"/>
        <w:autoSpaceDN w:val="0"/>
        <w:adjustRightInd w:val="0"/>
        <w:spacing w:line="276" w:lineRule="auto"/>
        <w:jc w:val="both"/>
        <w:rPr>
          <w:rFonts w:ascii="Arial" w:hAnsi="Arial" w:cs="Arial"/>
          <w:lang w:eastAsia="es-CO"/>
        </w:rPr>
      </w:pPr>
      <w:r w:rsidRPr="008B7120">
        <w:rPr>
          <w:rFonts w:ascii="Arial" w:hAnsi="Arial" w:cs="Arial"/>
          <w:noProof/>
          <w:lang w:eastAsia="es-CO"/>
        </w:rPr>
        <w:lastRenderedPageBreak/>
        <w:drawing>
          <wp:inline distT="0" distB="0" distL="0" distR="0" wp14:anchorId="33090D34" wp14:editId="7D4C6080">
            <wp:extent cx="5327904" cy="2804160"/>
            <wp:effectExtent l="0" t="0" r="25400" b="15240"/>
            <wp:docPr id="2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580C21" w14:textId="77777777" w:rsidR="00EC212C" w:rsidRDefault="00EC212C" w:rsidP="006D0368">
      <w:pPr>
        <w:autoSpaceDE w:val="0"/>
        <w:autoSpaceDN w:val="0"/>
        <w:adjustRightInd w:val="0"/>
        <w:spacing w:line="276" w:lineRule="auto"/>
        <w:jc w:val="both"/>
        <w:rPr>
          <w:rFonts w:ascii="Arial" w:hAnsi="Arial" w:cs="Arial"/>
          <w:b/>
          <w:sz w:val="18"/>
          <w:szCs w:val="18"/>
          <w:u w:val="single"/>
        </w:rPr>
      </w:pPr>
    </w:p>
    <w:p w14:paraId="0FD6159F" w14:textId="77777777" w:rsidR="006D0368" w:rsidRPr="00EC212C" w:rsidRDefault="006D0368" w:rsidP="006D0368">
      <w:pPr>
        <w:autoSpaceDE w:val="0"/>
        <w:autoSpaceDN w:val="0"/>
        <w:adjustRightInd w:val="0"/>
        <w:spacing w:line="276" w:lineRule="auto"/>
        <w:jc w:val="both"/>
        <w:rPr>
          <w:rFonts w:ascii="Arial" w:hAnsi="Arial" w:cs="Arial"/>
          <w:sz w:val="18"/>
          <w:szCs w:val="18"/>
          <w:lang w:eastAsia="es-CO"/>
        </w:rPr>
      </w:pPr>
      <w:r w:rsidRPr="00EC212C">
        <w:rPr>
          <w:rFonts w:ascii="Arial" w:hAnsi="Arial" w:cs="Arial"/>
          <w:b/>
          <w:sz w:val="18"/>
          <w:szCs w:val="18"/>
          <w:u w:val="single"/>
        </w:rPr>
        <w:t>Fuente de información:</w:t>
      </w:r>
      <w:r w:rsidRPr="00EC212C">
        <w:rPr>
          <w:rFonts w:ascii="Arial" w:hAnsi="Arial" w:cs="Arial"/>
          <w:sz w:val="18"/>
          <w:szCs w:val="18"/>
          <w:u w:val="single"/>
        </w:rPr>
        <w:t xml:space="preserve"> Lo anterior obedece a la información reportada por el proceso Gestión de TIC. </w:t>
      </w:r>
    </w:p>
    <w:p w14:paraId="2308411E" w14:textId="77777777" w:rsidR="00EC212C" w:rsidRDefault="00EC212C" w:rsidP="006D0368">
      <w:pPr>
        <w:pStyle w:val="Ttulo3"/>
        <w:jc w:val="both"/>
        <w:rPr>
          <w:rFonts w:ascii="Arial" w:hAnsi="Arial" w:cs="Arial"/>
          <w:sz w:val="22"/>
          <w:szCs w:val="22"/>
          <w:lang w:val="es-CO"/>
        </w:rPr>
      </w:pPr>
      <w:bookmarkStart w:id="40" w:name="_Toc40906466"/>
    </w:p>
    <w:p w14:paraId="0EB6D2E6" w14:textId="77777777" w:rsidR="006D0368" w:rsidRPr="007D4A66" w:rsidRDefault="006D0368" w:rsidP="006D0368">
      <w:pPr>
        <w:pStyle w:val="Ttulo3"/>
        <w:jc w:val="both"/>
        <w:rPr>
          <w:rFonts w:ascii="Arial" w:hAnsi="Arial" w:cs="Arial"/>
          <w:sz w:val="22"/>
          <w:szCs w:val="22"/>
          <w:lang w:val="es-CO"/>
        </w:rPr>
      </w:pPr>
      <w:r w:rsidRPr="007D4A66">
        <w:rPr>
          <w:rFonts w:ascii="Arial" w:hAnsi="Arial" w:cs="Arial"/>
          <w:sz w:val="22"/>
          <w:szCs w:val="22"/>
          <w:lang w:val="es-CO"/>
        </w:rPr>
        <w:t>Plan de Gestión: Atender el 100% de los requerimientos reportados por los servidores de la Entidad.</w:t>
      </w:r>
      <w:bookmarkEnd w:id="40"/>
      <w:r w:rsidRPr="007D4A66">
        <w:rPr>
          <w:rFonts w:ascii="Arial" w:hAnsi="Arial" w:cs="Arial"/>
          <w:sz w:val="22"/>
          <w:szCs w:val="22"/>
          <w:lang w:val="es-CO"/>
        </w:rPr>
        <w:t xml:space="preserve"> </w:t>
      </w:r>
    </w:p>
    <w:p w14:paraId="16C58179" w14:textId="77777777" w:rsidR="006D0368" w:rsidRPr="008B7120" w:rsidRDefault="006D0368" w:rsidP="006D0368">
      <w:pPr>
        <w:rPr>
          <w:rFonts w:ascii="Arial" w:hAnsi="Arial" w:cs="Arial"/>
          <w:lang w:val="en" w:eastAsia="es-CO"/>
        </w:rPr>
      </w:pPr>
    </w:p>
    <w:p w14:paraId="3204B01C" w14:textId="77777777" w:rsidR="006D0368" w:rsidRPr="00EC212C" w:rsidRDefault="006D0368" w:rsidP="006D0368">
      <w:pPr>
        <w:jc w:val="both"/>
        <w:rPr>
          <w:rFonts w:ascii="Arial" w:eastAsiaTheme="minorHAnsi" w:hAnsi="Arial" w:cs="Arial"/>
          <w:sz w:val="22"/>
          <w:szCs w:val="22"/>
        </w:rPr>
      </w:pPr>
      <w:r w:rsidRPr="00EC212C">
        <w:rPr>
          <w:rFonts w:ascii="Arial" w:eastAsiaTheme="minorHAnsi" w:hAnsi="Arial" w:cs="Arial"/>
          <w:sz w:val="22"/>
          <w:szCs w:val="22"/>
        </w:rPr>
        <w:t>A través de la actividad “Gestionar incidencias, peticiones y problemas de los servicios tecnológicos establecidos en la Entidad”, son atendidos y clasificados los incidentes de soporte técnico por medio de la Herramienta de Soporte GLPI, resolviendo dudas, absolviendo consultas, solucionando inconvenientes, explicando la operatividad y realizando las pruebas respectivas, priorizando las soluciones del mismo en los tiempos establecidos para tal efecto y gestionar los incidentes reportados con el fin de tener el registro de una base de conocimiento.</w:t>
      </w:r>
    </w:p>
    <w:p w14:paraId="78E50201" w14:textId="77777777" w:rsidR="006D0368" w:rsidRPr="00EC212C" w:rsidRDefault="006D0368" w:rsidP="006D0368">
      <w:pPr>
        <w:jc w:val="both"/>
        <w:rPr>
          <w:rFonts w:ascii="Arial" w:eastAsiaTheme="minorHAnsi" w:hAnsi="Arial" w:cs="Arial"/>
          <w:sz w:val="22"/>
          <w:szCs w:val="22"/>
        </w:rPr>
      </w:pPr>
      <w:r w:rsidRPr="00EC212C">
        <w:rPr>
          <w:rFonts w:ascii="Arial" w:eastAsiaTheme="minorHAnsi" w:hAnsi="Arial" w:cs="Arial"/>
          <w:sz w:val="22"/>
          <w:szCs w:val="22"/>
        </w:rPr>
        <w:t>En forma general en el primer trimestre se reportaron en la mesa de ayuda GLPI 216 solicitudes de requerimientos de soporte, los cuales fueron asignados y atendidos por el grupo de soporte e ingenieros de la Oficina de TIC.</w:t>
      </w:r>
    </w:p>
    <w:p w14:paraId="048AC66B" w14:textId="77777777" w:rsidR="006D0368" w:rsidRDefault="006D0368" w:rsidP="006D0368">
      <w:pPr>
        <w:jc w:val="both"/>
        <w:rPr>
          <w:rFonts w:ascii="Arial" w:eastAsiaTheme="minorHAnsi" w:hAnsi="Arial" w:cs="Arial"/>
          <w:sz w:val="22"/>
          <w:szCs w:val="22"/>
        </w:rPr>
      </w:pPr>
      <w:r w:rsidRPr="00EC212C">
        <w:rPr>
          <w:rFonts w:ascii="Arial" w:eastAsiaTheme="minorHAnsi" w:hAnsi="Arial" w:cs="Arial"/>
          <w:sz w:val="22"/>
          <w:szCs w:val="22"/>
        </w:rPr>
        <w:t>A continuación, se relacionan los requerimientos de soporte técnico reportados en la herramienta de mesa de ayuda de GLPI en el primer trimestre así:</w:t>
      </w:r>
    </w:p>
    <w:p w14:paraId="5AEAB9A2" w14:textId="77777777" w:rsidR="00EC212C" w:rsidRPr="00EC212C" w:rsidRDefault="00EC212C" w:rsidP="006D0368">
      <w:pPr>
        <w:jc w:val="both"/>
        <w:rPr>
          <w:rFonts w:ascii="Arial" w:eastAsiaTheme="minorHAnsi" w:hAnsi="Arial" w:cs="Arial"/>
          <w:sz w:val="22"/>
          <w:szCs w:val="22"/>
        </w:rPr>
      </w:pPr>
    </w:p>
    <w:tbl>
      <w:tblPr>
        <w:tblW w:w="4920" w:type="dxa"/>
        <w:jc w:val="center"/>
        <w:tblCellMar>
          <w:left w:w="70" w:type="dxa"/>
          <w:right w:w="70" w:type="dxa"/>
        </w:tblCellMar>
        <w:tblLook w:val="04A0" w:firstRow="1" w:lastRow="0" w:firstColumn="1" w:lastColumn="0" w:noHBand="0" w:noVBand="1"/>
      </w:tblPr>
      <w:tblGrid>
        <w:gridCol w:w="3222"/>
        <w:gridCol w:w="1698"/>
      </w:tblGrid>
      <w:tr w:rsidR="006D0368" w:rsidRPr="008B7120" w14:paraId="260300C8" w14:textId="77777777" w:rsidTr="006D0368">
        <w:trPr>
          <w:trHeight w:val="507"/>
          <w:jc w:val="center"/>
        </w:trPr>
        <w:tc>
          <w:tcPr>
            <w:tcW w:w="3222" w:type="dxa"/>
            <w:vMerge w:val="restart"/>
            <w:tcBorders>
              <w:top w:val="single" w:sz="18" w:space="0" w:color="auto"/>
              <w:left w:val="single" w:sz="18" w:space="0" w:color="auto"/>
              <w:bottom w:val="single" w:sz="4" w:space="0" w:color="000000"/>
              <w:right w:val="single" w:sz="18" w:space="0" w:color="auto"/>
            </w:tcBorders>
            <w:shd w:val="clear" w:color="3C78D8" w:fill="3C78D8"/>
            <w:vAlign w:val="center"/>
            <w:hideMark/>
          </w:tcPr>
          <w:p w14:paraId="79E04F9E"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Requerimiento de Soporte</w:t>
            </w:r>
          </w:p>
        </w:tc>
        <w:tc>
          <w:tcPr>
            <w:tcW w:w="1698" w:type="dxa"/>
            <w:vMerge w:val="restart"/>
            <w:tcBorders>
              <w:top w:val="single" w:sz="18" w:space="0" w:color="auto"/>
              <w:left w:val="single" w:sz="18" w:space="0" w:color="auto"/>
              <w:bottom w:val="single" w:sz="4" w:space="0" w:color="000000"/>
              <w:right w:val="single" w:sz="18" w:space="0" w:color="auto"/>
            </w:tcBorders>
            <w:shd w:val="clear" w:color="FFFF00" w:fill="FFFF00"/>
            <w:noWrap/>
            <w:vAlign w:val="center"/>
            <w:hideMark/>
          </w:tcPr>
          <w:p w14:paraId="2D5B6373" w14:textId="77777777" w:rsidR="006D0368" w:rsidRPr="008B7120" w:rsidRDefault="006D0368" w:rsidP="006D0368">
            <w:pPr>
              <w:jc w:val="center"/>
              <w:rPr>
                <w:rFonts w:ascii="Arial" w:hAnsi="Arial" w:cs="Arial"/>
                <w:b/>
                <w:lang w:eastAsia="es-CO"/>
              </w:rPr>
            </w:pPr>
            <w:r w:rsidRPr="008B7120">
              <w:rPr>
                <w:rFonts w:ascii="Arial" w:hAnsi="Arial" w:cs="Arial"/>
                <w:b/>
                <w:lang w:eastAsia="es-CO"/>
              </w:rPr>
              <w:t>216</w:t>
            </w:r>
          </w:p>
        </w:tc>
      </w:tr>
      <w:tr w:rsidR="006D0368" w:rsidRPr="008B7120" w14:paraId="3B386AA6" w14:textId="77777777" w:rsidTr="006D0368">
        <w:trPr>
          <w:trHeight w:val="578"/>
          <w:jc w:val="center"/>
        </w:trPr>
        <w:tc>
          <w:tcPr>
            <w:tcW w:w="3222" w:type="dxa"/>
            <w:vMerge/>
            <w:tcBorders>
              <w:top w:val="single" w:sz="8" w:space="0" w:color="auto"/>
              <w:left w:val="single" w:sz="18" w:space="0" w:color="auto"/>
              <w:bottom w:val="single" w:sz="18" w:space="0" w:color="auto"/>
              <w:right w:val="single" w:sz="18" w:space="0" w:color="auto"/>
            </w:tcBorders>
            <w:vAlign w:val="center"/>
            <w:hideMark/>
          </w:tcPr>
          <w:p w14:paraId="5C41AF81" w14:textId="77777777" w:rsidR="006D0368" w:rsidRPr="008B7120" w:rsidRDefault="006D0368" w:rsidP="006D0368">
            <w:pPr>
              <w:rPr>
                <w:rFonts w:ascii="Arial" w:hAnsi="Arial" w:cs="Arial"/>
                <w:b/>
                <w:bCs/>
                <w:i/>
                <w:iCs/>
                <w:lang w:eastAsia="es-CO"/>
              </w:rPr>
            </w:pPr>
          </w:p>
        </w:tc>
        <w:tc>
          <w:tcPr>
            <w:tcW w:w="1698" w:type="dxa"/>
            <w:vMerge/>
            <w:tcBorders>
              <w:top w:val="single" w:sz="8" w:space="0" w:color="auto"/>
              <w:left w:val="single" w:sz="18" w:space="0" w:color="auto"/>
              <w:bottom w:val="single" w:sz="18" w:space="0" w:color="auto"/>
              <w:right w:val="single" w:sz="18" w:space="0" w:color="auto"/>
            </w:tcBorders>
            <w:vAlign w:val="center"/>
            <w:hideMark/>
          </w:tcPr>
          <w:p w14:paraId="5EF6C034" w14:textId="77777777" w:rsidR="006D0368" w:rsidRPr="008B7120" w:rsidRDefault="006D0368" w:rsidP="006D0368">
            <w:pPr>
              <w:rPr>
                <w:rFonts w:ascii="Arial" w:hAnsi="Arial" w:cs="Arial"/>
                <w:lang w:eastAsia="es-CO"/>
              </w:rPr>
            </w:pPr>
          </w:p>
        </w:tc>
      </w:tr>
      <w:tr w:rsidR="006D0368" w:rsidRPr="008B7120" w14:paraId="5BA70B45" w14:textId="77777777" w:rsidTr="006D0368">
        <w:trPr>
          <w:trHeight w:val="445"/>
          <w:jc w:val="center"/>
        </w:trPr>
        <w:tc>
          <w:tcPr>
            <w:tcW w:w="3222" w:type="dxa"/>
            <w:tcBorders>
              <w:top w:val="single" w:sz="18" w:space="0" w:color="auto"/>
              <w:left w:val="single" w:sz="18" w:space="0" w:color="auto"/>
              <w:bottom w:val="single" w:sz="18" w:space="0" w:color="auto"/>
              <w:right w:val="single" w:sz="4" w:space="0" w:color="000000"/>
            </w:tcBorders>
            <w:shd w:val="clear" w:color="auto" w:fill="auto"/>
            <w:noWrap/>
            <w:vAlign w:val="bottom"/>
            <w:hideMark/>
          </w:tcPr>
          <w:p w14:paraId="7E604163" w14:textId="77777777" w:rsidR="006D0368" w:rsidRPr="008B7120" w:rsidRDefault="006D0368" w:rsidP="006D0368">
            <w:pPr>
              <w:rPr>
                <w:rFonts w:ascii="Arial" w:hAnsi="Arial" w:cs="Arial"/>
                <w:b/>
                <w:bCs/>
                <w:i/>
                <w:iCs/>
                <w:lang w:eastAsia="es-CO"/>
              </w:rPr>
            </w:pPr>
            <w:r w:rsidRPr="008B7120">
              <w:rPr>
                <w:rFonts w:ascii="Arial" w:hAnsi="Arial" w:cs="Arial"/>
                <w:b/>
                <w:bCs/>
                <w:i/>
                <w:iCs/>
                <w:lang w:eastAsia="es-CO"/>
              </w:rPr>
              <w:t>Enero</w:t>
            </w:r>
          </w:p>
        </w:tc>
        <w:tc>
          <w:tcPr>
            <w:tcW w:w="1698" w:type="dxa"/>
            <w:tcBorders>
              <w:top w:val="single" w:sz="18" w:space="0" w:color="auto"/>
              <w:left w:val="nil"/>
              <w:bottom w:val="single" w:sz="18" w:space="0" w:color="auto"/>
              <w:right w:val="single" w:sz="18" w:space="0" w:color="auto"/>
            </w:tcBorders>
            <w:shd w:val="clear" w:color="auto" w:fill="auto"/>
            <w:noWrap/>
            <w:vAlign w:val="bottom"/>
            <w:hideMark/>
          </w:tcPr>
          <w:p w14:paraId="4DB9600F" w14:textId="77777777" w:rsidR="006D0368" w:rsidRPr="008B7120" w:rsidRDefault="006D0368" w:rsidP="006D0368">
            <w:pPr>
              <w:jc w:val="center"/>
              <w:rPr>
                <w:rFonts w:ascii="Arial" w:hAnsi="Arial" w:cs="Arial"/>
                <w:lang w:eastAsia="es-CO"/>
              </w:rPr>
            </w:pPr>
            <w:r w:rsidRPr="008B7120">
              <w:rPr>
                <w:rFonts w:ascii="Arial" w:hAnsi="Arial" w:cs="Arial"/>
                <w:lang w:eastAsia="es-CO"/>
              </w:rPr>
              <w:t>39</w:t>
            </w:r>
          </w:p>
        </w:tc>
      </w:tr>
      <w:tr w:rsidR="006D0368" w:rsidRPr="008B7120" w14:paraId="1ABB1AB6" w14:textId="77777777" w:rsidTr="006D0368">
        <w:trPr>
          <w:trHeight w:val="445"/>
          <w:jc w:val="center"/>
        </w:trPr>
        <w:tc>
          <w:tcPr>
            <w:tcW w:w="3222" w:type="dxa"/>
            <w:tcBorders>
              <w:top w:val="single" w:sz="18" w:space="0" w:color="auto"/>
              <w:left w:val="single" w:sz="18" w:space="0" w:color="auto"/>
              <w:bottom w:val="single" w:sz="18" w:space="0" w:color="auto"/>
              <w:right w:val="single" w:sz="4" w:space="0" w:color="000000"/>
            </w:tcBorders>
            <w:shd w:val="clear" w:color="auto" w:fill="auto"/>
            <w:noWrap/>
            <w:vAlign w:val="bottom"/>
            <w:hideMark/>
          </w:tcPr>
          <w:p w14:paraId="32683E85" w14:textId="77777777" w:rsidR="006D0368" w:rsidRPr="008B7120" w:rsidRDefault="006D0368" w:rsidP="006D0368">
            <w:pPr>
              <w:rPr>
                <w:rFonts w:ascii="Arial" w:hAnsi="Arial" w:cs="Arial"/>
                <w:b/>
                <w:bCs/>
                <w:i/>
                <w:iCs/>
                <w:lang w:eastAsia="es-CO"/>
              </w:rPr>
            </w:pPr>
            <w:r w:rsidRPr="008B7120">
              <w:rPr>
                <w:rFonts w:ascii="Arial" w:hAnsi="Arial" w:cs="Arial"/>
                <w:b/>
                <w:bCs/>
                <w:i/>
                <w:iCs/>
                <w:lang w:eastAsia="es-CO"/>
              </w:rPr>
              <w:t>Febrero</w:t>
            </w:r>
          </w:p>
        </w:tc>
        <w:tc>
          <w:tcPr>
            <w:tcW w:w="1698" w:type="dxa"/>
            <w:tcBorders>
              <w:top w:val="single" w:sz="18" w:space="0" w:color="auto"/>
              <w:left w:val="nil"/>
              <w:bottom w:val="single" w:sz="18" w:space="0" w:color="auto"/>
              <w:right w:val="single" w:sz="18" w:space="0" w:color="auto"/>
            </w:tcBorders>
            <w:shd w:val="clear" w:color="auto" w:fill="auto"/>
            <w:noWrap/>
            <w:vAlign w:val="bottom"/>
            <w:hideMark/>
          </w:tcPr>
          <w:p w14:paraId="64332FBC" w14:textId="77777777" w:rsidR="006D0368" w:rsidRPr="008B7120" w:rsidRDefault="006D0368" w:rsidP="006D0368">
            <w:pPr>
              <w:jc w:val="center"/>
              <w:rPr>
                <w:rFonts w:ascii="Arial" w:hAnsi="Arial" w:cs="Arial"/>
                <w:lang w:eastAsia="es-CO"/>
              </w:rPr>
            </w:pPr>
            <w:r w:rsidRPr="008B7120">
              <w:rPr>
                <w:rFonts w:ascii="Arial" w:hAnsi="Arial" w:cs="Arial"/>
                <w:lang w:eastAsia="es-CO"/>
              </w:rPr>
              <w:t>91</w:t>
            </w:r>
          </w:p>
        </w:tc>
      </w:tr>
      <w:tr w:rsidR="006D0368" w:rsidRPr="008B7120" w14:paraId="2893A58B" w14:textId="77777777" w:rsidTr="006D0368">
        <w:trPr>
          <w:trHeight w:val="467"/>
          <w:jc w:val="center"/>
        </w:trPr>
        <w:tc>
          <w:tcPr>
            <w:tcW w:w="3222" w:type="dxa"/>
            <w:tcBorders>
              <w:top w:val="single" w:sz="18" w:space="0" w:color="auto"/>
              <w:left w:val="single" w:sz="18" w:space="0" w:color="auto"/>
              <w:bottom w:val="single" w:sz="18" w:space="0" w:color="auto"/>
              <w:right w:val="single" w:sz="4" w:space="0" w:color="000000"/>
            </w:tcBorders>
            <w:shd w:val="clear" w:color="auto" w:fill="auto"/>
            <w:noWrap/>
            <w:vAlign w:val="bottom"/>
            <w:hideMark/>
          </w:tcPr>
          <w:p w14:paraId="16FC82AC" w14:textId="77777777" w:rsidR="006D0368" w:rsidRPr="008B7120" w:rsidRDefault="006D0368" w:rsidP="006D0368">
            <w:pPr>
              <w:rPr>
                <w:rFonts w:ascii="Arial" w:hAnsi="Arial" w:cs="Arial"/>
                <w:b/>
                <w:bCs/>
                <w:i/>
                <w:iCs/>
                <w:lang w:eastAsia="es-CO"/>
              </w:rPr>
            </w:pPr>
            <w:r w:rsidRPr="008B7120">
              <w:rPr>
                <w:rFonts w:ascii="Arial" w:hAnsi="Arial" w:cs="Arial"/>
                <w:b/>
                <w:bCs/>
                <w:i/>
                <w:iCs/>
                <w:lang w:eastAsia="es-CO"/>
              </w:rPr>
              <w:t>Marzo</w:t>
            </w:r>
          </w:p>
        </w:tc>
        <w:tc>
          <w:tcPr>
            <w:tcW w:w="1698" w:type="dxa"/>
            <w:tcBorders>
              <w:top w:val="single" w:sz="18" w:space="0" w:color="auto"/>
              <w:left w:val="nil"/>
              <w:bottom w:val="single" w:sz="18" w:space="0" w:color="auto"/>
              <w:right w:val="single" w:sz="18" w:space="0" w:color="auto"/>
            </w:tcBorders>
            <w:shd w:val="clear" w:color="auto" w:fill="auto"/>
            <w:noWrap/>
            <w:vAlign w:val="bottom"/>
            <w:hideMark/>
          </w:tcPr>
          <w:p w14:paraId="702DD00E" w14:textId="77777777" w:rsidR="006D0368" w:rsidRPr="008B7120" w:rsidRDefault="006D0368" w:rsidP="006D0368">
            <w:pPr>
              <w:jc w:val="center"/>
              <w:rPr>
                <w:rFonts w:ascii="Arial" w:hAnsi="Arial" w:cs="Arial"/>
                <w:lang w:eastAsia="es-CO"/>
              </w:rPr>
            </w:pPr>
            <w:r w:rsidRPr="008B7120">
              <w:rPr>
                <w:rFonts w:ascii="Arial" w:hAnsi="Arial" w:cs="Arial"/>
                <w:lang w:eastAsia="es-CO"/>
              </w:rPr>
              <w:t>86</w:t>
            </w:r>
          </w:p>
        </w:tc>
      </w:tr>
    </w:tbl>
    <w:p w14:paraId="43429419" w14:textId="77777777" w:rsidR="006D0368" w:rsidRPr="008B7120" w:rsidRDefault="006D0368" w:rsidP="006D0368">
      <w:pPr>
        <w:spacing w:line="276" w:lineRule="auto"/>
        <w:rPr>
          <w:rFonts w:ascii="Arial" w:hAnsi="Arial" w:cs="Arial"/>
          <w:noProof/>
          <w:lang w:eastAsia="es-CO"/>
        </w:rPr>
      </w:pPr>
    </w:p>
    <w:p w14:paraId="6C384B4F" w14:textId="77777777" w:rsidR="006D0368" w:rsidRPr="008B7120" w:rsidRDefault="006D0368" w:rsidP="006D0368">
      <w:pPr>
        <w:spacing w:line="276" w:lineRule="auto"/>
        <w:jc w:val="center"/>
        <w:rPr>
          <w:rFonts w:ascii="Arial" w:hAnsi="Arial" w:cs="Arial"/>
          <w:noProof/>
          <w:lang w:eastAsia="es-CO"/>
        </w:rPr>
      </w:pPr>
      <w:r w:rsidRPr="008B7120">
        <w:rPr>
          <w:rFonts w:ascii="Arial" w:hAnsi="Arial" w:cs="Arial"/>
          <w:noProof/>
          <w:lang w:eastAsia="es-CO"/>
        </w:rPr>
        <w:lastRenderedPageBreak/>
        <w:drawing>
          <wp:inline distT="0" distB="0" distL="0" distR="0" wp14:anchorId="761EFBD1" wp14:editId="1DAF81BB">
            <wp:extent cx="4972050" cy="2028825"/>
            <wp:effectExtent l="0" t="0" r="0" b="9525"/>
            <wp:docPr id="30" name="Gráfico 30" descr="Título: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AE19CC" w14:textId="77777777" w:rsidR="006D0368" w:rsidRPr="007D4A66" w:rsidRDefault="006D0368" w:rsidP="006D0368">
      <w:pPr>
        <w:pStyle w:val="Ttulo4"/>
        <w:rPr>
          <w:rFonts w:ascii="Arial" w:hAnsi="Arial" w:cs="Arial"/>
          <w:sz w:val="22"/>
          <w:szCs w:val="22"/>
          <w:lang w:val="es-CO"/>
        </w:rPr>
      </w:pPr>
      <w:r w:rsidRPr="007D4A66">
        <w:rPr>
          <w:rFonts w:ascii="Arial" w:hAnsi="Arial" w:cs="Arial"/>
          <w:sz w:val="22"/>
          <w:szCs w:val="22"/>
          <w:lang w:val="es-CO"/>
        </w:rPr>
        <w:t>Plan de Gestión: Actualizar los lineamientos de la Política Pública de Gobierno Digital en la Entidad</w:t>
      </w:r>
    </w:p>
    <w:p w14:paraId="202089F1" w14:textId="77777777" w:rsidR="006D0368" w:rsidRPr="008B7120" w:rsidRDefault="006D0368" w:rsidP="006D0368">
      <w:pPr>
        <w:suppressAutoHyphens/>
        <w:spacing w:line="276" w:lineRule="auto"/>
        <w:jc w:val="both"/>
        <w:rPr>
          <w:rFonts w:ascii="Arial" w:hAnsi="Arial" w:cs="Arial"/>
          <w:lang w:eastAsia="es-CO"/>
        </w:rPr>
      </w:pPr>
    </w:p>
    <w:p w14:paraId="1B58AC6F" w14:textId="77777777" w:rsidR="006D0368" w:rsidRDefault="006D0368" w:rsidP="00EC212C">
      <w:pPr>
        <w:suppressAutoHyphens/>
        <w:jc w:val="both"/>
        <w:rPr>
          <w:rFonts w:ascii="Arial" w:eastAsiaTheme="minorHAnsi" w:hAnsi="Arial" w:cs="Arial"/>
          <w:sz w:val="22"/>
          <w:szCs w:val="22"/>
        </w:rPr>
      </w:pPr>
      <w:r w:rsidRPr="00EC212C">
        <w:rPr>
          <w:rFonts w:ascii="Arial" w:eastAsiaTheme="minorHAnsi" w:hAnsi="Arial" w:cs="Arial"/>
          <w:sz w:val="22"/>
          <w:szCs w:val="22"/>
        </w:rPr>
        <w:t>Propuesta y ava</w:t>
      </w:r>
      <w:r w:rsidR="00EC212C">
        <w:rPr>
          <w:rFonts w:ascii="Arial" w:eastAsiaTheme="minorHAnsi" w:hAnsi="Arial" w:cs="Arial"/>
          <w:sz w:val="22"/>
          <w:szCs w:val="22"/>
        </w:rPr>
        <w:t>nce en la de la Política de TI.</w:t>
      </w:r>
    </w:p>
    <w:p w14:paraId="33DBD58C" w14:textId="77777777" w:rsidR="00EC212C" w:rsidRPr="00EC212C" w:rsidRDefault="00EC212C" w:rsidP="00EC212C">
      <w:pPr>
        <w:suppressAutoHyphens/>
        <w:jc w:val="both"/>
        <w:rPr>
          <w:rFonts w:ascii="Arial" w:eastAsiaTheme="minorHAnsi" w:hAnsi="Arial" w:cs="Arial"/>
          <w:sz w:val="22"/>
          <w:szCs w:val="22"/>
        </w:rPr>
      </w:pPr>
    </w:p>
    <w:p w14:paraId="139C30AE" w14:textId="77777777" w:rsidR="006D0368" w:rsidRPr="00EC212C" w:rsidRDefault="006D0368" w:rsidP="00EC212C">
      <w:pPr>
        <w:suppressAutoHyphens/>
        <w:jc w:val="both"/>
        <w:rPr>
          <w:rFonts w:ascii="Arial" w:eastAsiaTheme="minorHAnsi" w:hAnsi="Arial" w:cs="Arial"/>
          <w:sz w:val="22"/>
          <w:szCs w:val="22"/>
        </w:rPr>
      </w:pPr>
      <w:r w:rsidRPr="00EC212C">
        <w:rPr>
          <w:rFonts w:ascii="Arial" w:eastAsiaTheme="minorHAnsi" w:hAnsi="Arial" w:cs="Arial"/>
          <w:sz w:val="22"/>
          <w:szCs w:val="22"/>
        </w:rPr>
        <w:t>Se elaboró y presento un documento preliminar de la Política de TI de la Secretaria Jurídica Distrital, la cual socializó el jefe de la Oficina de Tecnologías de la Información y el equipo de trabajo de la Oficina TIC, para analizar y remitir observaciones a la misma.</w:t>
      </w:r>
    </w:p>
    <w:p w14:paraId="6A044E5D" w14:textId="77777777" w:rsidR="006D0368" w:rsidRPr="00EC212C" w:rsidRDefault="006D0368" w:rsidP="00EC212C">
      <w:pPr>
        <w:suppressAutoHyphens/>
        <w:jc w:val="both"/>
        <w:rPr>
          <w:rFonts w:ascii="Arial" w:eastAsiaTheme="minorHAnsi" w:hAnsi="Arial" w:cs="Arial"/>
          <w:sz w:val="22"/>
          <w:szCs w:val="22"/>
        </w:rPr>
      </w:pPr>
    </w:p>
    <w:p w14:paraId="423F26BE" w14:textId="77777777" w:rsidR="006D0368" w:rsidRDefault="006D0368" w:rsidP="00EC212C">
      <w:pPr>
        <w:suppressAutoHyphens/>
        <w:jc w:val="both"/>
        <w:rPr>
          <w:rFonts w:ascii="Arial" w:eastAsiaTheme="minorHAnsi" w:hAnsi="Arial" w:cs="Arial"/>
          <w:sz w:val="22"/>
          <w:szCs w:val="22"/>
        </w:rPr>
      </w:pPr>
      <w:r w:rsidRPr="00EC212C">
        <w:rPr>
          <w:rFonts w:ascii="Arial" w:eastAsiaTheme="minorHAnsi" w:hAnsi="Arial" w:cs="Arial"/>
          <w:sz w:val="22"/>
          <w:szCs w:val="22"/>
        </w:rPr>
        <w:t>La propuesta presentada, tiene como fin actualizar los lineamientos de la Política Pública de Gobierno Digital de MINTIC implementada en la Entidad, la cual beneficia a todos los funcionarios y contratistas de la Secretaria Jurídica Distrital.</w:t>
      </w:r>
    </w:p>
    <w:p w14:paraId="0BBE2284" w14:textId="77777777" w:rsidR="00EC212C" w:rsidRPr="00EC212C" w:rsidRDefault="00EC212C" w:rsidP="00EC212C">
      <w:pPr>
        <w:suppressAutoHyphens/>
        <w:jc w:val="both"/>
        <w:rPr>
          <w:rFonts w:ascii="Arial" w:eastAsiaTheme="minorHAnsi" w:hAnsi="Arial" w:cs="Arial"/>
          <w:sz w:val="22"/>
          <w:szCs w:val="22"/>
        </w:rPr>
      </w:pPr>
    </w:p>
    <w:p w14:paraId="183ECD1D" w14:textId="77777777" w:rsidR="006D0368" w:rsidRPr="00EC212C" w:rsidRDefault="006D0368" w:rsidP="006D0368">
      <w:pPr>
        <w:jc w:val="both"/>
        <w:rPr>
          <w:rFonts w:ascii="Arial" w:hAnsi="Arial" w:cs="Arial"/>
          <w:sz w:val="18"/>
          <w:szCs w:val="18"/>
          <w:u w:val="single"/>
        </w:rPr>
      </w:pPr>
      <w:r w:rsidRPr="00EC212C">
        <w:rPr>
          <w:rFonts w:ascii="Arial" w:hAnsi="Arial" w:cs="Arial"/>
          <w:b/>
          <w:sz w:val="18"/>
          <w:szCs w:val="18"/>
          <w:u w:val="single"/>
        </w:rPr>
        <w:t>Fuente de información:</w:t>
      </w:r>
      <w:r w:rsidRPr="00EC212C">
        <w:rPr>
          <w:rFonts w:ascii="Arial" w:hAnsi="Arial" w:cs="Arial"/>
          <w:sz w:val="18"/>
          <w:szCs w:val="18"/>
          <w:u w:val="single"/>
        </w:rPr>
        <w:t xml:space="preserve"> Lo anterior obedece a la información reportada por el proceso Gestión de TIC. </w:t>
      </w:r>
    </w:p>
    <w:p w14:paraId="3C4F9CFD" w14:textId="77777777" w:rsidR="006D0368" w:rsidRPr="008B7120" w:rsidRDefault="006D0368" w:rsidP="006D0368">
      <w:pPr>
        <w:jc w:val="both"/>
        <w:rPr>
          <w:rFonts w:ascii="Arial" w:hAnsi="Arial" w:cs="Arial"/>
          <w:u w:val="single"/>
        </w:rPr>
      </w:pPr>
    </w:p>
    <w:p w14:paraId="55466C60" w14:textId="77777777" w:rsidR="006D0368" w:rsidRPr="007D4A66" w:rsidRDefault="006D0368" w:rsidP="006D0368">
      <w:pPr>
        <w:pStyle w:val="Ttulo4"/>
        <w:rPr>
          <w:rFonts w:ascii="Arial" w:hAnsi="Arial" w:cs="Arial"/>
          <w:sz w:val="22"/>
          <w:szCs w:val="22"/>
          <w:lang w:val="es-CO"/>
        </w:rPr>
      </w:pPr>
      <w:r w:rsidRPr="007D4A66">
        <w:rPr>
          <w:rFonts w:ascii="Arial" w:hAnsi="Arial" w:cs="Arial"/>
          <w:sz w:val="22"/>
          <w:szCs w:val="22"/>
          <w:lang w:val="es-CO"/>
        </w:rPr>
        <w:t xml:space="preserve">Plan de Acción: Fortalecer el 23 % de los Sistemas de Información Jurídicos </w:t>
      </w:r>
    </w:p>
    <w:p w14:paraId="09B8903F" w14:textId="77777777" w:rsidR="006D0368" w:rsidRPr="008B7120" w:rsidRDefault="006D0368" w:rsidP="006D0368">
      <w:pPr>
        <w:pStyle w:val="Ttulo5"/>
        <w:rPr>
          <w:rFonts w:ascii="Arial" w:hAnsi="Arial" w:cs="Arial"/>
        </w:rPr>
      </w:pPr>
      <w:r w:rsidRPr="008B7120">
        <w:rPr>
          <w:rFonts w:ascii="Arial" w:hAnsi="Arial" w:cs="Arial"/>
        </w:rPr>
        <w:t>Mantener e implementar la infraestructura TIC.</w:t>
      </w:r>
    </w:p>
    <w:p w14:paraId="08826D8C" w14:textId="77777777" w:rsidR="006D0368" w:rsidRPr="008B7120" w:rsidRDefault="006D0368" w:rsidP="006D0368">
      <w:pPr>
        <w:rPr>
          <w:rFonts w:ascii="Arial" w:hAnsi="Arial" w:cs="Arial"/>
          <w:lang w:val="en" w:eastAsia="es-CO"/>
        </w:rPr>
      </w:pPr>
    </w:p>
    <w:p w14:paraId="0EB1513B" w14:textId="77777777" w:rsidR="006D0368" w:rsidRDefault="006D0368" w:rsidP="006D0368">
      <w:pPr>
        <w:tabs>
          <w:tab w:val="left" w:pos="0"/>
        </w:tabs>
        <w:jc w:val="both"/>
        <w:rPr>
          <w:rFonts w:ascii="Arial" w:eastAsiaTheme="minorHAnsi" w:hAnsi="Arial" w:cs="Arial"/>
          <w:sz w:val="22"/>
          <w:szCs w:val="22"/>
        </w:rPr>
      </w:pPr>
      <w:r w:rsidRPr="00EC212C">
        <w:rPr>
          <w:rFonts w:ascii="Arial" w:eastAsiaTheme="minorHAnsi" w:hAnsi="Arial" w:cs="Arial"/>
          <w:sz w:val="22"/>
          <w:szCs w:val="22"/>
        </w:rPr>
        <w:t>Durante el primer trimestre de la vigencia 2020, se desarrollaron actividades para mantener la infraestructura de TIC disponible los siete días de la semana, las 24 horas del día, con el objetivo de prestar un servicio de calidad para el cumplimiento de las funciones de la Secretaria Jurídica Distrital.</w:t>
      </w:r>
    </w:p>
    <w:p w14:paraId="4385EED8" w14:textId="77777777" w:rsidR="00EC212C" w:rsidRPr="00EC212C" w:rsidRDefault="00EC212C" w:rsidP="006D0368">
      <w:pPr>
        <w:tabs>
          <w:tab w:val="left" w:pos="0"/>
        </w:tabs>
        <w:jc w:val="both"/>
        <w:rPr>
          <w:rFonts w:ascii="Arial" w:eastAsiaTheme="minorHAnsi" w:hAnsi="Arial" w:cs="Arial"/>
          <w:sz w:val="22"/>
          <w:szCs w:val="22"/>
        </w:rPr>
      </w:pPr>
    </w:p>
    <w:p w14:paraId="0428A6F8" w14:textId="77777777" w:rsidR="006D0368" w:rsidRDefault="006D0368" w:rsidP="006D0368">
      <w:pPr>
        <w:tabs>
          <w:tab w:val="left" w:pos="0"/>
        </w:tabs>
        <w:jc w:val="both"/>
        <w:rPr>
          <w:rFonts w:ascii="Arial" w:eastAsiaTheme="minorHAnsi" w:hAnsi="Arial" w:cs="Arial"/>
          <w:sz w:val="22"/>
          <w:szCs w:val="22"/>
        </w:rPr>
      </w:pPr>
      <w:r w:rsidRPr="00EC212C">
        <w:rPr>
          <w:rFonts w:ascii="Arial" w:eastAsiaTheme="minorHAnsi" w:hAnsi="Arial" w:cs="Arial"/>
          <w:sz w:val="22"/>
          <w:szCs w:val="22"/>
        </w:rPr>
        <w:t xml:space="preserve">Para la actividad, administración de sistemas en la Infraestructura Oracle de Datacenter y Sistemas de Seguridad de la Secretaría Jurídica Distrital, se entregó un informe con el Direccionamiento IP, Diagrama de Red de la Secretaría Jurídica Distrital, en el cual se presenta el diseño de vlans y direcciones IPv4 e IPv6 de la Entidad. </w:t>
      </w:r>
    </w:p>
    <w:p w14:paraId="269A2B0C" w14:textId="77777777" w:rsidR="00EC212C" w:rsidRPr="00EC212C" w:rsidRDefault="00EC212C" w:rsidP="006D0368">
      <w:pPr>
        <w:tabs>
          <w:tab w:val="left" w:pos="0"/>
        </w:tabs>
        <w:jc w:val="both"/>
        <w:rPr>
          <w:rFonts w:ascii="Arial" w:eastAsiaTheme="minorHAnsi" w:hAnsi="Arial" w:cs="Arial"/>
          <w:sz w:val="22"/>
          <w:szCs w:val="22"/>
        </w:rPr>
      </w:pPr>
    </w:p>
    <w:p w14:paraId="0372329F" w14:textId="77777777" w:rsidR="006D0368" w:rsidRDefault="006D0368" w:rsidP="006D0368">
      <w:pPr>
        <w:tabs>
          <w:tab w:val="left" w:pos="0"/>
        </w:tabs>
        <w:jc w:val="both"/>
        <w:rPr>
          <w:rFonts w:ascii="Arial" w:eastAsiaTheme="minorHAnsi" w:hAnsi="Arial" w:cs="Arial"/>
          <w:sz w:val="22"/>
          <w:szCs w:val="22"/>
        </w:rPr>
      </w:pPr>
      <w:r w:rsidRPr="00EC212C">
        <w:rPr>
          <w:rFonts w:ascii="Arial" w:eastAsiaTheme="minorHAnsi" w:hAnsi="Arial" w:cs="Arial"/>
          <w:sz w:val="22"/>
          <w:szCs w:val="22"/>
        </w:rPr>
        <w:t>Se presenta un reporte de la capacidad de OVM (Máquinas Virtuales) y la SAN para identificar los porcentajes de uso y disponibilidad con que cuenta la entidad, esto se realiza a través del servidor OSSIM el cual sirve como herramienta de monitoreo de disponibilidad y capacidad.</w:t>
      </w:r>
    </w:p>
    <w:p w14:paraId="4F0CA745" w14:textId="77777777" w:rsidR="00EC212C" w:rsidRPr="00EC212C" w:rsidRDefault="00EC212C" w:rsidP="006D0368">
      <w:pPr>
        <w:tabs>
          <w:tab w:val="left" w:pos="0"/>
        </w:tabs>
        <w:jc w:val="both"/>
        <w:rPr>
          <w:rFonts w:ascii="Arial" w:eastAsiaTheme="minorHAnsi" w:hAnsi="Arial" w:cs="Arial"/>
          <w:sz w:val="22"/>
          <w:szCs w:val="22"/>
        </w:rPr>
      </w:pPr>
    </w:p>
    <w:p w14:paraId="3379F409" w14:textId="77777777" w:rsidR="006D0368" w:rsidRPr="008B7120" w:rsidRDefault="006D0368" w:rsidP="006D0368">
      <w:pPr>
        <w:tabs>
          <w:tab w:val="left" w:pos="0"/>
        </w:tabs>
        <w:jc w:val="both"/>
        <w:rPr>
          <w:rFonts w:ascii="Arial" w:hAnsi="Arial" w:cs="Arial"/>
        </w:rPr>
      </w:pPr>
      <w:r w:rsidRPr="00EC212C">
        <w:rPr>
          <w:rFonts w:ascii="Arial" w:eastAsiaTheme="minorHAnsi" w:hAnsi="Arial" w:cs="Arial"/>
          <w:sz w:val="22"/>
          <w:szCs w:val="22"/>
        </w:rPr>
        <w:t>Se reconfiguró los Switches Oracle ES24, con el fin de mejorar el rendimiento de ARP desde los enlaces LACP hacia el Storage Oracle ZS5-2. En compañía de los Ingenieros de Oracle, se modificó la configuración de los Switches ES/24 y de las cabezas del Storage ZS5-2, con el fin de tener un sistema de respaldo activo - activo</w:t>
      </w:r>
      <w:r w:rsidRPr="008B7120">
        <w:rPr>
          <w:rFonts w:ascii="Arial" w:hAnsi="Arial" w:cs="Arial"/>
        </w:rPr>
        <w:t>.</w:t>
      </w:r>
    </w:p>
    <w:p w14:paraId="6893BB4F" w14:textId="77777777" w:rsidR="006D0368" w:rsidRPr="008B7120" w:rsidRDefault="006D0368" w:rsidP="006D0368">
      <w:pPr>
        <w:tabs>
          <w:tab w:val="left" w:pos="0"/>
        </w:tabs>
        <w:ind w:left="282"/>
        <w:jc w:val="both"/>
        <w:rPr>
          <w:rFonts w:ascii="Arial" w:hAnsi="Arial" w:cs="Arial"/>
        </w:rPr>
      </w:pPr>
    </w:p>
    <w:p w14:paraId="0685AED4" w14:textId="77777777" w:rsidR="006D0368" w:rsidRPr="00EC212C" w:rsidRDefault="006D0368" w:rsidP="006D0368">
      <w:pPr>
        <w:tabs>
          <w:tab w:val="left" w:pos="0"/>
        </w:tabs>
        <w:jc w:val="both"/>
        <w:rPr>
          <w:rFonts w:ascii="Arial" w:hAnsi="Arial" w:cs="Arial"/>
          <w:sz w:val="22"/>
          <w:szCs w:val="22"/>
        </w:rPr>
      </w:pPr>
      <w:r w:rsidRPr="00EC212C">
        <w:rPr>
          <w:rFonts w:ascii="Arial" w:hAnsi="Arial" w:cs="Arial"/>
          <w:sz w:val="22"/>
          <w:szCs w:val="22"/>
        </w:rPr>
        <w:lastRenderedPageBreak/>
        <w:t>Para la administración y mantenimiento de la Red de datos y seguridad TI, se cuenta con los servicios monitorizados en la herramienta Nagios del Servidor Ossim y con la herramienta Oracle Enterprise Manager.</w:t>
      </w:r>
    </w:p>
    <w:p w14:paraId="5190A86C" w14:textId="77777777" w:rsidR="006D0368" w:rsidRPr="00EC212C" w:rsidRDefault="006D0368" w:rsidP="006D0368">
      <w:pPr>
        <w:tabs>
          <w:tab w:val="left" w:pos="0"/>
        </w:tabs>
        <w:jc w:val="both"/>
        <w:rPr>
          <w:rFonts w:ascii="Arial" w:hAnsi="Arial" w:cs="Arial"/>
          <w:sz w:val="22"/>
          <w:szCs w:val="22"/>
        </w:rPr>
      </w:pPr>
      <w:r w:rsidRPr="00EC212C">
        <w:rPr>
          <w:rFonts w:ascii="Arial" w:hAnsi="Arial" w:cs="Arial"/>
          <w:sz w:val="22"/>
          <w:szCs w:val="22"/>
        </w:rPr>
        <w:t>Se está trabajando en la planeación de la instalación el ambiente de preproducción de LegalBog con los ingenieros líderes del proyecto y los ingenieros de infraestructura de la Secretaria Jurídica Distrital.</w:t>
      </w:r>
    </w:p>
    <w:p w14:paraId="359A13EC" w14:textId="77777777" w:rsidR="006D0368" w:rsidRPr="00EC212C" w:rsidRDefault="006D0368" w:rsidP="006D0368">
      <w:pPr>
        <w:tabs>
          <w:tab w:val="left" w:pos="0"/>
        </w:tabs>
        <w:jc w:val="both"/>
        <w:rPr>
          <w:rFonts w:ascii="Arial" w:hAnsi="Arial" w:cs="Arial"/>
          <w:sz w:val="22"/>
          <w:szCs w:val="22"/>
        </w:rPr>
      </w:pPr>
      <w:r w:rsidRPr="00EC212C">
        <w:rPr>
          <w:rFonts w:ascii="Arial" w:hAnsi="Arial" w:cs="Arial"/>
          <w:sz w:val="22"/>
          <w:szCs w:val="22"/>
        </w:rPr>
        <w:t>Se realizó la investigación, diseño de conectividad e implementación de un sistema de VPN (subred) que soporta el teletrabajo como mejora a la infraestructura, con el fin de dar cavidad a los servicios de VPN basada en certificados digitales y tiempo de vigencia, para los días de confinamiento debido al problema de salud mundial que se presenta actualmente.</w:t>
      </w:r>
    </w:p>
    <w:p w14:paraId="72FB12A8" w14:textId="77777777" w:rsidR="006D0368" w:rsidRPr="00EC212C" w:rsidRDefault="006D0368" w:rsidP="006D0368">
      <w:pPr>
        <w:tabs>
          <w:tab w:val="left" w:pos="0"/>
        </w:tabs>
        <w:suppressAutoHyphens/>
        <w:jc w:val="both"/>
        <w:rPr>
          <w:rFonts w:ascii="Arial" w:hAnsi="Arial" w:cs="Arial"/>
          <w:sz w:val="22"/>
          <w:szCs w:val="22"/>
        </w:rPr>
      </w:pPr>
      <w:r w:rsidRPr="00EC212C">
        <w:rPr>
          <w:rFonts w:ascii="Arial" w:hAnsi="Arial" w:cs="Arial"/>
          <w:sz w:val="22"/>
          <w:szCs w:val="22"/>
        </w:rPr>
        <w:t>De otra parte, se realizó mantenimiento, administración y seguimiento de la Base de Datos, software y hardware Oracle de la Secretaría Jurídica Distrital.</w:t>
      </w:r>
    </w:p>
    <w:p w14:paraId="2507B3A4" w14:textId="77777777" w:rsidR="006D0368" w:rsidRPr="00EC212C" w:rsidRDefault="006D0368" w:rsidP="006D0368">
      <w:pPr>
        <w:tabs>
          <w:tab w:val="left" w:pos="0"/>
        </w:tabs>
        <w:suppressAutoHyphens/>
        <w:jc w:val="both"/>
        <w:rPr>
          <w:rFonts w:ascii="Arial" w:hAnsi="Arial" w:cs="Arial"/>
          <w:sz w:val="22"/>
          <w:szCs w:val="22"/>
        </w:rPr>
      </w:pPr>
    </w:p>
    <w:p w14:paraId="338350C1" w14:textId="77777777" w:rsidR="006D0368" w:rsidRPr="00EC212C" w:rsidRDefault="006D0368" w:rsidP="00EC212C">
      <w:pPr>
        <w:tabs>
          <w:tab w:val="left" w:pos="0"/>
        </w:tabs>
        <w:jc w:val="both"/>
        <w:rPr>
          <w:rFonts w:ascii="Arial" w:hAnsi="Arial" w:cs="Arial"/>
          <w:sz w:val="22"/>
          <w:szCs w:val="22"/>
        </w:rPr>
      </w:pPr>
      <w:r w:rsidRPr="00EC212C">
        <w:rPr>
          <w:rFonts w:ascii="Arial" w:hAnsi="Arial" w:cs="Arial"/>
          <w:sz w:val="22"/>
          <w:szCs w:val="22"/>
        </w:rPr>
        <w:t>También se realizó restauración de la base de datos Admin</w:t>
      </w:r>
      <w:r w:rsidR="00EC212C">
        <w:rPr>
          <w:rFonts w:ascii="Arial" w:hAnsi="Arial" w:cs="Arial"/>
          <w:sz w:val="22"/>
          <w:szCs w:val="22"/>
        </w:rPr>
        <w:t xml:space="preserve">istrativa a fecha 2 de febrero. </w:t>
      </w:r>
      <w:r w:rsidRPr="00EC212C">
        <w:rPr>
          <w:rFonts w:ascii="Arial" w:hAnsi="Arial" w:cs="Arial"/>
          <w:sz w:val="22"/>
          <w:szCs w:val="22"/>
        </w:rPr>
        <w:t xml:space="preserve">Se </w:t>
      </w:r>
      <w:r w:rsidR="00EC212C" w:rsidRPr="00EC212C">
        <w:rPr>
          <w:rFonts w:ascii="Arial" w:hAnsi="Arial" w:cs="Arial"/>
          <w:sz w:val="22"/>
          <w:szCs w:val="22"/>
        </w:rPr>
        <w:t>realizó</w:t>
      </w:r>
      <w:r w:rsidRPr="00EC212C">
        <w:rPr>
          <w:rFonts w:ascii="Arial" w:hAnsi="Arial" w:cs="Arial"/>
          <w:sz w:val="22"/>
          <w:szCs w:val="22"/>
        </w:rPr>
        <w:t xml:space="preserve"> Backup a la base de datos </w:t>
      </w:r>
      <w:r w:rsidR="00EC212C" w:rsidRPr="00EC212C">
        <w:rPr>
          <w:rFonts w:ascii="Arial" w:hAnsi="Arial" w:cs="Arial"/>
          <w:sz w:val="22"/>
          <w:szCs w:val="22"/>
        </w:rPr>
        <w:t>Misional</w:t>
      </w:r>
      <w:r w:rsidRPr="00EC212C">
        <w:rPr>
          <w:rFonts w:ascii="Arial" w:hAnsi="Arial" w:cs="Arial"/>
          <w:sz w:val="22"/>
          <w:szCs w:val="22"/>
        </w:rPr>
        <w:t xml:space="preserve"> de producción para ser restaurada en el servidor de migración con corte al 16 de marzo de 2020 y backups full a la base de datos de Misional los </w:t>
      </w:r>
      <w:r w:rsidR="00EC212C" w:rsidRPr="00EC212C">
        <w:rPr>
          <w:rFonts w:ascii="Arial" w:hAnsi="Arial" w:cs="Arial"/>
          <w:sz w:val="22"/>
          <w:szCs w:val="22"/>
        </w:rPr>
        <w:t>días</w:t>
      </w:r>
      <w:r w:rsidRPr="00EC212C">
        <w:rPr>
          <w:rFonts w:ascii="Arial" w:hAnsi="Arial" w:cs="Arial"/>
          <w:sz w:val="22"/>
          <w:szCs w:val="22"/>
        </w:rPr>
        <w:t xml:space="preserve"> jueves y los backups  a los archives de los meses de enero, febrero y marzo.</w:t>
      </w:r>
    </w:p>
    <w:p w14:paraId="4FBDBC1A" w14:textId="77777777" w:rsidR="006D0368" w:rsidRPr="008B7120" w:rsidRDefault="006D0368" w:rsidP="006D0368">
      <w:pPr>
        <w:tabs>
          <w:tab w:val="left" w:pos="0"/>
        </w:tabs>
        <w:spacing w:line="276" w:lineRule="auto"/>
        <w:ind w:left="282"/>
        <w:jc w:val="center"/>
        <w:rPr>
          <w:rFonts w:ascii="Arial" w:hAnsi="Arial" w:cs="Arial"/>
        </w:rPr>
      </w:pPr>
      <w:r w:rsidRPr="008B7120">
        <w:rPr>
          <w:rFonts w:ascii="Arial" w:hAnsi="Arial" w:cs="Arial"/>
          <w:noProof/>
          <w:lang w:eastAsia="es-CO"/>
        </w:rPr>
        <w:drawing>
          <wp:inline distT="0" distB="0" distL="0" distR="0" wp14:anchorId="71109FB3" wp14:editId="25CB7BC8">
            <wp:extent cx="5303520" cy="1828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3520" cy="1828800"/>
                    </a:xfrm>
                    <a:prstGeom prst="rect">
                      <a:avLst/>
                    </a:prstGeom>
                    <a:noFill/>
                    <a:ln>
                      <a:noFill/>
                    </a:ln>
                  </pic:spPr>
                </pic:pic>
              </a:graphicData>
            </a:graphic>
          </wp:inline>
        </w:drawing>
      </w:r>
    </w:p>
    <w:p w14:paraId="3CE60FEE" w14:textId="77777777" w:rsidR="006D0368" w:rsidRPr="00EC212C" w:rsidRDefault="006D0368" w:rsidP="006D0368">
      <w:pPr>
        <w:tabs>
          <w:tab w:val="left" w:pos="0"/>
        </w:tabs>
        <w:jc w:val="both"/>
        <w:rPr>
          <w:rFonts w:ascii="Arial" w:hAnsi="Arial" w:cs="Arial"/>
          <w:sz w:val="22"/>
          <w:szCs w:val="22"/>
        </w:rPr>
      </w:pPr>
      <w:r w:rsidRPr="00EC212C">
        <w:rPr>
          <w:rFonts w:ascii="Arial" w:hAnsi="Arial" w:cs="Arial"/>
          <w:sz w:val="22"/>
          <w:szCs w:val="22"/>
        </w:rPr>
        <w:t>Por otra parte, se realizan los Backups Full de las bases de datos de los aplicativos administrativos y los backups  a los archives de los meses de enero, febrero y marzo como se puede ver en la imagen.</w:t>
      </w:r>
    </w:p>
    <w:p w14:paraId="60FDF92C" w14:textId="77777777" w:rsidR="006D0368" w:rsidRPr="008B7120" w:rsidRDefault="006D0368" w:rsidP="006D0368">
      <w:pPr>
        <w:tabs>
          <w:tab w:val="left" w:pos="0"/>
        </w:tabs>
        <w:spacing w:line="276" w:lineRule="auto"/>
        <w:ind w:left="282"/>
        <w:jc w:val="center"/>
        <w:rPr>
          <w:rFonts w:ascii="Arial" w:hAnsi="Arial" w:cs="Arial"/>
        </w:rPr>
      </w:pPr>
      <w:r w:rsidRPr="008B7120">
        <w:rPr>
          <w:rFonts w:ascii="Arial" w:hAnsi="Arial" w:cs="Arial"/>
          <w:noProof/>
          <w:lang w:eastAsia="es-CO"/>
        </w:rPr>
        <w:drawing>
          <wp:inline distT="0" distB="0" distL="0" distR="0" wp14:anchorId="0A5874E9" wp14:editId="7E89CC88">
            <wp:extent cx="4572000" cy="20116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011680"/>
                    </a:xfrm>
                    <a:prstGeom prst="rect">
                      <a:avLst/>
                    </a:prstGeom>
                    <a:noFill/>
                    <a:ln>
                      <a:noFill/>
                    </a:ln>
                  </pic:spPr>
                </pic:pic>
              </a:graphicData>
            </a:graphic>
          </wp:inline>
        </w:drawing>
      </w:r>
    </w:p>
    <w:p w14:paraId="0A4CF36A" w14:textId="77777777" w:rsidR="006D0368" w:rsidRPr="008B7120" w:rsidRDefault="006D0368" w:rsidP="006D0368">
      <w:pPr>
        <w:tabs>
          <w:tab w:val="left" w:pos="0"/>
        </w:tabs>
        <w:spacing w:line="276" w:lineRule="auto"/>
        <w:ind w:left="282"/>
        <w:jc w:val="center"/>
        <w:rPr>
          <w:rFonts w:ascii="Arial" w:hAnsi="Arial" w:cs="Arial"/>
        </w:rPr>
      </w:pPr>
      <w:r w:rsidRPr="008B7120">
        <w:rPr>
          <w:rFonts w:ascii="Arial" w:hAnsi="Arial" w:cs="Arial"/>
          <w:noProof/>
          <w:lang w:eastAsia="es-CO"/>
        </w:rPr>
        <w:lastRenderedPageBreak/>
        <w:drawing>
          <wp:inline distT="0" distB="0" distL="0" distR="0" wp14:anchorId="07787EF6" wp14:editId="34AB5917">
            <wp:extent cx="4572000" cy="2286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4522E899" w14:textId="77777777" w:rsidR="00EC212C" w:rsidRDefault="00EC212C" w:rsidP="006D0368">
      <w:pPr>
        <w:tabs>
          <w:tab w:val="left" w:pos="0"/>
        </w:tabs>
        <w:spacing w:line="276" w:lineRule="auto"/>
        <w:jc w:val="both"/>
        <w:rPr>
          <w:rFonts w:ascii="Arial" w:hAnsi="Arial" w:cs="Arial"/>
          <w:sz w:val="22"/>
          <w:szCs w:val="22"/>
        </w:rPr>
      </w:pPr>
    </w:p>
    <w:p w14:paraId="67420D2C"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realiza una reconfiguración de la red del InterConnect del Clúster. Antes de la actividad la red del InterConnect también estaba siendo usada para temas de backup.</w:t>
      </w:r>
    </w:p>
    <w:p w14:paraId="6C0037C9"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El Cloud Control (herramienta de monitoreo de bases de datos) reporta una notificación de incidente, se revisa la configuración de envió de notificaciones en la herramienta solucionando el inconveniente, ajustando los scripts personalizados que integran Cloud Control con Oracle RMAN.</w:t>
      </w:r>
    </w:p>
    <w:p w14:paraId="5F68FBF3"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presenta una alerta de superación de umbral del espacio disponibles en el filesystem /u03, para lo cual se realizó una depuración de los backups más antiguos depurando 272 Gb en las carpetas de admjur y misión, así mismo se revisó el filesystem/Backups depurando 360 Gb de los backups más antiguos con el objetivo de abrir espacio en los filesystems.</w:t>
      </w:r>
    </w:p>
    <w:p w14:paraId="599682B3"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realiza backup de la base de datos de Bizagi que se encuentra noarchivelog en el servidor de pruebas.</w:t>
      </w:r>
    </w:p>
    <w:p w14:paraId="7E20FCAB"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están ateniendo las diferentes solicitudes para la ejecución de los RFC enviados por el contratista del proyecto de LegalBog, previa ejecución se realiza backups de la base de datos.</w:t>
      </w:r>
    </w:p>
    <w:p w14:paraId="528A1EB0"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recompilan packages de LIMAY ya que estaban presentando errores de ejecución.</w:t>
      </w:r>
    </w:p>
    <w:p w14:paraId="17C81570"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purga espacio del ambiente de pruebas – desarrollo, purgando los archivos de traza y de acceso ASM y se aplica el parche de OPATH para el GI y ASM.</w:t>
      </w:r>
    </w:p>
    <w:p w14:paraId="71EB38CF"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ajustó el rendimiento de la base de datos administrativa SIGA, debido a que una consulta sobre la tabla SIGA_CORRESPONDENCIA.FIL_RADICACION está generando Full Acces, para lo cual se crea un índice para optimizar el rendimiento de la base de datos.</w:t>
      </w:r>
    </w:p>
    <w:p w14:paraId="67EF5635" w14:textId="77777777" w:rsidR="006D0368" w:rsidRPr="00EC212C" w:rsidRDefault="006D0368" w:rsidP="00EC212C">
      <w:pPr>
        <w:tabs>
          <w:tab w:val="left" w:pos="0"/>
        </w:tabs>
        <w:spacing w:line="276" w:lineRule="auto"/>
        <w:jc w:val="both"/>
        <w:rPr>
          <w:rFonts w:ascii="Arial" w:hAnsi="Arial" w:cs="Arial"/>
          <w:sz w:val="22"/>
          <w:szCs w:val="22"/>
        </w:rPr>
      </w:pPr>
      <w:r w:rsidRPr="00EC212C">
        <w:rPr>
          <w:rFonts w:ascii="Arial" w:hAnsi="Arial" w:cs="Arial"/>
          <w:sz w:val="22"/>
          <w:szCs w:val="22"/>
        </w:rPr>
        <w:t>De otra parte, se adelantó la Administración/mantenimiento de Sistemas Operativos Windows Server y los servicios asociados a éstos en la Secretaría Jurídica Distrital. Se configuran dos usuarios de prueba máquinas virtuales Windows: prueba1 y pureba2 y se implementa regla en el Core ruta estática para el servicio de FW UDP1194 VPN_Server.</w:t>
      </w:r>
    </w:p>
    <w:p w14:paraId="63CB1694"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valida navegación sobre el enlace ticbogota.gov.co. Se crea un SSID Oculto en la red Wireless.</w:t>
      </w:r>
    </w:p>
    <w:p w14:paraId="012E181E"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implementa regla en el Firewall que Configuración FW UDP1194 VPN_Server.</w:t>
      </w:r>
    </w:p>
    <w:p w14:paraId="605FDD09" w14:textId="77777777" w:rsidR="006D0368" w:rsidRPr="00EC212C" w:rsidRDefault="006D0368" w:rsidP="006D0368">
      <w:pPr>
        <w:tabs>
          <w:tab w:val="left" w:pos="0"/>
        </w:tabs>
        <w:spacing w:line="276" w:lineRule="auto"/>
        <w:jc w:val="both"/>
        <w:rPr>
          <w:rFonts w:ascii="Arial" w:hAnsi="Arial" w:cs="Arial"/>
          <w:sz w:val="22"/>
          <w:szCs w:val="22"/>
        </w:rPr>
      </w:pPr>
      <w:r w:rsidRPr="00EC212C">
        <w:rPr>
          <w:rFonts w:ascii="Arial" w:hAnsi="Arial" w:cs="Arial"/>
          <w:sz w:val="22"/>
          <w:szCs w:val="22"/>
        </w:rPr>
        <w:t>Se configura política de fondo de escritorio para los PCs de Secretaría Jurídica Distrital.</w:t>
      </w:r>
    </w:p>
    <w:p w14:paraId="58AF8D91" w14:textId="77777777" w:rsidR="006D0368" w:rsidRP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lastRenderedPageBreak/>
        <w:t>Se habilita un AP se extrae log de eventos de usuario que ingresa al firewall, se envía log de eventos de usuarios conectados por VPN.</w:t>
      </w:r>
    </w:p>
    <w:p w14:paraId="61D6DD2C" w14:textId="77777777" w:rsidR="006D0368" w:rsidRP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t>Ahora bien, frente a las actividades de soporte correctivo y evolutivo de Portal Web e Intranet de la Secretaría Jurídica Distrital, durante este periodo se realizaron las siguientes actividades:</w:t>
      </w:r>
    </w:p>
    <w:p w14:paraId="0AEFD799" w14:textId="77777777" w:rsidR="006D0368" w:rsidRP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t xml:space="preserve">Versionamiento actual Drupal 7.58, actualizaciones de Plugins instalados, CKEditor 4.5.4, efectos de rotado y desaturado de la biblioteca GD 2.1.1-dev. </w:t>
      </w:r>
      <w:r w:rsidR="00CD7C64" w:rsidRPr="00CD7C64">
        <w:rPr>
          <w:rFonts w:ascii="Arial" w:hAnsi="Arial" w:cs="Arial"/>
          <w:sz w:val="22"/>
          <w:szCs w:val="22"/>
        </w:rPr>
        <w:t>Extensiones</w:t>
      </w:r>
      <w:r w:rsidRPr="00CD7C64">
        <w:rPr>
          <w:rFonts w:ascii="Arial" w:hAnsi="Arial" w:cs="Arial"/>
          <w:sz w:val="22"/>
          <w:szCs w:val="22"/>
        </w:rPr>
        <w:t xml:space="preserve"> PHP, HybridAuth library 2.11.0 y PHPMailer library 5.2.26.</w:t>
      </w:r>
    </w:p>
    <w:p w14:paraId="2E2ED0AA" w14:textId="77777777" w:rsidR="006D0368" w:rsidRP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t xml:space="preserve">Actualizaciones de Themes (Actualmente se encuentra el sitio web de la Secretaria Jurídica Distrital con el theme de Govimentum se verifican sus componentes y sus actualizaciones.) </w:t>
      </w:r>
    </w:p>
    <w:p w14:paraId="5507D98E" w14:textId="77777777" w:rsidR="006D0368" w:rsidRP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t>Por parte de la Oficina Asesora de Planeación se realizaron solicitudes de ajustes en los menús de la sección de Transparencia, para lo cual se generó una nueva parametrización de taxonomía y categorización dentro de Govimentum.</w:t>
      </w:r>
    </w:p>
    <w:p w14:paraId="29320796" w14:textId="77777777" w:rsidR="006D0368" w:rsidRP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t>Se está trabajando localmente con la instalación configuración, desarrollo y proceso de migración a versión 8 Drupal, mediante servidor Apache local y Base de datos MariaDB.</w:t>
      </w:r>
    </w:p>
    <w:p w14:paraId="7F59C7A6" w14:textId="77777777" w:rsidR="006D0368" w:rsidRP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t>Dentro del proceso de actualización de contenido, de estructura, de diseño y funcional se tuvieron en cuenta los 35 requisitos de nivel A y los 13 criterios del nivel AA, así mismo se desarrollaron ajustes para evitar los bloques de contenido que se estaban repitiendo en algunas páginas.</w:t>
      </w:r>
    </w:p>
    <w:p w14:paraId="324D3A6B" w14:textId="77777777" w:rsidR="006D0368" w:rsidRP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t>Copia de Seguridad completa, dentro del protocolo institucional, se realiza de manera semanal Backup local del sitio web e Intranet.</w:t>
      </w:r>
    </w:p>
    <w:p w14:paraId="57C6F250" w14:textId="77777777" w:rsid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t xml:space="preserve">De acuerdo con lo anterior y con el objetivo de prestar un servicio de calidad para el cumplimiento de las funciones de la Secretaria Jurídica Distrital, se mantuvo disponible los siete días de </w:t>
      </w:r>
      <w:r w:rsidR="00CD7C64">
        <w:rPr>
          <w:rFonts w:ascii="Arial" w:hAnsi="Arial" w:cs="Arial"/>
          <w:sz w:val="22"/>
          <w:szCs w:val="22"/>
        </w:rPr>
        <w:t>la semana, las 24 horas del día.</w:t>
      </w:r>
    </w:p>
    <w:p w14:paraId="064ABFEE" w14:textId="77777777" w:rsidR="006D0368" w:rsidRPr="00CD7C64" w:rsidRDefault="006D0368" w:rsidP="006D0368">
      <w:pPr>
        <w:tabs>
          <w:tab w:val="left" w:pos="0"/>
        </w:tabs>
        <w:spacing w:line="276" w:lineRule="auto"/>
        <w:jc w:val="both"/>
        <w:rPr>
          <w:rFonts w:ascii="Arial" w:hAnsi="Arial" w:cs="Arial"/>
          <w:sz w:val="22"/>
          <w:szCs w:val="22"/>
        </w:rPr>
      </w:pPr>
      <w:r w:rsidRPr="00CD7C64">
        <w:rPr>
          <w:rFonts w:ascii="Arial" w:hAnsi="Arial" w:cs="Arial"/>
          <w:sz w:val="22"/>
          <w:szCs w:val="22"/>
        </w:rPr>
        <w:t xml:space="preserve"> </w:t>
      </w:r>
    </w:p>
    <w:p w14:paraId="7CB1D145" w14:textId="77777777" w:rsidR="006D0368" w:rsidRPr="008B7120" w:rsidRDefault="006D0368" w:rsidP="006D0368">
      <w:pPr>
        <w:pStyle w:val="Ttulo4"/>
      </w:pPr>
      <w:r w:rsidRPr="00CD7C64">
        <w:rPr>
          <w:lang w:val="es-CO"/>
        </w:rPr>
        <w:t>Modernizar</w:t>
      </w:r>
      <w:r w:rsidRPr="008B7120">
        <w:t xml:space="preserve"> </w:t>
      </w:r>
      <w:r w:rsidRPr="00CD7C64">
        <w:rPr>
          <w:lang w:val="es-CO"/>
        </w:rPr>
        <w:t>los</w:t>
      </w:r>
      <w:r w:rsidRPr="008B7120">
        <w:t xml:space="preserve"> Sistema de</w:t>
      </w:r>
      <w:r w:rsidRPr="008B7120">
        <w:rPr>
          <w:lang w:val="es-CL"/>
        </w:rPr>
        <w:t xml:space="preserve"> Información</w:t>
      </w:r>
      <w:r w:rsidRPr="008B7120">
        <w:t xml:space="preserve"> </w:t>
      </w:r>
      <w:r w:rsidRPr="00CD7C64">
        <w:rPr>
          <w:lang w:val="es-CO"/>
        </w:rPr>
        <w:t>misionales</w:t>
      </w:r>
      <w:r w:rsidRPr="008B7120">
        <w:t xml:space="preserve"> y </w:t>
      </w:r>
      <w:r w:rsidRPr="00CD7C64">
        <w:rPr>
          <w:lang w:val="es-CO"/>
        </w:rPr>
        <w:t>administrativos</w:t>
      </w:r>
      <w:r w:rsidRPr="008B7120">
        <w:t xml:space="preserve"> de la SJD </w:t>
      </w:r>
    </w:p>
    <w:p w14:paraId="4CB62CAA" w14:textId="77777777" w:rsidR="006D0368" w:rsidRPr="008B7120" w:rsidRDefault="006D0368" w:rsidP="006D0368">
      <w:pPr>
        <w:rPr>
          <w:rFonts w:ascii="Arial" w:hAnsi="Arial" w:cs="Arial"/>
          <w:lang w:val="en" w:eastAsia="es-CO"/>
        </w:rPr>
      </w:pPr>
    </w:p>
    <w:p w14:paraId="03DC657B" w14:textId="77777777" w:rsidR="006D0368" w:rsidRPr="008B7120" w:rsidRDefault="006D0368" w:rsidP="006D0368">
      <w:pPr>
        <w:pStyle w:val="Ttulo5"/>
      </w:pPr>
      <w:r w:rsidRPr="008B7120">
        <w:t>Sistema Información Integrado</w:t>
      </w:r>
    </w:p>
    <w:p w14:paraId="392DCC7E" w14:textId="77777777" w:rsidR="006D0368" w:rsidRPr="008B7120" w:rsidRDefault="006D0368" w:rsidP="006D0368">
      <w:pPr>
        <w:rPr>
          <w:rFonts w:ascii="Arial" w:hAnsi="Arial" w:cs="Arial"/>
          <w:lang w:val="en" w:eastAsia="es-CO"/>
        </w:rPr>
      </w:pPr>
    </w:p>
    <w:p w14:paraId="2D0AC914" w14:textId="77777777" w:rsidR="006D0368" w:rsidRPr="00CD7C64" w:rsidRDefault="006D0368" w:rsidP="006D0368">
      <w:pPr>
        <w:tabs>
          <w:tab w:val="left" w:pos="0"/>
        </w:tabs>
        <w:jc w:val="both"/>
        <w:rPr>
          <w:rFonts w:ascii="Arial" w:hAnsi="Arial" w:cs="Arial"/>
          <w:sz w:val="22"/>
          <w:szCs w:val="22"/>
        </w:rPr>
      </w:pPr>
      <w:bookmarkStart w:id="41" w:name="_Hlk39404101"/>
      <w:r w:rsidRPr="00CD7C64">
        <w:rPr>
          <w:rFonts w:ascii="Arial" w:hAnsi="Arial" w:cs="Arial"/>
          <w:sz w:val="22"/>
          <w:szCs w:val="22"/>
        </w:rPr>
        <w:t>Para el primer trimestre de 2020, se presentan las actividades realizadas en torno al proyecto de LegalBog, las cuales se enuncian a continuación:</w:t>
      </w:r>
    </w:p>
    <w:p w14:paraId="11D0CCCD" w14:textId="77777777" w:rsidR="006D0368" w:rsidRPr="008B7120" w:rsidRDefault="006D0368" w:rsidP="006D0368">
      <w:pPr>
        <w:tabs>
          <w:tab w:val="left" w:pos="0"/>
        </w:tabs>
        <w:jc w:val="both"/>
        <w:rPr>
          <w:rFonts w:ascii="Arial" w:hAnsi="Arial" w:cs="Arial"/>
        </w:rPr>
      </w:pPr>
      <w:r w:rsidRPr="00CD7C64">
        <w:rPr>
          <w:rFonts w:ascii="Arial" w:hAnsi="Arial" w:cs="Arial"/>
          <w:sz w:val="22"/>
          <w:szCs w:val="22"/>
        </w:rPr>
        <w:t>Se realizó la validación de los documentos técnicos, los casos de uso y los casos de pruebas de los módulos de Política, IVC, Doctrina y Defensa, actualizando y dejando los comentarios pertinentes teniendo en cuenta lo solicitado y lo que se desarrolló</w:t>
      </w:r>
      <w:r w:rsidRPr="008B7120">
        <w:rPr>
          <w:rFonts w:ascii="Arial" w:hAnsi="Arial" w:cs="Arial"/>
        </w:rPr>
        <w:t xml:space="preserve">. </w:t>
      </w:r>
    </w:p>
    <w:p w14:paraId="124D815C" w14:textId="77777777" w:rsidR="006D0368" w:rsidRPr="008B7120" w:rsidRDefault="006D0368" w:rsidP="006D0368">
      <w:pPr>
        <w:tabs>
          <w:tab w:val="left" w:pos="0"/>
        </w:tabs>
        <w:jc w:val="both"/>
        <w:rPr>
          <w:rFonts w:ascii="Arial" w:hAnsi="Arial" w:cs="Arial"/>
        </w:rPr>
      </w:pPr>
    </w:p>
    <w:p w14:paraId="42685254"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efectuó la recepción de los desarrollos de los requerimientos priorizados de los módulos de política, IVC, Doctrina, Defensa y Disciplinarios, para iniciar etapa de pruebas.</w:t>
      </w:r>
    </w:p>
    <w:p w14:paraId="372B4B4A"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realizó la instalación en los ambientes de prueba de la SJD, realizando la capacitación al equipo técnico de la Oficina TIC para que realicen de manera independiente los despliegues tanto en el ambiente de pruebas como el de producción.</w:t>
      </w:r>
    </w:p>
    <w:p w14:paraId="12F42982"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efectuaron las observaciones e incidencias, al contratista, de las primeras pruebas efectuadas por la SJD (Oficina de tecnología).</w:t>
      </w:r>
    </w:p>
    <w:p w14:paraId="3BE9089D"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revisó el documento de arquitectura para validar que lo descrito en los Casos de Uso se esté reflejado en el modelo de arquitectura y en la ejecución</w:t>
      </w:r>
      <w:r w:rsidRPr="008B7120">
        <w:rPr>
          <w:rFonts w:ascii="Arial" w:hAnsi="Arial" w:cs="Arial"/>
        </w:rPr>
        <w:t xml:space="preserve"> </w:t>
      </w:r>
      <w:r w:rsidRPr="00CD7C64">
        <w:rPr>
          <w:rFonts w:ascii="Arial" w:hAnsi="Arial" w:cs="Arial"/>
          <w:sz w:val="22"/>
          <w:szCs w:val="22"/>
        </w:rPr>
        <w:t>de las pruebas se cumpla con los lineamientos establecidos para el desarrollo del proyecto.</w:t>
      </w:r>
    </w:p>
    <w:p w14:paraId="75FC4533"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lastRenderedPageBreak/>
        <w:t>La Unión Temporal ajustó la integración con los COTs IFindIT, lectura de PDF, para que sincronizara con Bizagi.</w:t>
      </w:r>
    </w:p>
    <w:p w14:paraId="69F7B162"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 xml:space="preserve">Se realizaron sesiones para establecer acuerdos en cuanto a el entendimiento de los casos de uso y modificar los desarrollos.   </w:t>
      </w:r>
    </w:p>
    <w:p w14:paraId="5E5CE02E"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Durante este periodo se activa la garantía debido a que la UT, se encuentra realizando ajustes (estabilización) y nuevas implementaciones (casos de uso no priorizados) al sistema, lo cual está afectando el modelo de datos y la migración realizada.</w:t>
      </w:r>
    </w:p>
    <w:p w14:paraId="2C112DE9"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están adelantando las sesiones de transferencia de conocimiento, al equipo técnico de la oficina TIC, para que se pueda asumir la administración de los ambientes de pruebas como el de producción.</w:t>
      </w:r>
    </w:p>
    <w:p w14:paraId="2A1B1E62"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realizaron las pruebas de las funcionalidades de los módulos de Política, IVC, Doctrina y Defensa.</w:t>
      </w:r>
    </w:p>
    <w:p w14:paraId="6D696E2A"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realizó una segunda entrega de los desarrollos de los módulos de política, defensa, doctrina y disciplinarios para iniciar un nuevo ciclo de pruebas en el mes de marzo.</w:t>
      </w:r>
    </w:p>
    <w:p w14:paraId="00B435ED"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A la fecha, se han realizado aclaraciones al análisis de los requerimientos no priorizados (encuestas, gestión documental, entrenamiento, abogacías, comunidad digital, información geográfica e inteligencia artificial), lo cual permitió el cierra de la fase de análisis de los casos de uso no priorizados (encuestas, gestión documental, entrenamiento, abogacías, comunidad digital, información geográfica e inteligencia artificial, App móvil).</w:t>
      </w:r>
    </w:p>
    <w:p w14:paraId="1C857188"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realizaron sesiones de aclaración de arquitectura y COTS.</w:t>
      </w:r>
    </w:p>
    <w:p w14:paraId="46613D3B"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generaron observaciones e incidencias de las pruebas realizadas durante el mes de marzo, que la unión temporal se encuentra subsanando. </w:t>
      </w:r>
    </w:p>
    <w:p w14:paraId="1B76E913"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realizaron actividades de gestión de expectativas con las diferentes áreas misionales de la SJD.</w:t>
      </w:r>
    </w:p>
    <w:p w14:paraId="3BD83799"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está ajustando el plan de gestión del cambio a ser ejecutado en el 2do y 3er trimestre del año</w:t>
      </w:r>
    </w:p>
    <w:p w14:paraId="70D9BD2C" w14:textId="77777777" w:rsidR="006D0368" w:rsidRDefault="006D0368" w:rsidP="00CD7C64">
      <w:pPr>
        <w:tabs>
          <w:tab w:val="left" w:pos="0"/>
        </w:tabs>
        <w:jc w:val="both"/>
        <w:rPr>
          <w:rFonts w:ascii="Arial" w:hAnsi="Arial" w:cs="Arial"/>
          <w:sz w:val="22"/>
          <w:szCs w:val="22"/>
        </w:rPr>
      </w:pPr>
      <w:r w:rsidRPr="00CD7C64">
        <w:rPr>
          <w:rFonts w:ascii="Arial" w:hAnsi="Arial" w:cs="Arial"/>
          <w:sz w:val="22"/>
          <w:szCs w:val="22"/>
        </w:rPr>
        <w:t xml:space="preserve">En el tema de la migración de datos y documentos se han adelantado ejercicios de migración de la información de los sistemas existentes a LEGALBOG, y se están adelantando adaptaciones a los datos, los cambios surgidos con ocasión de la implementación de los casos de uso no priorizados han generado algunos cambios en el modelo de datos actual y la </w:t>
      </w:r>
      <w:r w:rsidR="00CD7C64">
        <w:rPr>
          <w:rFonts w:ascii="Arial" w:hAnsi="Arial" w:cs="Arial"/>
          <w:sz w:val="22"/>
          <w:szCs w:val="22"/>
        </w:rPr>
        <w:t>herramienta entregada a la SJD.</w:t>
      </w:r>
    </w:p>
    <w:p w14:paraId="6C3B43F5" w14:textId="77777777" w:rsidR="00CD7C64" w:rsidRPr="00CD7C64" w:rsidRDefault="00CD7C64" w:rsidP="00CD7C64">
      <w:pPr>
        <w:tabs>
          <w:tab w:val="left" w:pos="0"/>
        </w:tabs>
        <w:jc w:val="both"/>
        <w:rPr>
          <w:rFonts w:ascii="Arial" w:hAnsi="Arial" w:cs="Arial"/>
          <w:sz w:val="22"/>
          <w:szCs w:val="22"/>
        </w:rPr>
      </w:pPr>
    </w:p>
    <w:p w14:paraId="38AAFB53"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 xml:space="preserve">Se gestionó una prórroga al contrato, ajustando de esta manera, las actividades de capacitación, gestión del cambio, estabilización, prueba piloto, validación de los requerimientos no funcionales, implementación de casos de uso no priorizados y cierre del proyecto, la cual es solicita por parte de la UT, prórroga del contrato y se generan observaciones sobre la misma, se está a la espera de las aclaraciones de impacto y alcance. </w:t>
      </w:r>
    </w:p>
    <w:p w14:paraId="12787998"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presentan retrasos en el proyecto en el tema de los casos de uso e implementados, encontrando temas relevantes e importantes como incidencias en el entendimiento de los casos de uso, configuración, incidencias del producto, interfaz, escritura y lectura en la DB. No se realizó el giro en el mes de enero a la Unión temporal ya que no radicaron cuenta.</w:t>
      </w:r>
    </w:p>
    <w:p w14:paraId="32DD78E9"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Dados los resultados arrojados en los primeros ciclos de prueba de LEGALBOG, el contratista, solicitó, en sesión de seguimiento del proyecto, realizar un cambio de línea base del tiempo (cronograma), por un tiempo estimado de dos meses, y nos encontramos en su validación, debido a esto no se han realizado entrega de productos por parte del contratista.</w:t>
      </w:r>
    </w:p>
    <w:p w14:paraId="7574616D" w14:textId="77777777" w:rsidR="006D0368" w:rsidRPr="008B7120" w:rsidRDefault="006D0368" w:rsidP="006D0368">
      <w:pPr>
        <w:tabs>
          <w:tab w:val="left" w:pos="0"/>
        </w:tabs>
        <w:jc w:val="both"/>
        <w:rPr>
          <w:rFonts w:ascii="Arial" w:hAnsi="Arial" w:cs="Arial"/>
        </w:rPr>
      </w:pPr>
      <w:r w:rsidRPr="00CD7C64">
        <w:rPr>
          <w:rFonts w:ascii="Arial" w:hAnsi="Arial" w:cs="Arial"/>
          <w:sz w:val="22"/>
          <w:szCs w:val="22"/>
        </w:rPr>
        <w:t>En la ejecución de actividades entorno a la estabilización de los casos de uso priorizados y el desarrollo de los no priorizados, para lo que la firma solicitó en la sesión de seguimiento del proyecto realizar un cambio de línea base del tiempo y estamos a la espera de la misma con la sustentación adecuada para su validación</w:t>
      </w:r>
      <w:r w:rsidRPr="008B7120">
        <w:rPr>
          <w:rFonts w:ascii="Arial" w:hAnsi="Arial" w:cs="Arial"/>
        </w:rPr>
        <w:t>.</w:t>
      </w:r>
      <w:bookmarkEnd w:id="41"/>
    </w:p>
    <w:p w14:paraId="0CCA8A30" w14:textId="77777777" w:rsidR="006D0368" w:rsidRPr="008B7120" w:rsidRDefault="006D0368" w:rsidP="006D0368">
      <w:pPr>
        <w:pStyle w:val="Ttulo5"/>
      </w:pPr>
      <w:r w:rsidRPr="007D4A66">
        <w:lastRenderedPageBreak/>
        <w:t>Sistemas Misionales Actuales</w:t>
      </w:r>
    </w:p>
    <w:p w14:paraId="51240304" w14:textId="77777777" w:rsidR="006D0368" w:rsidRPr="008B7120" w:rsidRDefault="006D0368" w:rsidP="006D0368">
      <w:pPr>
        <w:tabs>
          <w:tab w:val="left" w:pos="0"/>
        </w:tabs>
        <w:jc w:val="both"/>
        <w:rPr>
          <w:rFonts w:ascii="Arial" w:hAnsi="Arial" w:cs="Arial"/>
        </w:rPr>
      </w:pPr>
      <w:r w:rsidRPr="00CD7C64">
        <w:rPr>
          <w:rFonts w:ascii="Arial" w:hAnsi="Arial" w:cs="Arial"/>
          <w:sz w:val="22"/>
          <w:szCs w:val="22"/>
        </w:rPr>
        <w:t>La Secretaria Jurídica Distrital, cuenta con la herramienta GLPI para el registro, clasificación y documentación de los requerimientos que reportan los usuarios, por el correo de</w:t>
      </w:r>
      <w:r w:rsidRPr="008B7120">
        <w:rPr>
          <w:rFonts w:ascii="Arial" w:hAnsi="Arial" w:cs="Arial"/>
        </w:rPr>
        <w:t xml:space="preserve"> </w:t>
      </w:r>
      <w:hyperlink r:id="rId26" w:history="1">
        <w:r w:rsidRPr="008B7120">
          <w:rPr>
            <w:rStyle w:val="Hipervnculo"/>
            <w:rFonts w:ascii="Arial" w:hAnsi="Arial" w:cs="Arial"/>
          </w:rPr>
          <w:t>soporte@secretariajuridica.gov.co</w:t>
        </w:r>
      </w:hyperlink>
      <w:r w:rsidRPr="008B7120">
        <w:rPr>
          <w:rFonts w:ascii="Arial" w:hAnsi="Arial" w:cs="Arial"/>
        </w:rPr>
        <w:t>.</w:t>
      </w:r>
    </w:p>
    <w:p w14:paraId="6D949767" w14:textId="77777777" w:rsidR="006D0368" w:rsidRPr="008B7120" w:rsidRDefault="006D0368" w:rsidP="006D0368">
      <w:pPr>
        <w:pStyle w:val="Prrafodelista"/>
        <w:spacing w:line="276" w:lineRule="auto"/>
        <w:ind w:left="0"/>
        <w:jc w:val="both"/>
        <w:rPr>
          <w:rFonts w:ascii="Arial" w:hAnsi="Arial" w:cs="Arial"/>
        </w:rPr>
      </w:pPr>
    </w:p>
    <w:p w14:paraId="78813A48" w14:textId="77777777" w:rsidR="006D0368" w:rsidRPr="00CD7C64" w:rsidRDefault="006D0368" w:rsidP="006D0368">
      <w:pPr>
        <w:pStyle w:val="Prrafodelista"/>
        <w:spacing w:line="276" w:lineRule="auto"/>
        <w:ind w:left="0"/>
        <w:jc w:val="both"/>
        <w:rPr>
          <w:rFonts w:ascii="Arial" w:eastAsiaTheme="minorEastAsia" w:hAnsi="Arial" w:cs="Arial"/>
          <w:lang w:val="es-CO" w:eastAsia="en-US"/>
        </w:rPr>
      </w:pPr>
      <w:r w:rsidRPr="00CD7C64">
        <w:rPr>
          <w:rFonts w:ascii="Arial" w:eastAsiaTheme="minorEastAsia" w:hAnsi="Arial" w:cs="Arial"/>
          <w:lang w:val="es-CO" w:eastAsia="en-US"/>
        </w:rPr>
        <w:t xml:space="preserve">Para el primer trimestre de 2020, se han documentado 216 requerimientos informadas por los líderes de cada uno de los sistemas de información (SIPROJ, REGIMENLEGAL, SIPEJ, SIDIE, SISTEMA DE INFORMACIÓN DE LA ABOGACIA GENERAL DEL DISTRITO CAPITAL, SID Y BIBLIOTECA VIRTUAL DE BOGOTÁ). </w:t>
      </w:r>
    </w:p>
    <w:p w14:paraId="10A5E3B4" w14:textId="77777777" w:rsidR="006D0368" w:rsidRPr="008B7120" w:rsidRDefault="006D0368" w:rsidP="006D0368">
      <w:pPr>
        <w:pStyle w:val="Prrafodelista"/>
        <w:spacing w:line="276" w:lineRule="auto"/>
        <w:ind w:left="0"/>
        <w:jc w:val="both"/>
        <w:rPr>
          <w:rFonts w:ascii="Arial" w:hAnsi="Arial" w:cs="Arial"/>
        </w:rPr>
      </w:pPr>
    </w:p>
    <w:tbl>
      <w:tblPr>
        <w:tblW w:w="8779" w:type="dxa"/>
        <w:jc w:val="center"/>
        <w:tblCellMar>
          <w:left w:w="70" w:type="dxa"/>
          <w:right w:w="70" w:type="dxa"/>
        </w:tblCellMar>
        <w:tblLook w:val="04A0" w:firstRow="1" w:lastRow="0" w:firstColumn="1" w:lastColumn="0" w:noHBand="0" w:noVBand="1"/>
      </w:tblPr>
      <w:tblGrid>
        <w:gridCol w:w="1034"/>
        <w:gridCol w:w="1221"/>
        <w:gridCol w:w="1287"/>
        <w:gridCol w:w="1154"/>
        <w:gridCol w:w="1000"/>
        <w:gridCol w:w="1000"/>
        <w:gridCol w:w="1021"/>
        <w:gridCol w:w="1000"/>
        <w:gridCol w:w="730"/>
      </w:tblGrid>
      <w:tr w:rsidR="006D0368" w:rsidRPr="008B7120" w14:paraId="5EE38728" w14:textId="77777777" w:rsidTr="006D0368">
        <w:trPr>
          <w:trHeight w:val="390"/>
          <w:jc w:val="center"/>
        </w:trPr>
        <w:tc>
          <w:tcPr>
            <w:tcW w:w="8049" w:type="dxa"/>
            <w:gridSpan w:val="8"/>
            <w:tcBorders>
              <w:top w:val="single" w:sz="8" w:space="0" w:color="auto"/>
              <w:left w:val="single" w:sz="8" w:space="0" w:color="auto"/>
              <w:bottom w:val="single" w:sz="8" w:space="0" w:color="auto"/>
              <w:right w:val="nil"/>
            </w:tcBorders>
            <w:shd w:val="clear" w:color="3C78D8" w:fill="3C78D8"/>
            <w:noWrap/>
            <w:vAlign w:val="center"/>
            <w:hideMark/>
          </w:tcPr>
          <w:p w14:paraId="471D3A7F"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SISTEMAS MISIONALES</w:t>
            </w:r>
          </w:p>
        </w:tc>
        <w:tc>
          <w:tcPr>
            <w:tcW w:w="730" w:type="dxa"/>
            <w:vMerge w:val="restart"/>
            <w:tcBorders>
              <w:top w:val="single" w:sz="8" w:space="0" w:color="auto"/>
              <w:left w:val="single" w:sz="8" w:space="0" w:color="auto"/>
              <w:bottom w:val="single" w:sz="8" w:space="0" w:color="000000"/>
              <w:right w:val="single" w:sz="8" w:space="0" w:color="auto"/>
            </w:tcBorders>
            <w:shd w:val="clear" w:color="FFFF00" w:fill="FFFF00"/>
            <w:noWrap/>
            <w:vAlign w:val="center"/>
            <w:hideMark/>
          </w:tcPr>
          <w:p w14:paraId="4759E644" w14:textId="77777777" w:rsidR="006D0368" w:rsidRPr="008B7120" w:rsidRDefault="006D0368" w:rsidP="006D0368">
            <w:pPr>
              <w:jc w:val="center"/>
              <w:rPr>
                <w:rFonts w:ascii="Arial" w:hAnsi="Arial" w:cs="Arial"/>
                <w:lang w:eastAsia="es-CO"/>
              </w:rPr>
            </w:pPr>
            <w:r w:rsidRPr="008B7120">
              <w:rPr>
                <w:rFonts w:ascii="Arial" w:hAnsi="Arial" w:cs="Arial"/>
                <w:lang w:eastAsia="es-CO"/>
              </w:rPr>
              <w:t>216</w:t>
            </w:r>
          </w:p>
        </w:tc>
      </w:tr>
      <w:tr w:rsidR="006D0368" w:rsidRPr="008B7120" w14:paraId="3AC82393" w14:textId="77777777" w:rsidTr="006D0368">
        <w:trPr>
          <w:trHeight w:val="615"/>
          <w:jc w:val="center"/>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59C4FC2C" w14:textId="77777777" w:rsidR="006D0368" w:rsidRPr="008B7120" w:rsidRDefault="006D0368" w:rsidP="006D0368">
            <w:pPr>
              <w:rPr>
                <w:rFonts w:ascii="Arial" w:hAnsi="Arial" w:cs="Arial"/>
                <w:b/>
                <w:bCs/>
                <w:lang w:eastAsia="es-CO"/>
              </w:rPr>
            </w:pPr>
            <w:r w:rsidRPr="008B7120">
              <w:rPr>
                <w:rFonts w:ascii="Arial" w:hAnsi="Arial" w:cs="Arial"/>
                <w:b/>
                <w:bCs/>
                <w:lang w:eastAsia="es-CO"/>
              </w:rPr>
              <w:t>MES</w:t>
            </w:r>
          </w:p>
        </w:tc>
        <w:tc>
          <w:tcPr>
            <w:tcW w:w="1000" w:type="dxa"/>
            <w:tcBorders>
              <w:top w:val="nil"/>
              <w:left w:val="nil"/>
              <w:bottom w:val="single" w:sz="8" w:space="0" w:color="auto"/>
              <w:right w:val="single" w:sz="4" w:space="0" w:color="000000"/>
            </w:tcBorders>
            <w:shd w:val="clear" w:color="auto" w:fill="auto"/>
            <w:vAlign w:val="center"/>
            <w:hideMark/>
          </w:tcPr>
          <w:p w14:paraId="750AFA60"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Abogacía</w:t>
            </w:r>
          </w:p>
        </w:tc>
        <w:tc>
          <w:tcPr>
            <w:tcW w:w="1049" w:type="dxa"/>
            <w:tcBorders>
              <w:top w:val="nil"/>
              <w:left w:val="nil"/>
              <w:bottom w:val="single" w:sz="8" w:space="0" w:color="auto"/>
              <w:right w:val="single" w:sz="4" w:space="0" w:color="000000"/>
            </w:tcBorders>
            <w:shd w:val="clear" w:color="auto" w:fill="auto"/>
            <w:vAlign w:val="center"/>
            <w:hideMark/>
          </w:tcPr>
          <w:p w14:paraId="41341F46"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Biblioteca</w:t>
            </w:r>
          </w:p>
        </w:tc>
        <w:tc>
          <w:tcPr>
            <w:tcW w:w="1000" w:type="dxa"/>
            <w:tcBorders>
              <w:top w:val="nil"/>
              <w:left w:val="nil"/>
              <w:bottom w:val="single" w:sz="8" w:space="0" w:color="auto"/>
              <w:right w:val="single" w:sz="4" w:space="0" w:color="000000"/>
            </w:tcBorders>
            <w:shd w:val="clear" w:color="auto" w:fill="auto"/>
            <w:vAlign w:val="center"/>
            <w:hideMark/>
          </w:tcPr>
          <w:p w14:paraId="07A09793"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Régimen Legal</w:t>
            </w:r>
          </w:p>
        </w:tc>
        <w:tc>
          <w:tcPr>
            <w:tcW w:w="1000" w:type="dxa"/>
            <w:tcBorders>
              <w:top w:val="nil"/>
              <w:left w:val="nil"/>
              <w:bottom w:val="single" w:sz="8" w:space="0" w:color="auto"/>
              <w:right w:val="single" w:sz="4" w:space="0" w:color="000000"/>
            </w:tcBorders>
            <w:shd w:val="clear" w:color="auto" w:fill="auto"/>
            <w:vAlign w:val="center"/>
            <w:hideMark/>
          </w:tcPr>
          <w:p w14:paraId="36E39F65"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SID</w:t>
            </w:r>
          </w:p>
        </w:tc>
        <w:tc>
          <w:tcPr>
            <w:tcW w:w="1000" w:type="dxa"/>
            <w:tcBorders>
              <w:top w:val="nil"/>
              <w:left w:val="nil"/>
              <w:bottom w:val="single" w:sz="8" w:space="0" w:color="auto"/>
              <w:right w:val="single" w:sz="4" w:space="0" w:color="000000"/>
            </w:tcBorders>
            <w:shd w:val="clear" w:color="auto" w:fill="auto"/>
            <w:vAlign w:val="center"/>
            <w:hideMark/>
          </w:tcPr>
          <w:p w14:paraId="5566B9FC"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SIPEJ</w:t>
            </w:r>
          </w:p>
        </w:tc>
        <w:tc>
          <w:tcPr>
            <w:tcW w:w="1000" w:type="dxa"/>
            <w:tcBorders>
              <w:top w:val="nil"/>
              <w:left w:val="nil"/>
              <w:bottom w:val="single" w:sz="8" w:space="0" w:color="auto"/>
              <w:right w:val="single" w:sz="4" w:space="0" w:color="000000"/>
            </w:tcBorders>
            <w:shd w:val="clear" w:color="auto" w:fill="auto"/>
            <w:vAlign w:val="center"/>
            <w:hideMark/>
          </w:tcPr>
          <w:p w14:paraId="60F9DFA6"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SIPROJ</w:t>
            </w:r>
          </w:p>
        </w:tc>
        <w:tc>
          <w:tcPr>
            <w:tcW w:w="1000" w:type="dxa"/>
            <w:tcBorders>
              <w:top w:val="nil"/>
              <w:left w:val="nil"/>
              <w:bottom w:val="single" w:sz="8" w:space="0" w:color="auto"/>
              <w:right w:val="single" w:sz="8" w:space="0" w:color="auto"/>
            </w:tcBorders>
            <w:shd w:val="clear" w:color="auto" w:fill="auto"/>
            <w:vAlign w:val="center"/>
            <w:hideMark/>
          </w:tcPr>
          <w:p w14:paraId="6D05BABE"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SIDIE</w:t>
            </w: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0FDA0A41" w14:textId="77777777" w:rsidR="006D0368" w:rsidRPr="008B7120" w:rsidRDefault="006D0368" w:rsidP="006D0368">
            <w:pPr>
              <w:rPr>
                <w:rFonts w:ascii="Arial" w:hAnsi="Arial" w:cs="Arial"/>
                <w:lang w:eastAsia="es-CO"/>
              </w:rPr>
            </w:pPr>
          </w:p>
        </w:tc>
      </w:tr>
      <w:tr w:rsidR="006D0368" w:rsidRPr="008B7120" w14:paraId="10471E6C" w14:textId="77777777" w:rsidTr="006D0368">
        <w:trPr>
          <w:trHeight w:val="300"/>
          <w:jc w:val="center"/>
        </w:trPr>
        <w:tc>
          <w:tcPr>
            <w:tcW w:w="1000" w:type="dxa"/>
            <w:tcBorders>
              <w:top w:val="nil"/>
              <w:left w:val="single" w:sz="8" w:space="0" w:color="auto"/>
              <w:bottom w:val="single" w:sz="4" w:space="0" w:color="000000"/>
              <w:right w:val="single" w:sz="8" w:space="0" w:color="auto"/>
            </w:tcBorders>
            <w:shd w:val="clear" w:color="auto" w:fill="auto"/>
            <w:noWrap/>
            <w:vAlign w:val="bottom"/>
            <w:hideMark/>
          </w:tcPr>
          <w:p w14:paraId="2B098E94" w14:textId="77777777" w:rsidR="006D0368" w:rsidRPr="008B7120" w:rsidRDefault="006D0368" w:rsidP="006D0368">
            <w:pPr>
              <w:rPr>
                <w:rFonts w:ascii="Arial" w:hAnsi="Arial" w:cs="Arial"/>
                <w:b/>
                <w:bCs/>
                <w:i/>
                <w:iCs/>
                <w:lang w:eastAsia="es-CO"/>
              </w:rPr>
            </w:pPr>
            <w:r w:rsidRPr="008B7120">
              <w:rPr>
                <w:rFonts w:ascii="Arial" w:hAnsi="Arial" w:cs="Arial"/>
                <w:b/>
                <w:bCs/>
                <w:i/>
                <w:iCs/>
                <w:lang w:eastAsia="es-CO"/>
              </w:rPr>
              <w:t>Enero</w:t>
            </w:r>
          </w:p>
        </w:tc>
        <w:tc>
          <w:tcPr>
            <w:tcW w:w="1000" w:type="dxa"/>
            <w:tcBorders>
              <w:top w:val="nil"/>
              <w:left w:val="nil"/>
              <w:bottom w:val="single" w:sz="4" w:space="0" w:color="000000"/>
              <w:right w:val="single" w:sz="4" w:space="0" w:color="000000"/>
            </w:tcBorders>
            <w:shd w:val="clear" w:color="auto" w:fill="auto"/>
            <w:noWrap/>
            <w:vAlign w:val="center"/>
            <w:hideMark/>
          </w:tcPr>
          <w:p w14:paraId="28AF84E1"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1049" w:type="dxa"/>
            <w:tcBorders>
              <w:top w:val="nil"/>
              <w:left w:val="nil"/>
              <w:bottom w:val="single" w:sz="4" w:space="0" w:color="000000"/>
              <w:right w:val="single" w:sz="4" w:space="0" w:color="000000"/>
            </w:tcBorders>
            <w:shd w:val="clear" w:color="auto" w:fill="auto"/>
            <w:noWrap/>
            <w:vAlign w:val="center"/>
            <w:hideMark/>
          </w:tcPr>
          <w:p w14:paraId="70897FA8" w14:textId="77777777" w:rsidR="006D0368" w:rsidRPr="008B7120" w:rsidRDefault="006D0368" w:rsidP="006D0368">
            <w:pPr>
              <w:jc w:val="center"/>
              <w:rPr>
                <w:rFonts w:ascii="Arial" w:hAnsi="Arial" w:cs="Arial"/>
                <w:lang w:eastAsia="es-CO"/>
              </w:rPr>
            </w:pPr>
            <w:r w:rsidRPr="008B7120">
              <w:rPr>
                <w:rFonts w:ascii="Arial" w:hAnsi="Arial" w:cs="Arial"/>
                <w:lang w:eastAsia="es-CO"/>
              </w:rPr>
              <w:t>6</w:t>
            </w:r>
          </w:p>
        </w:tc>
        <w:tc>
          <w:tcPr>
            <w:tcW w:w="1000" w:type="dxa"/>
            <w:tcBorders>
              <w:top w:val="nil"/>
              <w:left w:val="nil"/>
              <w:bottom w:val="single" w:sz="4" w:space="0" w:color="000000"/>
              <w:right w:val="single" w:sz="4" w:space="0" w:color="000000"/>
            </w:tcBorders>
            <w:shd w:val="clear" w:color="auto" w:fill="auto"/>
            <w:noWrap/>
            <w:vAlign w:val="center"/>
            <w:hideMark/>
          </w:tcPr>
          <w:p w14:paraId="65F33AA7" w14:textId="77777777" w:rsidR="006D0368" w:rsidRPr="008B7120" w:rsidRDefault="006D0368" w:rsidP="006D0368">
            <w:pPr>
              <w:jc w:val="center"/>
              <w:rPr>
                <w:rFonts w:ascii="Arial" w:hAnsi="Arial" w:cs="Arial"/>
                <w:lang w:eastAsia="es-CO"/>
              </w:rPr>
            </w:pPr>
            <w:r w:rsidRPr="008B7120">
              <w:rPr>
                <w:rFonts w:ascii="Arial" w:hAnsi="Arial" w:cs="Arial"/>
                <w:lang w:eastAsia="es-CO"/>
              </w:rPr>
              <w:t>10</w:t>
            </w:r>
          </w:p>
        </w:tc>
        <w:tc>
          <w:tcPr>
            <w:tcW w:w="1000" w:type="dxa"/>
            <w:tcBorders>
              <w:top w:val="nil"/>
              <w:left w:val="nil"/>
              <w:bottom w:val="single" w:sz="4" w:space="0" w:color="000000"/>
              <w:right w:val="single" w:sz="4" w:space="0" w:color="000000"/>
            </w:tcBorders>
            <w:shd w:val="clear" w:color="auto" w:fill="auto"/>
            <w:noWrap/>
            <w:vAlign w:val="center"/>
            <w:hideMark/>
          </w:tcPr>
          <w:p w14:paraId="3F1E04CA" w14:textId="77777777" w:rsidR="006D0368" w:rsidRPr="008B7120" w:rsidRDefault="006D0368" w:rsidP="006D0368">
            <w:pPr>
              <w:jc w:val="center"/>
              <w:rPr>
                <w:rFonts w:ascii="Arial" w:hAnsi="Arial" w:cs="Arial"/>
                <w:lang w:eastAsia="es-CO"/>
              </w:rPr>
            </w:pPr>
            <w:r w:rsidRPr="008B7120">
              <w:rPr>
                <w:rFonts w:ascii="Arial" w:hAnsi="Arial" w:cs="Arial"/>
                <w:lang w:eastAsia="es-CO"/>
              </w:rPr>
              <w:t>11</w:t>
            </w:r>
          </w:p>
        </w:tc>
        <w:tc>
          <w:tcPr>
            <w:tcW w:w="1000" w:type="dxa"/>
            <w:tcBorders>
              <w:top w:val="nil"/>
              <w:left w:val="nil"/>
              <w:bottom w:val="single" w:sz="4" w:space="0" w:color="000000"/>
              <w:right w:val="single" w:sz="4" w:space="0" w:color="000000"/>
            </w:tcBorders>
            <w:shd w:val="clear" w:color="auto" w:fill="auto"/>
            <w:noWrap/>
            <w:vAlign w:val="center"/>
            <w:hideMark/>
          </w:tcPr>
          <w:p w14:paraId="7DAA9757" w14:textId="77777777" w:rsidR="006D0368" w:rsidRPr="008B7120" w:rsidRDefault="006D0368" w:rsidP="006D0368">
            <w:pPr>
              <w:jc w:val="center"/>
              <w:rPr>
                <w:rFonts w:ascii="Arial" w:hAnsi="Arial" w:cs="Arial"/>
                <w:lang w:eastAsia="es-CO"/>
              </w:rPr>
            </w:pPr>
            <w:r w:rsidRPr="008B7120">
              <w:rPr>
                <w:rFonts w:ascii="Arial" w:hAnsi="Arial" w:cs="Arial"/>
                <w:lang w:eastAsia="es-CO"/>
              </w:rPr>
              <w:t>16</w:t>
            </w:r>
          </w:p>
        </w:tc>
        <w:tc>
          <w:tcPr>
            <w:tcW w:w="1000" w:type="dxa"/>
            <w:tcBorders>
              <w:top w:val="nil"/>
              <w:left w:val="nil"/>
              <w:bottom w:val="single" w:sz="4" w:space="0" w:color="000000"/>
              <w:right w:val="single" w:sz="4" w:space="0" w:color="000000"/>
            </w:tcBorders>
            <w:shd w:val="clear" w:color="auto" w:fill="auto"/>
            <w:noWrap/>
            <w:vAlign w:val="center"/>
            <w:hideMark/>
          </w:tcPr>
          <w:p w14:paraId="147CDC45" w14:textId="77777777" w:rsidR="006D0368" w:rsidRPr="008B7120" w:rsidRDefault="006D0368" w:rsidP="006D0368">
            <w:pPr>
              <w:jc w:val="center"/>
              <w:rPr>
                <w:rFonts w:ascii="Arial" w:hAnsi="Arial" w:cs="Arial"/>
                <w:lang w:eastAsia="es-CO"/>
              </w:rPr>
            </w:pPr>
            <w:r w:rsidRPr="008B7120">
              <w:rPr>
                <w:rFonts w:ascii="Arial" w:hAnsi="Arial" w:cs="Arial"/>
                <w:lang w:eastAsia="es-CO"/>
              </w:rPr>
              <w:t>18</w:t>
            </w:r>
          </w:p>
        </w:tc>
        <w:tc>
          <w:tcPr>
            <w:tcW w:w="1000" w:type="dxa"/>
            <w:tcBorders>
              <w:top w:val="nil"/>
              <w:left w:val="nil"/>
              <w:bottom w:val="single" w:sz="4" w:space="0" w:color="000000"/>
              <w:right w:val="single" w:sz="4" w:space="0" w:color="000000"/>
            </w:tcBorders>
            <w:shd w:val="clear" w:color="auto" w:fill="auto"/>
            <w:noWrap/>
            <w:vAlign w:val="center"/>
            <w:hideMark/>
          </w:tcPr>
          <w:p w14:paraId="151AF9B1"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730" w:type="dxa"/>
            <w:tcBorders>
              <w:top w:val="nil"/>
              <w:left w:val="nil"/>
              <w:bottom w:val="single" w:sz="4" w:space="0" w:color="000000"/>
              <w:right w:val="single" w:sz="8" w:space="0" w:color="auto"/>
            </w:tcBorders>
            <w:shd w:val="clear" w:color="A4C2F4" w:fill="A4C2F4"/>
            <w:noWrap/>
            <w:vAlign w:val="bottom"/>
            <w:hideMark/>
          </w:tcPr>
          <w:p w14:paraId="46E9BEBC" w14:textId="77777777" w:rsidR="006D0368" w:rsidRPr="008B7120" w:rsidRDefault="006D0368" w:rsidP="006D0368">
            <w:pPr>
              <w:jc w:val="center"/>
              <w:rPr>
                <w:rFonts w:ascii="Arial" w:hAnsi="Arial" w:cs="Arial"/>
                <w:lang w:eastAsia="es-CO"/>
              </w:rPr>
            </w:pPr>
            <w:r w:rsidRPr="008B7120">
              <w:rPr>
                <w:rFonts w:ascii="Arial" w:hAnsi="Arial" w:cs="Arial"/>
                <w:lang w:eastAsia="es-CO"/>
              </w:rPr>
              <w:t>61</w:t>
            </w:r>
          </w:p>
        </w:tc>
      </w:tr>
      <w:tr w:rsidR="006D0368" w:rsidRPr="008B7120" w14:paraId="47B2007D" w14:textId="77777777" w:rsidTr="006D0368">
        <w:trPr>
          <w:trHeight w:val="315"/>
          <w:jc w:val="center"/>
        </w:trPr>
        <w:tc>
          <w:tcPr>
            <w:tcW w:w="1000" w:type="dxa"/>
            <w:tcBorders>
              <w:top w:val="nil"/>
              <w:left w:val="single" w:sz="8" w:space="0" w:color="auto"/>
              <w:bottom w:val="single" w:sz="4" w:space="0" w:color="000000"/>
              <w:right w:val="single" w:sz="8" w:space="0" w:color="auto"/>
            </w:tcBorders>
            <w:shd w:val="clear" w:color="auto" w:fill="auto"/>
            <w:noWrap/>
            <w:vAlign w:val="bottom"/>
            <w:hideMark/>
          </w:tcPr>
          <w:p w14:paraId="1366CCD6" w14:textId="77777777" w:rsidR="006D0368" w:rsidRPr="008B7120" w:rsidRDefault="006D0368" w:rsidP="006D0368">
            <w:pPr>
              <w:rPr>
                <w:rFonts w:ascii="Arial" w:hAnsi="Arial" w:cs="Arial"/>
                <w:b/>
                <w:bCs/>
                <w:i/>
                <w:iCs/>
                <w:lang w:eastAsia="es-CO"/>
              </w:rPr>
            </w:pPr>
            <w:r w:rsidRPr="008B7120">
              <w:rPr>
                <w:rFonts w:ascii="Arial" w:hAnsi="Arial" w:cs="Arial"/>
                <w:b/>
                <w:bCs/>
                <w:i/>
                <w:iCs/>
                <w:lang w:eastAsia="es-CO"/>
              </w:rPr>
              <w:t>Febrero</w:t>
            </w:r>
          </w:p>
        </w:tc>
        <w:tc>
          <w:tcPr>
            <w:tcW w:w="1000" w:type="dxa"/>
            <w:tcBorders>
              <w:top w:val="nil"/>
              <w:left w:val="nil"/>
              <w:bottom w:val="single" w:sz="4" w:space="0" w:color="000000"/>
              <w:right w:val="single" w:sz="4" w:space="0" w:color="000000"/>
            </w:tcBorders>
            <w:shd w:val="clear" w:color="auto" w:fill="auto"/>
            <w:noWrap/>
            <w:vAlign w:val="center"/>
            <w:hideMark/>
          </w:tcPr>
          <w:p w14:paraId="69CCD8AD" w14:textId="77777777" w:rsidR="006D0368" w:rsidRPr="008B7120" w:rsidRDefault="006D0368" w:rsidP="006D0368">
            <w:pPr>
              <w:jc w:val="center"/>
              <w:rPr>
                <w:rFonts w:ascii="Arial" w:hAnsi="Arial" w:cs="Arial"/>
                <w:lang w:eastAsia="es-CO"/>
              </w:rPr>
            </w:pPr>
            <w:r w:rsidRPr="008B7120">
              <w:rPr>
                <w:rFonts w:ascii="Arial" w:hAnsi="Arial" w:cs="Arial"/>
                <w:lang w:eastAsia="es-CO"/>
              </w:rPr>
              <w:t>7</w:t>
            </w:r>
          </w:p>
        </w:tc>
        <w:tc>
          <w:tcPr>
            <w:tcW w:w="1049" w:type="dxa"/>
            <w:tcBorders>
              <w:top w:val="nil"/>
              <w:left w:val="nil"/>
              <w:bottom w:val="single" w:sz="4" w:space="0" w:color="000000"/>
              <w:right w:val="single" w:sz="4" w:space="0" w:color="000000"/>
            </w:tcBorders>
            <w:shd w:val="clear" w:color="auto" w:fill="auto"/>
            <w:noWrap/>
            <w:vAlign w:val="center"/>
            <w:hideMark/>
          </w:tcPr>
          <w:p w14:paraId="72A141C2"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1000" w:type="dxa"/>
            <w:tcBorders>
              <w:top w:val="nil"/>
              <w:left w:val="nil"/>
              <w:bottom w:val="single" w:sz="4" w:space="0" w:color="000000"/>
              <w:right w:val="single" w:sz="4" w:space="0" w:color="000000"/>
            </w:tcBorders>
            <w:shd w:val="clear" w:color="auto" w:fill="auto"/>
            <w:noWrap/>
            <w:vAlign w:val="center"/>
            <w:hideMark/>
          </w:tcPr>
          <w:p w14:paraId="2F64924F" w14:textId="77777777" w:rsidR="006D0368" w:rsidRPr="008B7120" w:rsidRDefault="006D0368" w:rsidP="006D0368">
            <w:pPr>
              <w:jc w:val="center"/>
              <w:rPr>
                <w:rFonts w:ascii="Arial" w:hAnsi="Arial" w:cs="Arial"/>
                <w:lang w:eastAsia="es-CO"/>
              </w:rPr>
            </w:pPr>
            <w:r w:rsidRPr="008B7120">
              <w:rPr>
                <w:rFonts w:ascii="Arial" w:hAnsi="Arial" w:cs="Arial"/>
                <w:lang w:eastAsia="es-CO"/>
              </w:rPr>
              <w:t>3</w:t>
            </w:r>
          </w:p>
        </w:tc>
        <w:tc>
          <w:tcPr>
            <w:tcW w:w="1000" w:type="dxa"/>
            <w:tcBorders>
              <w:top w:val="nil"/>
              <w:left w:val="nil"/>
              <w:bottom w:val="single" w:sz="4" w:space="0" w:color="000000"/>
              <w:right w:val="single" w:sz="4" w:space="0" w:color="000000"/>
            </w:tcBorders>
            <w:shd w:val="clear" w:color="auto" w:fill="auto"/>
            <w:noWrap/>
            <w:vAlign w:val="center"/>
            <w:hideMark/>
          </w:tcPr>
          <w:p w14:paraId="404DAAA7" w14:textId="77777777" w:rsidR="006D0368" w:rsidRPr="008B7120" w:rsidRDefault="006D0368" w:rsidP="006D0368">
            <w:pPr>
              <w:jc w:val="center"/>
              <w:rPr>
                <w:rFonts w:ascii="Arial" w:hAnsi="Arial" w:cs="Arial"/>
                <w:lang w:eastAsia="es-CO"/>
              </w:rPr>
            </w:pPr>
            <w:r w:rsidRPr="008B7120">
              <w:rPr>
                <w:rFonts w:ascii="Arial" w:hAnsi="Arial" w:cs="Arial"/>
                <w:lang w:eastAsia="es-CO"/>
              </w:rPr>
              <w:t>23</w:t>
            </w:r>
          </w:p>
        </w:tc>
        <w:tc>
          <w:tcPr>
            <w:tcW w:w="1000" w:type="dxa"/>
            <w:tcBorders>
              <w:top w:val="nil"/>
              <w:left w:val="nil"/>
              <w:bottom w:val="single" w:sz="4" w:space="0" w:color="000000"/>
              <w:right w:val="single" w:sz="4" w:space="0" w:color="000000"/>
            </w:tcBorders>
            <w:shd w:val="clear" w:color="auto" w:fill="auto"/>
            <w:noWrap/>
            <w:vAlign w:val="center"/>
            <w:hideMark/>
          </w:tcPr>
          <w:p w14:paraId="7E98AD38" w14:textId="77777777" w:rsidR="006D0368" w:rsidRPr="008B7120" w:rsidRDefault="006D0368" w:rsidP="006D0368">
            <w:pPr>
              <w:jc w:val="center"/>
              <w:rPr>
                <w:rFonts w:ascii="Arial" w:hAnsi="Arial" w:cs="Arial"/>
                <w:lang w:eastAsia="es-CO"/>
              </w:rPr>
            </w:pPr>
            <w:r w:rsidRPr="008B7120">
              <w:rPr>
                <w:rFonts w:ascii="Arial" w:hAnsi="Arial" w:cs="Arial"/>
                <w:lang w:eastAsia="es-CO"/>
              </w:rPr>
              <w:t>12</w:t>
            </w:r>
          </w:p>
        </w:tc>
        <w:tc>
          <w:tcPr>
            <w:tcW w:w="1000" w:type="dxa"/>
            <w:tcBorders>
              <w:top w:val="nil"/>
              <w:left w:val="nil"/>
              <w:bottom w:val="single" w:sz="4" w:space="0" w:color="000000"/>
              <w:right w:val="single" w:sz="4" w:space="0" w:color="000000"/>
            </w:tcBorders>
            <w:shd w:val="clear" w:color="auto" w:fill="auto"/>
            <w:noWrap/>
            <w:vAlign w:val="center"/>
            <w:hideMark/>
          </w:tcPr>
          <w:p w14:paraId="423A3468" w14:textId="77777777" w:rsidR="006D0368" w:rsidRPr="008B7120" w:rsidRDefault="006D0368" w:rsidP="006D0368">
            <w:pPr>
              <w:jc w:val="center"/>
              <w:rPr>
                <w:rFonts w:ascii="Arial" w:hAnsi="Arial" w:cs="Arial"/>
                <w:lang w:eastAsia="es-CO"/>
              </w:rPr>
            </w:pPr>
            <w:r w:rsidRPr="008B7120">
              <w:rPr>
                <w:rFonts w:ascii="Arial" w:hAnsi="Arial" w:cs="Arial"/>
                <w:lang w:eastAsia="es-CO"/>
              </w:rPr>
              <w:t>41</w:t>
            </w:r>
          </w:p>
        </w:tc>
        <w:tc>
          <w:tcPr>
            <w:tcW w:w="1000" w:type="dxa"/>
            <w:tcBorders>
              <w:top w:val="nil"/>
              <w:left w:val="nil"/>
              <w:bottom w:val="single" w:sz="4" w:space="0" w:color="000000"/>
              <w:right w:val="single" w:sz="4" w:space="0" w:color="000000"/>
            </w:tcBorders>
            <w:shd w:val="clear" w:color="auto" w:fill="auto"/>
            <w:noWrap/>
            <w:vAlign w:val="center"/>
            <w:hideMark/>
          </w:tcPr>
          <w:p w14:paraId="4DF94562"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730" w:type="dxa"/>
            <w:tcBorders>
              <w:top w:val="nil"/>
              <w:left w:val="nil"/>
              <w:bottom w:val="single" w:sz="4" w:space="0" w:color="000000"/>
              <w:right w:val="single" w:sz="8" w:space="0" w:color="auto"/>
            </w:tcBorders>
            <w:shd w:val="clear" w:color="A4C2F4" w:fill="A4C2F4"/>
            <w:noWrap/>
            <w:vAlign w:val="bottom"/>
            <w:hideMark/>
          </w:tcPr>
          <w:p w14:paraId="6EE7A501" w14:textId="77777777" w:rsidR="006D0368" w:rsidRPr="008B7120" w:rsidRDefault="006D0368" w:rsidP="006D0368">
            <w:pPr>
              <w:jc w:val="center"/>
              <w:rPr>
                <w:rFonts w:ascii="Arial" w:hAnsi="Arial" w:cs="Arial"/>
                <w:lang w:eastAsia="es-CO"/>
              </w:rPr>
            </w:pPr>
            <w:r w:rsidRPr="008B7120">
              <w:rPr>
                <w:rFonts w:ascii="Arial" w:hAnsi="Arial" w:cs="Arial"/>
                <w:lang w:eastAsia="es-CO"/>
              </w:rPr>
              <w:t>86</w:t>
            </w:r>
          </w:p>
        </w:tc>
      </w:tr>
      <w:tr w:rsidR="006D0368" w:rsidRPr="008B7120" w14:paraId="703A4EE4" w14:textId="77777777" w:rsidTr="006D0368">
        <w:trPr>
          <w:trHeight w:val="315"/>
          <w:jc w:val="center"/>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12C98F42" w14:textId="77777777" w:rsidR="006D0368" w:rsidRPr="008B7120" w:rsidRDefault="006D0368" w:rsidP="006D0368">
            <w:pPr>
              <w:rPr>
                <w:rFonts w:ascii="Arial" w:hAnsi="Arial" w:cs="Arial"/>
                <w:b/>
                <w:bCs/>
                <w:i/>
                <w:iCs/>
                <w:lang w:eastAsia="es-CO"/>
              </w:rPr>
            </w:pPr>
            <w:r w:rsidRPr="008B7120">
              <w:rPr>
                <w:rFonts w:ascii="Arial" w:hAnsi="Arial" w:cs="Arial"/>
                <w:b/>
                <w:bCs/>
                <w:i/>
                <w:iCs/>
                <w:lang w:eastAsia="es-CO"/>
              </w:rPr>
              <w:t>Marzo</w:t>
            </w:r>
          </w:p>
        </w:tc>
        <w:tc>
          <w:tcPr>
            <w:tcW w:w="1000" w:type="dxa"/>
            <w:tcBorders>
              <w:top w:val="nil"/>
              <w:left w:val="nil"/>
              <w:bottom w:val="single" w:sz="8" w:space="0" w:color="auto"/>
              <w:right w:val="single" w:sz="4" w:space="0" w:color="000000"/>
            </w:tcBorders>
            <w:shd w:val="clear" w:color="auto" w:fill="auto"/>
            <w:noWrap/>
            <w:vAlign w:val="center"/>
            <w:hideMark/>
          </w:tcPr>
          <w:p w14:paraId="59899444" w14:textId="77777777" w:rsidR="006D0368" w:rsidRPr="008B7120" w:rsidRDefault="006D0368" w:rsidP="006D0368">
            <w:pPr>
              <w:jc w:val="center"/>
              <w:rPr>
                <w:rFonts w:ascii="Arial" w:hAnsi="Arial" w:cs="Arial"/>
                <w:lang w:eastAsia="es-CO"/>
              </w:rPr>
            </w:pPr>
            <w:r w:rsidRPr="008B7120">
              <w:rPr>
                <w:rFonts w:ascii="Arial" w:hAnsi="Arial" w:cs="Arial"/>
                <w:lang w:eastAsia="es-CO"/>
              </w:rPr>
              <w:t>10</w:t>
            </w:r>
          </w:p>
        </w:tc>
        <w:tc>
          <w:tcPr>
            <w:tcW w:w="1049" w:type="dxa"/>
            <w:tcBorders>
              <w:top w:val="nil"/>
              <w:left w:val="nil"/>
              <w:bottom w:val="single" w:sz="8" w:space="0" w:color="auto"/>
              <w:right w:val="single" w:sz="4" w:space="0" w:color="000000"/>
            </w:tcBorders>
            <w:shd w:val="clear" w:color="auto" w:fill="auto"/>
            <w:noWrap/>
            <w:vAlign w:val="center"/>
            <w:hideMark/>
          </w:tcPr>
          <w:p w14:paraId="0E09E4E0" w14:textId="77777777" w:rsidR="006D0368" w:rsidRPr="008B7120" w:rsidRDefault="006D0368" w:rsidP="006D0368">
            <w:pPr>
              <w:jc w:val="center"/>
              <w:rPr>
                <w:rFonts w:ascii="Arial" w:hAnsi="Arial" w:cs="Arial"/>
                <w:lang w:eastAsia="es-CO"/>
              </w:rPr>
            </w:pPr>
            <w:r w:rsidRPr="008B7120">
              <w:rPr>
                <w:rFonts w:ascii="Arial" w:hAnsi="Arial" w:cs="Arial"/>
                <w:lang w:eastAsia="es-CO"/>
              </w:rPr>
              <w:t>2</w:t>
            </w:r>
          </w:p>
        </w:tc>
        <w:tc>
          <w:tcPr>
            <w:tcW w:w="1000" w:type="dxa"/>
            <w:tcBorders>
              <w:top w:val="nil"/>
              <w:left w:val="nil"/>
              <w:bottom w:val="single" w:sz="8" w:space="0" w:color="auto"/>
              <w:right w:val="single" w:sz="4" w:space="0" w:color="000000"/>
            </w:tcBorders>
            <w:shd w:val="clear" w:color="auto" w:fill="auto"/>
            <w:noWrap/>
            <w:vAlign w:val="center"/>
            <w:hideMark/>
          </w:tcPr>
          <w:p w14:paraId="2C9E15A1" w14:textId="77777777" w:rsidR="006D0368" w:rsidRPr="008B7120" w:rsidRDefault="006D0368" w:rsidP="006D0368">
            <w:pPr>
              <w:jc w:val="center"/>
              <w:rPr>
                <w:rFonts w:ascii="Arial" w:hAnsi="Arial" w:cs="Arial"/>
                <w:lang w:eastAsia="es-CO"/>
              </w:rPr>
            </w:pPr>
            <w:r w:rsidRPr="008B7120">
              <w:rPr>
                <w:rFonts w:ascii="Arial" w:hAnsi="Arial" w:cs="Arial"/>
                <w:lang w:eastAsia="es-CO"/>
              </w:rPr>
              <w:t>5</w:t>
            </w:r>
          </w:p>
        </w:tc>
        <w:tc>
          <w:tcPr>
            <w:tcW w:w="1000" w:type="dxa"/>
            <w:tcBorders>
              <w:top w:val="nil"/>
              <w:left w:val="nil"/>
              <w:bottom w:val="single" w:sz="8" w:space="0" w:color="auto"/>
              <w:right w:val="single" w:sz="4" w:space="0" w:color="000000"/>
            </w:tcBorders>
            <w:shd w:val="clear" w:color="auto" w:fill="auto"/>
            <w:noWrap/>
            <w:vAlign w:val="center"/>
            <w:hideMark/>
          </w:tcPr>
          <w:p w14:paraId="47B09A6E" w14:textId="77777777" w:rsidR="006D0368" w:rsidRPr="008B7120" w:rsidRDefault="006D0368" w:rsidP="006D0368">
            <w:pPr>
              <w:jc w:val="center"/>
              <w:rPr>
                <w:rFonts w:ascii="Arial" w:hAnsi="Arial" w:cs="Arial"/>
                <w:lang w:eastAsia="es-CO"/>
              </w:rPr>
            </w:pPr>
            <w:r w:rsidRPr="008B7120">
              <w:rPr>
                <w:rFonts w:ascii="Arial" w:hAnsi="Arial" w:cs="Arial"/>
                <w:lang w:eastAsia="es-CO"/>
              </w:rPr>
              <w:t>7</w:t>
            </w:r>
          </w:p>
        </w:tc>
        <w:tc>
          <w:tcPr>
            <w:tcW w:w="1000" w:type="dxa"/>
            <w:tcBorders>
              <w:top w:val="nil"/>
              <w:left w:val="nil"/>
              <w:bottom w:val="single" w:sz="8" w:space="0" w:color="auto"/>
              <w:right w:val="single" w:sz="4" w:space="0" w:color="000000"/>
            </w:tcBorders>
            <w:shd w:val="clear" w:color="auto" w:fill="auto"/>
            <w:noWrap/>
            <w:vAlign w:val="center"/>
            <w:hideMark/>
          </w:tcPr>
          <w:p w14:paraId="5D2138BD" w14:textId="77777777" w:rsidR="006D0368" w:rsidRPr="008B7120" w:rsidRDefault="006D0368" w:rsidP="006D0368">
            <w:pPr>
              <w:jc w:val="center"/>
              <w:rPr>
                <w:rFonts w:ascii="Arial" w:hAnsi="Arial" w:cs="Arial"/>
                <w:lang w:eastAsia="es-CO"/>
              </w:rPr>
            </w:pPr>
            <w:r w:rsidRPr="008B7120">
              <w:rPr>
                <w:rFonts w:ascii="Arial" w:hAnsi="Arial" w:cs="Arial"/>
                <w:lang w:eastAsia="es-CO"/>
              </w:rPr>
              <w:t>8</w:t>
            </w:r>
          </w:p>
        </w:tc>
        <w:tc>
          <w:tcPr>
            <w:tcW w:w="1000" w:type="dxa"/>
            <w:tcBorders>
              <w:top w:val="nil"/>
              <w:left w:val="nil"/>
              <w:bottom w:val="single" w:sz="8" w:space="0" w:color="auto"/>
              <w:right w:val="single" w:sz="4" w:space="0" w:color="000000"/>
            </w:tcBorders>
            <w:shd w:val="clear" w:color="auto" w:fill="auto"/>
            <w:noWrap/>
            <w:vAlign w:val="center"/>
            <w:hideMark/>
          </w:tcPr>
          <w:p w14:paraId="5E8A8F23" w14:textId="77777777" w:rsidR="006D0368" w:rsidRPr="008B7120" w:rsidRDefault="006D0368" w:rsidP="006D0368">
            <w:pPr>
              <w:jc w:val="center"/>
              <w:rPr>
                <w:rFonts w:ascii="Arial" w:hAnsi="Arial" w:cs="Arial"/>
                <w:lang w:eastAsia="es-CO"/>
              </w:rPr>
            </w:pPr>
            <w:r w:rsidRPr="008B7120">
              <w:rPr>
                <w:rFonts w:ascii="Arial" w:hAnsi="Arial" w:cs="Arial"/>
                <w:lang w:eastAsia="es-CO"/>
              </w:rPr>
              <w:t>37</w:t>
            </w:r>
          </w:p>
        </w:tc>
        <w:tc>
          <w:tcPr>
            <w:tcW w:w="1000" w:type="dxa"/>
            <w:tcBorders>
              <w:top w:val="nil"/>
              <w:left w:val="nil"/>
              <w:bottom w:val="single" w:sz="8" w:space="0" w:color="auto"/>
              <w:right w:val="single" w:sz="4" w:space="0" w:color="000000"/>
            </w:tcBorders>
            <w:shd w:val="clear" w:color="auto" w:fill="auto"/>
            <w:noWrap/>
            <w:vAlign w:val="center"/>
            <w:hideMark/>
          </w:tcPr>
          <w:p w14:paraId="04A221D0"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730" w:type="dxa"/>
            <w:tcBorders>
              <w:top w:val="nil"/>
              <w:left w:val="nil"/>
              <w:bottom w:val="single" w:sz="8" w:space="0" w:color="auto"/>
              <w:right w:val="single" w:sz="8" w:space="0" w:color="auto"/>
            </w:tcBorders>
            <w:shd w:val="clear" w:color="A4C2F4" w:fill="A4C2F4"/>
            <w:noWrap/>
            <w:vAlign w:val="bottom"/>
            <w:hideMark/>
          </w:tcPr>
          <w:p w14:paraId="5AF7D1D9" w14:textId="77777777" w:rsidR="006D0368" w:rsidRPr="008B7120" w:rsidRDefault="006D0368" w:rsidP="006D0368">
            <w:pPr>
              <w:jc w:val="center"/>
              <w:rPr>
                <w:rFonts w:ascii="Arial" w:hAnsi="Arial" w:cs="Arial"/>
                <w:lang w:eastAsia="es-CO"/>
              </w:rPr>
            </w:pPr>
            <w:r w:rsidRPr="008B7120">
              <w:rPr>
                <w:rFonts w:ascii="Arial" w:hAnsi="Arial" w:cs="Arial"/>
                <w:lang w:eastAsia="es-CO"/>
              </w:rPr>
              <w:t>69</w:t>
            </w:r>
          </w:p>
        </w:tc>
      </w:tr>
    </w:tbl>
    <w:p w14:paraId="07F17199" w14:textId="77777777" w:rsidR="006D0368" w:rsidRPr="008B7120" w:rsidRDefault="006D0368" w:rsidP="006D0368">
      <w:pPr>
        <w:pStyle w:val="Prrafodelista"/>
        <w:spacing w:line="276" w:lineRule="auto"/>
        <w:ind w:left="0"/>
        <w:jc w:val="both"/>
        <w:rPr>
          <w:rFonts w:ascii="Arial" w:hAnsi="Arial" w:cs="Arial"/>
        </w:rPr>
      </w:pPr>
    </w:p>
    <w:p w14:paraId="549FBC4B" w14:textId="77777777" w:rsidR="006D0368" w:rsidRPr="008B7120" w:rsidRDefault="006D0368" w:rsidP="006D0368">
      <w:pPr>
        <w:pStyle w:val="Prrafodelista"/>
        <w:spacing w:line="276" w:lineRule="auto"/>
        <w:ind w:left="0"/>
        <w:jc w:val="center"/>
        <w:rPr>
          <w:rFonts w:ascii="Arial" w:hAnsi="Arial" w:cs="Arial"/>
          <w:noProof/>
        </w:rPr>
      </w:pPr>
      <w:r w:rsidRPr="008B7120">
        <w:rPr>
          <w:rFonts w:ascii="Arial" w:hAnsi="Arial" w:cs="Arial"/>
          <w:noProof/>
          <w:lang w:val="es-CO"/>
        </w:rPr>
        <w:drawing>
          <wp:inline distT="0" distB="0" distL="0" distR="0" wp14:anchorId="2C85AA43" wp14:editId="1EE19D31">
            <wp:extent cx="4181475" cy="2171700"/>
            <wp:effectExtent l="0" t="0" r="9525" b="0"/>
            <wp:docPr id="47" name="Gráfic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076E8D" w14:textId="77777777" w:rsidR="006D0368" w:rsidRPr="008B7120" w:rsidRDefault="006D0368" w:rsidP="006D0368">
      <w:pPr>
        <w:pStyle w:val="Prrafodelista"/>
        <w:spacing w:line="276" w:lineRule="auto"/>
        <w:ind w:left="0"/>
        <w:jc w:val="both"/>
        <w:rPr>
          <w:rFonts w:ascii="Arial" w:hAnsi="Arial" w:cs="Arial"/>
        </w:rPr>
      </w:pPr>
    </w:p>
    <w:p w14:paraId="2B28E0E1"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Para el primer trimestre se realizó Plan de Trabajo para las pruebas de la nueva Metodología del Contingente en SIPROJ.</w:t>
      </w:r>
    </w:p>
    <w:p w14:paraId="5A47E06B"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realizó una mesa de trabajo con la Dirección Distrital de Gestión Judicial para desarrollar la conectividad de los módulos de procesos judiciales con el módulo de MASC (Mecanismos Alternativos de Solución de Conflictos) en SIPROJ.</w:t>
      </w:r>
    </w:p>
    <w:p w14:paraId="12794A0E"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implementó la auditoria en el módulo de Papelera en el SIPROJ.</w:t>
      </w:r>
    </w:p>
    <w:p w14:paraId="521AC51D"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dicto una capacitación funcional del Sistema de Información de Procesos Disciplinarios – SID a la Dirección Distrital de Asuntos Disciplinarios.</w:t>
      </w:r>
    </w:p>
    <w:p w14:paraId="6808D50E" w14:textId="77777777" w:rsidR="006D0368" w:rsidRPr="00CD7C64" w:rsidRDefault="006D0368" w:rsidP="006D0368">
      <w:pPr>
        <w:tabs>
          <w:tab w:val="left" w:pos="0"/>
        </w:tabs>
        <w:jc w:val="both"/>
        <w:rPr>
          <w:rFonts w:ascii="Arial" w:hAnsi="Arial" w:cs="Arial"/>
          <w:sz w:val="22"/>
          <w:szCs w:val="22"/>
        </w:rPr>
      </w:pPr>
      <w:r w:rsidRPr="00CD7C64">
        <w:rPr>
          <w:rFonts w:ascii="Arial" w:hAnsi="Arial" w:cs="Arial"/>
          <w:sz w:val="22"/>
          <w:szCs w:val="22"/>
        </w:rPr>
        <w:t>Se está realizando el plan de trabajo para pruebas de la nueva metodología del contingente, iniciando con la parametrización de la información para que algunas entidades distritales puedan hacer pruebas calificando procesos judiciales, además se realizó una revisión a la conectividad de los módulos Procesales y MASC, por otra parte, se está implementando la auditoria del módulo de modo papelera y recuperación de procesos eliminados en SIPROJ.</w:t>
      </w:r>
    </w:p>
    <w:p w14:paraId="35E26D07" w14:textId="77777777" w:rsidR="006D0368" w:rsidRPr="008B7120" w:rsidRDefault="006D0368" w:rsidP="006D0368">
      <w:pPr>
        <w:tabs>
          <w:tab w:val="left" w:pos="0"/>
        </w:tabs>
        <w:jc w:val="both"/>
        <w:rPr>
          <w:rFonts w:ascii="Arial" w:hAnsi="Arial" w:cs="Arial"/>
        </w:rPr>
      </w:pPr>
      <w:r w:rsidRPr="00CD7C64">
        <w:rPr>
          <w:rFonts w:ascii="Arial" w:hAnsi="Arial" w:cs="Arial"/>
          <w:sz w:val="22"/>
          <w:szCs w:val="22"/>
        </w:rPr>
        <w:t>Se está revisando el desarrollo y realizando pruebas al módulo de eventos y de reportes en Abogacía</w:t>
      </w:r>
      <w:r w:rsidRPr="008B7120">
        <w:rPr>
          <w:rFonts w:ascii="Arial" w:hAnsi="Arial" w:cs="Arial"/>
        </w:rPr>
        <w:t>.</w:t>
      </w:r>
    </w:p>
    <w:p w14:paraId="4A7D7172" w14:textId="77777777" w:rsidR="006D0368" w:rsidRDefault="006D0368" w:rsidP="006D0368">
      <w:pPr>
        <w:tabs>
          <w:tab w:val="left" w:pos="0"/>
        </w:tabs>
        <w:jc w:val="both"/>
        <w:rPr>
          <w:rFonts w:ascii="Arial" w:hAnsi="Arial" w:cs="Arial"/>
        </w:rPr>
      </w:pPr>
      <w:r w:rsidRPr="00CD7C64">
        <w:rPr>
          <w:rFonts w:ascii="Arial" w:hAnsi="Arial" w:cs="Arial"/>
          <w:sz w:val="22"/>
          <w:szCs w:val="22"/>
        </w:rPr>
        <w:t xml:space="preserve">Se cambió el componente de generación de graficas de consulta de acceso público el cual consistió en el cambio de visualizador de reportes gráfico a GOOGLE CHART a </w:t>
      </w:r>
      <w:r w:rsidRPr="00CD7C64">
        <w:rPr>
          <w:rFonts w:ascii="Arial" w:hAnsi="Arial" w:cs="Arial"/>
          <w:sz w:val="22"/>
          <w:szCs w:val="22"/>
        </w:rPr>
        <w:lastRenderedPageBreak/>
        <w:t>los demás reportes disponibles en la sección Gráficos en el portal principal del Sistema de Información de Personas Jurídicas – SIPEJ</w:t>
      </w:r>
      <w:r w:rsidRPr="008B7120">
        <w:rPr>
          <w:rFonts w:ascii="Arial" w:hAnsi="Arial" w:cs="Arial"/>
        </w:rPr>
        <w:t>.</w:t>
      </w:r>
    </w:p>
    <w:p w14:paraId="4975FC54" w14:textId="77777777" w:rsidR="00CD7C64" w:rsidRPr="008B7120" w:rsidRDefault="00CD7C64" w:rsidP="006D0368">
      <w:pPr>
        <w:tabs>
          <w:tab w:val="left" w:pos="0"/>
        </w:tabs>
        <w:jc w:val="both"/>
        <w:rPr>
          <w:rFonts w:ascii="Arial" w:hAnsi="Arial" w:cs="Arial"/>
        </w:rPr>
      </w:pPr>
    </w:p>
    <w:p w14:paraId="4E5DFB28" w14:textId="77777777" w:rsidR="006D0368" w:rsidRPr="008B7120" w:rsidRDefault="006D0368" w:rsidP="006D0368">
      <w:pPr>
        <w:pStyle w:val="Prrafodelista"/>
        <w:numPr>
          <w:ilvl w:val="0"/>
          <w:numId w:val="4"/>
        </w:numPr>
        <w:spacing w:after="0" w:line="240" w:lineRule="auto"/>
        <w:ind w:left="284" w:hanging="284"/>
        <w:jc w:val="both"/>
        <w:rPr>
          <w:rFonts w:ascii="Arial" w:hAnsi="Arial" w:cs="Arial"/>
          <w:b/>
        </w:rPr>
      </w:pPr>
      <w:r w:rsidRPr="00CD7C64">
        <w:rPr>
          <w:rFonts w:ascii="Arial" w:hAnsi="Arial" w:cs="Arial"/>
          <w:b/>
          <w:lang w:val="es-CO"/>
        </w:rPr>
        <w:t>Sistemas</w:t>
      </w:r>
      <w:r w:rsidRPr="008B7120">
        <w:rPr>
          <w:rFonts w:ascii="Arial" w:hAnsi="Arial" w:cs="Arial"/>
          <w:b/>
        </w:rPr>
        <w:t xml:space="preserve"> </w:t>
      </w:r>
      <w:r w:rsidRPr="00CD7C64">
        <w:rPr>
          <w:rFonts w:ascii="Arial" w:hAnsi="Arial" w:cs="Arial"/>
          <w:b/>
          <w:lang w:val="es-CO"/>
        </w:rPr>
        <w:t>Administrativos</w:t>
      </w:r>
      <w:r w:rsidRPr="008B7120">
        <w:rPr>
          <w:rFonts w:ascii="Arial" w:hAnsi="Arial" w:cs="Arial"/>
          <w:b/>
        </w:rPr>
        <w:t xml:space="preserve"> </w:t>
      </w:r>
    </w:p>
    <w:p w14:paraId="067902CE" w14:textId="77777777" w:rsidR="006D0368" w:rsidRPr="00363B2B" w:rsidRDefault="006D0368" w:rsidP="006D0368">
      <w:pPr>
        <w:pStyle w:val="Prrafodelista"/>
        <w:spacing w:line="240" w:lineRule="auto"/>
        <w:ind w:left="0"/>
        <w:jc w:val="both"/>
        <w:rPr>
          <w:rFonts w:ascii="Arial" w:eastAsiaTheme="minorHAnsi" w:hAnsi="Arial" w:cs="Arial"/>
          <w:lang w:val="es-CO" w:eastAsia="en-US"/>
        </w:rPr>
      </w:pPr>
    </w:p>
    <w:p w14:paraId="6B6D4112" w14:textId="77777777" w:rsidR="006D0368" w:rsidRPr="008B7120" w:rsidRDefault="006D0368" w:rsidP="006D0368">
      <w:pPr>
        <w:pStyle w:val="Prrafodelista"/>
        <w:spacing w:line="240" w:lineRule="auto"/>
        <w:ind w:left="0"/>
        <w:jc w:val="both"/>
        <w:rPr>
          <w:rFonts w:ascii="Arial" w:hAnsi="Arial" w:cs="Arial"/>
        </w:rPr>
      </w:pPr>
      <w:r w:rsidRPr="00363B2B">
        <w:rPr>
          <w:rFonts w:ascii="Arial" w:eastAsiaTheme="minorHAnsi" w:hAnsi="Arial" w:cs="Arial"/>
          <w:lang w:val="es-CO" w:eastAsia="en-US"/>
        </w:rPr>
        <w:t xml:space="preserve">La Secretaria Jurídica Distrital cuenta con la herramienta GLPI para el registro, clasificación y documentación de los requerimientos que reportan los usuarios, por el correo de </w:t>
      </w:r>
      <w:hyperlink r:id="rId28" w:history="1">
        <w:r w:rsidRPr="008B7120">
          <w:rPr>
            <w:rStyle w:val="Hipervnculo"/>
            <w:rFonts w:ascii="Arial" w:hAnsi="Arial" w:cs="Arial"/>
          </w:rPr>
          <w:t>soporte@secretariajuridica.gov.co</w:t>
        </w:r>
      </w:hyperlink>
      <w:r w:rsidRPr="008B7120">
        <w:rPr>
          <w:rFonts w:ascii="Arial" w:hAnsi="Arial" w:cs="Arial"/>
        </w:rPr>
        <w:t>.</w:t>
      </w:r>
    </w:p>
    <w:p w14:paraId="59663E22" w14:textId="77777777" w:rsidR="006D0368" w:rsidRPr="008B7120" w:rsidRDefault="006D0368" w:rsidP="006D0368">
      <w:pPr>
        <w:pStyle w:val="Prrafodelista"/>
        <w:spacing w:line="240" w:lineRule="auto"/>
        <w:ind w:left="0"/>
        <w:jc w:val="both"/>
        <w:rPr>
          <w:rFonts w:ascii="Arial" w:hAnsi="Arial" w:cs="Arial"/>
        </w:rPr>
      </w:pPr>
    </w:p>
    <w:p w14:paraId="426A7C16" w14:textId="77777777" w:rsidR="006D0368" w:rsidRDefault="006D0368" w:rsidP="006D0368">
      <w:pPr>
        <w:pStyle w:val="Prrafodelista"/>
        <w:spacing w:line="240" w:lineRule="auto"/>
        <w:ind w:left="0"/>
        <w:jc w:val="both"/>
        <w:rPr>
          <w:rFonts w:ascii="Arial" w:eastAsiaTheme="minorHAnsi" w:hAnsi="Arial" w:cs="Arial"/>
          <w:lang w:val="es-CO" w:eastAsia="en-US"/>
        </w:rPr>
      </w:pPr>
      <w:r w:rsidRPr="00363B2B">
        <w:rPr>
          <w:rFonts w:ascii="Arial" w:eastAsiaTheme="minorHAnsi" w:hAnsi="Arial" w:cs="Arial"/>
          <w:lang w:val="es-CO" w:eastAsia="en-US"/>
        </w:rPr>
        <w:t>Para el primer trimestre de 2020 se han documentado 31 requerimientos informadas por los líderes de cada uno de los sistemas de información administrativos.</w:t>
      </w:r>
    </w:p>
    <w:p w14:paraId="0A273AC0" w14:textId="77777777" w:rsidR="006D0368" w:rsidRPr="00363B2B" w:rsidRDefault="006D0368" w:rsidP="006D0368">
      <w:pPr>
        <w:pStyle w:val="Prrafodelista"/>
        <w:spacing w:line="240" w:lineRule="auto"/>
        <w:ind w:left="0"/>
        <w:jc w:val="both"/>
        <w:rPr>
          <w:rFonts w:ascii="Arial" w:eastAsiaTheme="minorHAnsi" w:hAnsi="Arial" w:cs="Arial"/>
          <w:lang w:val="es-CO" w:eastAsia="en-US"/>
        </w:rPr>
      </w:pPr>
    </w:p>
    <w:tbl>
      <w:tblPr>
        <w:tblW w:w="6214" w:type="dxa"/>
        <w:jc w:val="center"/>
        <w:tblCellMar>
          <w:left w:w="70" w:type="dxa"/>
          <w:right w:w="70" w:type="dxa"/>
        </w:tblCellMar>
        <w:tblLook w:val="04A0" w:firstRow="1" w:lastRow="0" w:firstColumn="1" w:lastColumn="0" w:noHBand="0" w:noVBand="1"/>
      </w:tblPr>
      <w:tblGrid>
        <w:gridCol w:w="1034"/>
        <w:gridCol w:w="900"/>
        <w:gridCol w:w="994"/>
        <w:gridCol w:w="1029"/>
        <w:gridCol w:w="772"/>
        <w:gridCol w:w="771"/>
        <w:gridCol w:w="900"/>
      </w:tblGrid>
      <w:tr w:rsidR="006D0368" w:rsidRPr="008B7120" w14:paraId="3EE7E4E4" w14:textId="77777777" w:rsidTr="006D0368">
        <w:trPr>
          <w:trHeight w:val="346"/>
          <w:jc w:val="center"/>
        </w:trPr>
        <w:tc>
          <w:tcPr>
            <w:tcW w:w="5314" w:type="dxa"/>
            <w:gridSpan w:val="6"/>
            <w:tcBorders>
              <w:top w:val="single" w:sz="8" w:space="0" w:color="auto"/>
              <w:left w:val="single" w:sz="8" w:space="0" w:color="auto"/>
              <w:bottom w:val="single" w:sz="8" w:space="0" w:color="auto"/>
              <w:right w:val="nil"/>
            </w:tcBorders>
            <w:shd w:val="clear" w:color="3C78D8" w:fill="3C78D8"/>
            <w:noWrap/>
            <w:vAlign w:val="center"/>
            <w:hideMark/>
          </w:tcPr>
          <w:p w14:paraId="1E059AAA"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SISTEMAS ADMINSTRATIVOS</w:t>
            </w:r>
          </w:p>
        </w:tc>
        <w:tc>
          <w:tcPr>
            <w:tcW w:w="900" w:type="dxa"/>
            <w:vMerge w:val="restart"/>
            <w:tcBorders>
              <w:top w:val="single" w:sz="8" w:space="0" w:color="auto"/>
              <w:left w:val="single" w:sz="8" w:space="0" w:color="auto"/>
              <w:bottom w:val="single" w:sz="8" w:space="0" w:color="000000"/>
              <w:right w:val="single" w:sz="8" w:space="0" w:color="auto"/>
            </w:tcBorders>
            <w:shd w:val="clear" w:color="FFFF00" w:fill="FFFF00"/>
            <w:noWrap/>
            <w:vAlign w:val="center"/>
            <w:hideMark/>
          </w:tcPr>
          <w:p w14:paraId="580B271A" w14:textId="77777777" w:rsidR="006D0368" w:rsidRPr="008B7120" w:rsidRDefault="006D0368" w:rsidP="006D0368">
            <w:pPr>
              <w:jc w:val="center"/>
              <w:rPr>
                <w:rFonts w:ascii="Arial" w:hAnsi="Arial" w:cs="Arial"/>
                <w:lang w:eastAsia="es-CO"/>
              </w:rPr>
            </w:pPr>
            <w:r w:rsidRPr="008B7120">
              <w:rPr>
                <w:rFonts w:ascii="Arial" w:hAnsi="Arial" w:cs="Arial"/>
                <w:lang w:eastAsia="es-CO"/>
              </w:rPr>
              <w:t>31</w:t>
            </w:r>
          </w:p>
        </w:tc>
      </w:tr>
      <w:tr w:rsidR="006D0368" w:rsidRPr="008B7120" w14:paraId="1BD312E5" w14:textId="77777777" w:rsidTr="006D0368">
        <w:trPr>
          <w:trHeight w:val="279"/>
          <w:jc w:val="center"/>
        </w:trPr>
        <w:tc>
          <w:tcPr>
            <w:tcW w:w="939" w:type="dxa"/>
            <w:tcBorders>
              <w:top w:val="nil"/>
              <w:left w:val="single" w:sz="8" w:space="0" w:color="auto"/>
              <w:bottom w:val="single" w:sz="4" w:space="0" w:color="000000"/>
              <w:right w:val="single" w:sz="8" w:space="0" w:color="auto"/>
            </w:tcBorders>
            <w:shd w:val="clear" w:color="auto" w:fill="auto"/>
            <w:noWrap/>
            <w:vAlign w:val="bottom"/>
            <w:hideMark/>
          </w:tcPr>
          <w:p w14:paraId="6144CD80"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MES</w:t>
            </w:r>
          </w:p>
        </w:tc>
        <w:tc>
          <w:tcPr>
            <w:tcW w:w="900" w:type="dxa"/>
            <w:tcBorders>
              <w:top w:val="nil"/>
              <w:left w:val="nil"/>
              <w:bottom w:val="single" w:sz="4" w:space="0" w:color="000000"/>
              <w:right w:val="single" w:sz="4" w:space="0" w:color="000000"/>
            </w:tcBorders>
            <w:shd w:val="clear" w:color="auto" w:fill="auto"/>
            <w:noWrap/>
            <w:vAlign w:val="bottom"/>
            <w:hideMark/>
          </w:tcPr>
          <w:p w14:paraId="278C9D10"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LIMAY</w:t>
            </w:r>
          </w:p>
        </w:tc>
        <w:tc>
          <w:tcPr>
            <w:tcW w:w="900" w:type="dxa"/>
            <w:tcBorders>
              <w:top w:val="nil"/>
              <w:left w:val="nil"/>
              <w:bottom w:val="single" w:sz="4" w:space="0" w:color="000000"/>
              <w:right w:val="single" w:sz="4" w:space="0" w:color="000000"/>
            </w:tcBorders>
            <w:shd w:val="clear" w:color="auto" w:fill="auto"/>
            <w:noWrap/>
            <w:vAlign w:val="bottom"/>
            <w:hideMark/>
          </w:tcPr>
          <w:p w14:paraId="5872486D"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PERNO</w:t>
            </w:r>
          </w:p>
        </w:tc>
        <w:tc>
          <w:tcPr>
            <w:tcW w:w="1029" w:type="dxa"/>
            <w:tcBorders>
              <w:top w:val="nil"/>
              <w:left w:val="nil"/>
              <w:bottom w:val="single" w:sz="4" w:space="0" w:color="000000"/>
              <w:right w:val="single" w:sz="4" w:space="0" w:color="000000"/>
            </w:tcBorders>
            <w:shd w:val="clear" w:color="auto" w:fill="auto"/>
            <w:noWrap/>
            <w:vAlign w:val="bottom"/>
            <w:hideMark/>
          </w:tcPr>
          <w:p w14:paraId="335160BB"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SAE - SAI</w:t>
            </w:r>
          </w:p>
        </w:tc>
        <w:tc>
          <w:tcPr>
            <w:tcW w:w="772" w:type="dxa"/>
            <w:tcBorders>
              <w:top w:val="nil"/>
              <w:left w:val="nil"/>
              <w:bottom w:val="single" w:sz="4" w:space="0" w:color="000000"/>
              <w:right w:val="single" w:sz="4" w:space="0" w:color="000000"/>
            </w:tcBorders>
            <w:shd w:val="clear" w:color="auto" w:fill="auto"/>
            <w:noWrap/>
            <w:vAlign w:val="bottom"/>
            <w:hideMark/>
          </w:tcPr>
          <w:p w14:paraId="53F8A552"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SIGA</w:t>
            </w:r>
          </w:p>
        </w:tc>
        <w:tc>
          <w:tcPr>
            <w:tcW w:w="771" w:type="dxa"/>
            <w:tcBorders>
              <w:top w:val="nil"/>
              <w:left w:val="nil"/>
              <w:bottom w:val="single" w:sz="4" w:space="0" w:color="000000"/>
              <w:right w:val="nil"/>
            </w:tcBorders>
            <w:shd w:val="clear" w:color="auto" w:fill="auto"/>
            <w:noWrap/>
            <w:vAlign w:val="bottom"/>
            <w:hideMark/>
          </w:tcPr>
          <w:p w14:paraId="04EB2E42"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SIPG</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4D5A49EE" w14:textId="77777777" w:rsidR="006D0368" w:rsidRPr="008B7120" w:rsidRDefault="006D0368" w:rsidP="006D0368">
            <w:pPr>
              <w:rPr>
                <w:rFonts w:ascii="Arial" w:hAnsi="Arial" w:cs="Arial"/>
                <w:lang w:eastAsia="es-CO"/>
              </w:rPr>
            </w:pPr>
          </w:p>
        </w:tc>
      </w:tr>
      <w:tr w:rsidR="006D0368" w:rsidRPr="008B7120" w14:paraId="3AD47BF9" w14:textId="77777777" w:rsidTr="006D0368">
        <w:trPr>
          <w:trHeight w:val="266"/>
          <w:jc w:val="center"/>
        </w:trPr>
        <w:tc>
          <w:tcPr>
            <w:tcW w:w="939" w:type="dxa"/>
            <w:tcBorders>
              <w:top w:val="nil"/>
              <w:left w:val="single" w:sz="8" w:space="0" w:color="auto"/>
              <w:bottom w:val="single" w:sz="4" w:space="0" w:color="000000"/>
              <w:right w:val="single" w:sz="8" w:space="0" w:color="auto"/>
            </w:tcBorders>
            <w:shd w:val="clear" w:color="auto" w:fill="auto"/>
            <w:noWrap/>
            <w:vAlign w:val="bottom"/>
            <w:hideMark/>
          </w:tcPr>
          <w:p w14:paraId="0B889018"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Enero</w:t>
            </w:r>
          </w:p>
        </w:tc>
        <w:tc>
          <w:tcPr>
            <w:tcW w:w="900" w:type="dxa"/>
            <w:tcBorders>
              <w:top w:val="nil"/>
              <w:left w:val="nil"/>
              <w:bottom w:val="single" w:sz="4" w:space="0" w:color="000000"/>
              <w:right w:val="single" w:sz="4" w:space="0" w:color="000000"/>
            </w:tcBorders>
            <w:shd w:val="clear" w:color="auto" w:fill="auto"/>
            <w:noWrap/>
            <w:vAlign w:val="bottom"/>
            <w:hideMark/>
          </w:tcPr>
          <w:p w14:paraId="110CA557"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900" w:type="dxa"/>
            <w:tcBorders>
              <w:top w:val="nil"/>
              <w:left w:val="nil"/>
              <w:bottom w:val="single" w:sz="4" w:space="0" w:color="000000"/>
              <w:right w:val="single" w:sz="4" w:space="0" w:color="000000"/>
            </w:tcBorders>
            <w:shd w:val="clear" w:color="auto" w:fill="auto"/>
            <w:noWrap/>
            <w:vAlign w:val="bottom"/>
            <w:hideMark/>
          </w:tcPr>
          <w:p w14:paraId="2D2FAC0F" w14:textId="77777777" w:rsidR="006D0368" w:rsidRPr="008B7120" w:rsidRDefault="006D0368" w:rsidP="006D0368">
            <w:pPr>
              <w:jc w:val="center"/>
              <w:rPr>
                <w:rFonts w:ascii="Arial" w:hAnsi="Arial" w:cs="Arial"/>
                <w:lang w:eastAsia="es-CO"/>
              </w:rPr>
            </w:pPr>
            <w:r w:rsidRPr="008B7120">
              <w:rPr>
                <w:rFonts w:ascii="Arial" w:hAnsi="Arial" w:cs="Arial"/>
                <w:lang w:eastAsia="es-CO"/>
              </w:rPr>
              <w:t>1</w:t>
            </w:r>
          </w:p>
        </w:tc>
        <w:tc>
          <w:tcPr>
            <w:tcW w:w="1029" w:type="dxa"/>
            <w:tcBorders>
              <w:top w:val="nil"/>
              <w:left w:val="nil"/>
              <w:bottom w:val="single" w:sz="4" w:space="0" w:color="000000"/>
              <w:right w:val="single" w:sz="4" w:space="0" w:color="000000"/>
            </w:tcBorders>
            <w:shd w:val="clear" w:color="auto" w:fill="auto"/>
            <w:noWrap/>
            <w:vAlign w:val="bottom"/>
            <w:hideMark/>
          </w:tcPr>
          <w:p w14:paraId="18E890CC"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772" w:type="dxa"/>
            <w:tcBorders>
              <w:top w:val="nil"/>
              <w:left w:val="nil"/>
              <w:bottom w:val="single" w:sz="4" w:space="0" w:color="000000"/>
              <w:right w:val="single" w:sz="4" w:space="0" w:color="000000"/>
            </w:tcBorders>
            <w:shd w:val="clear" w:color="auto" w:fill="auto"/>
            <w:noWrap/>
            <w:vAlign w:val="bottom"/>
            <w:hideMark/>
          </w:tcPr>
          <w:p w14:paraId="2D079151"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771" w:type="dxa"/>
            <w:tcBorders>
              <w:top w:val="nil"/>
              <w:left w:val="nil"/>
              <w:bottom w:val="single" w:sz="4" w:space="0" w:color="000000"/>
              <w:right w:val="nil"/>
            </w:tcBorders>
            <w:shd w:val="clear" w:color="auto" w:fill="auto"/>
            <w:noWrap/>
            <w:vAlign w:val="bottom"/>
            <w:hideMark/>
          </w:tcPr>
          <w:p w14:paraId="165E948A"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900" w:type="dxa"/>
            <w:tcBorders>
              <w:top w:val="nil"/>
              <w:left w:val="single" w:sz="8" w:space="0" w:color="auto"/>
              <w:bottom w:val="single" w:sz="4" w:space="0" w:color="000000"/>
              <w:right w:val="single" w:sz="8" w:space="0" w:color="auto"/>
            </w:tcBorders>
            <w:shd w:val="clear" w:color="A4C2F4" w:fill="A4C2F4"/>
            <w:noWrap/>
            <w:vAlign w:val="bottom"/>
            <w:hideMark/>
          </w:tcPr>
          <w:p w14:paraId="457529E1" w14:textId="77777777" w:rsidR="006D0368" w:rsidRPr="008B7120" w:rsidRDefault="006D0368" w:rsidP="006D0368">
            <w:pPr>
              <w:jc w:val="center"/>
              <w:rPr>
                <w:rFonts w:ascii="Arial" w:hAnsi="Arial" w:cs="Arial"/>
                <w:lang w:eastAsia="es-CO"/>
              </w:rPr>
            </w:pPr>
            <w:r w:rsidRPr="008B7120">
              <w:rPr>
                <w:rFonts w:ascii="Arial" w:hAnsi="Arial" w:cs="Arial"/>
                <w:lang w:eastAsia="es-CO"/>
              </w:rPr>
              <w:t>1</w:t>
            </w:r>
          </w:p>
        </w:tc>
      </w:tr>
      <w:tr w:rsidR="006D0368" w:rsidRPr="008B7120" w14:paraId="0DD7ACBB" w14:textId="77777777" w:rsidTr="006D0368">
        <w:trPr>
          <w:trHeight w:val="266"/>
          <w:jc w:val="center"/>
        </w:trPr>
        <w:tc>
          <w:tcPr>
            <w:tcW w:w="939" w:type="dxa"/>
            <w:tcBorders>
              <w:top w:val="nil"/>
              <w:left w:val="single" w:sz="8" w:space="0" w:color="auto"/>
              <w:bottom w:val="single" w:sz="4" w:space="0" w:color="000000"/>
              <w:right w:val="single" w:sz="8" w:space="0" w:color="auto"/>
            </w:tcBorders>
            <w:shd w:val="clear" w:color="auto" w:fill="auto"/>
            <w:noWrap/>
            <w:vAlign w:val="bottom"/>
            <w:hideMark/>
          </w:tcPr>
          <w:p w14:paraId="04A4D421"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Febrero</w:t>
            </w:r>
          </w:p>
        </w:tc>
        <w:tc>
          <w:tcPr>
            <w:tcW w:w="900" w:type="dxa"/>
            <w:tcBorders>
              <w:top w:val="nil"/>
              <w:left w:val="nil"/>
              <w:bottom w:val="single" w:sz="4" w:space="0" w:color="000000"/>
              <w:right w:val="single" w:sz="4" w:space="0" w:color="000000"/>
            </w:tcBorders>
            <w:shd w:val="clear" w:color="auto" w:fill="auto"/>
            <w:noWrap/>
            <w:vAlign w:val="bottom"/>
            <w:hideMark/>
          </w:tcPr>
          <w:p w14:paraId="426AB334" w14:textId="77777777" w:rsidR="006D0368" w:rsidRPr="008B7120" w:rsidRDefault="006D0368" w:rsidP="006D0368">
            <w:pPr>
              <w:jc w:val="center"/>
              <w:rPr>
                <w:rFonts w:ascii="Arial" w:hAnsi="Arial" w:cs="Arial"/>
                <w:lang w:eastAsia="es-CO"/>
              </w:rPr>
            </w:pPr>
            <w:r w:rsidRPr="008B7120">
              <w:rPr>
                <w:rFonts w:ascii="Arial" w:hAnsi="Arial" w:cs="Arial"/>
                <w:lang w:eastAsia="es-CO"/>
              </w:rPr>
              <w:t>1</w:t>
            </w:r>
          </w:p>
        </w:tc>
        <w:tc>
          <w:tcPr>
            <w:tcW w:w="900" w:type="dxa"/>
            <w:tcBorders>
              <w:top w:val="nil"/>
              <w:left w:val="nil"/>
              <w:bottom w:val="single" w:sz="4" w:space="0" w:color="000000"/>
              <w:right w:val="single" w:sz="4" w:space="0" w:color="000000"/>
            </w:tcBorders>
            <w:shd w:val="clear" w:color="auto" w:fill="auto"/>
            <w:noWrap/>
            <w:vAlign w:val="bottom"/>
            <w:hideMark/>
          </w:tcPr>
          <w:p w14:paraId="1269BB18" w14:textId="77777777" w:rsidR="006D0368" w:rsidRPr="008B7120" w:rsidRDefault="006D0368" w:rsidP="006D0368">
            <w:pPr>
              <w:jc w:val="center"/>
              <w:rPr>
                <w:rFonts w:ascii="Arial" w:hAnsi="Arial" w:cs="Arial"/>
                <w:lang w:eastAsia="es-CO"/>
              </w:rPr>
            </w:pPr>
            <w:r w:rsidRPr="008B7120">
              <w:rPr>
                <w:rFonts w:ascii="Arial" w:hAnsi="Arial" w:cs="Arial"/>
                <w:lang w:eastAsia="es-CO"/>
              </w:rPr>
              <w:t>1</w:t>
            </w:r>
          </w:p>
        </w:tc>
        <w:tc>
          <w:tcPr>
            <w:tcW w:w="1029" w:type="dxa"/>
            <w:tcBorders>
              <w:top w:val="nil"/>
              <w:left w:val="nil"/>
              <w:bottom w:val="single" w:sz="4" w:space="0" w:color="000000"/>
              <w:right w:val="single" w:sz="4" w:space="0" w:color="000000"/>
            </w:tcBorders>
            <w:shd w:val="clear" w:color="auto" w:fill="auto"/>
            <w:noWrap/>
            <w:vAlign w:val="bottom"/>
            <w:hideMark/>
          </w:tcPr>
          <w:p w14:paraId="7D3B3C17" w14:textId="77777777" w:rsidR="006D0368" w:rsidRPr="008B7120" w:rsidRDefault="006D0368" w:rsidP="006D0368">
            <w:pPr>
              <w:jc w:val="center"/>
              <w:rPr>
                <w:rFonts w:ascii="Arial" w:hAnsi="Arial" w:cs="Arial"/>
                <w:lang w:eastAsia="es-CO"/>
              </w:rPr>
            </w:pPr>
            <w:r w:rsidRPr="008B7120">
              <w:rPr>
                <w:rFonts w:ascii="Arial" w:hAnsi="Arial" w:cs="Arial"/>
                <w:lang w:eastAsia="es-CO"/>
              </w:rPr>
              <w:t>2</w:t>
            </w:r>
          </w:p>
        </w:tc>
        <w:tc>
          <w:tcPr>
            <w:tcW w:w="772" w:type="dxa"/>
            <w:tcBorders>
              <w:top w:val="nil"/>
              <w:left w:val="nil"/>
              <w:bottom w:val="single" w:sz="4" w:space="0" w:color="000000"/>
              <w:right w:val="single" w:sz="4" w:space="0" w:color="000000"/>
            </w:tcBorders>
            <w:shd w:val="clear" w:color="auto" w:fill="auto"/>
            <w:noWrap/>
            <w:vAlign w:val="bottom"/>
            <w:hideMark/>
          </w:tcPr>
          <w:p w14:paraId="647D3D48"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771" w:type="dxa"/>
            <w:tcBorders>
              <w:top w:val="nil"/>
              <w:left w:val="nil"/>
              <w:bottom w:val="single" w:sz="4" w:space="0" w:color="000000"/>
              <w:right w:val="nil"/>
            </w:tcBorders>
            <w:shd w:val="clear" w:color="auto" w:fill="auto"/>
            <w:noWrap/>
            <w:vAlign w:val="bottom"/>
            <w:hideMark/>
          </w:tcPr>
          <w:p w14:paraId="33A4E7F8"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900" w:type="dxa"/>
            <w:tcBorders>
              <w:top w:val="nil"/>
              <w:left w:val="single" w:sz="8" w:space="0" w:color="auto"/>
              <w:bottom w:val="single" w:sz="4" w:space="0" w:color="000000"/>
              <w:right w:val="single" w:sz="8" w:space="0" w:color="auto"/>
            </w:tcBorders>
            <w:shd w:val="clear" w:color="A4C2F4" w:fill="A4C2F4"/>
            <w:noWrap/>
            <w:vAlign w:val="bottom"/>
            <w:hideMark/>
          </w:tcPr>
          <w:p w14:paraId="5863F5C0" w14:textId="77777777" w:rsidR="006D0368" w:rsidRPr="008B7120" w:rsidRDefault="006D0368" w:rsidP="006D0368">
            <w:pPr>
              <w:jc w:val="center"/>
              <w:rPr>
                <w:rFonts w:ascii="Arial" w:hAnsi="Arial" w:cs="Arial"/>
                <w:lang w:eastAsia="es-CO"/>
              </w:rPr>
            </w:pPr>
            <w:r w:rsidRPr="008B7120">
              <w:rPr>
                <w:rFonts w:ascii="Arial" w:hAnsi="Arial" w:cs="Arial"/>
                <w:lang w:eastAsia="es-CO"/>
              </w:rPr>
              <w:t>4</w:t>
            </w:r>
          </w:p>
        </w:tc>
      </w:tr>
      <w:tr w:rsidR="006D0368" w:rsidRPr="008B7120" w14:paraId="27B04561" w14:textId="77777777" w:rsidTr="006D0368">
        <w:trPr>
          <w:trHeight w:val="279"/>
          <w:jc w:val="center"/>
        </w:trPr>
        <w:tc>
          <w:tcPr>
            <w:tcW w:w="939" w:type="dxa"/>
            <w:tcBorders>
              <w:top w:val="nil"/>
              <w:left w:val="single" w:sz="8" w:space="0" w:color="auto"/>
              <w:bottom w:val="single" w:sz="8" w:space="0" w:color="auto"/>
              <w:right w:val="single" w:sz="8" w:space="0" w:color="auto"/>
            </w:tcBorders>
            <w:shd w:val="clear" w:color="auto" w:fill="auto"/>
            <w:noWrap/>
            <w:vAlign w:val="bottom"/>
            <w:hideMark/>
          </w:tcPr>
          <w:p w14:paraId="260A3D94" w14:textId="77777777" w:rsidR="006D0368" w:rsidRPr="008B7120" w:rsidRDefault="006D0368" w:rsidP="006D0368">
            <w:pPr>
              <w:jc w:val="center"/>
              <w:rPr>
                <w:rFonts w:ascii="Arial" w:hAnsi="Arial" w:cs="Arial"/>
                <w:b/>
                <w:bCs/>
                <w:i/>
                <w:iCs/>
                <w:lang w:eastAsia="es-CO"/>
              </w:rPr>
            </w:pPr>
            <w:r w:rsidRPr="008B7120">
              <w:rPr>
                <w:rFonts w:ascii="Arial" w:hAnsi="Arial" w:cs="Arial"/>
                <w:b/>
                <w:bCs/>
                <w:i/>
                <w:iCs/>
                <w:lang w:eastAsia="es-CO"/>
              </w:rPr>
              <w:t>Marzo</w:t>
            </w:r>
          </w:p>
        </w:tc>
        <w:tc>
          <w:tcPr>
            <w:tcW w:w="900" w:type="dxa"/>
            <w:tcBorders>
              <w:top w:val="nil"/>
              <w:left w:val="nil"/>
              <w:bottom w:val="single" w:sz="8" w:space="0" w:color="auto"/>
              <w:right w:val="single" w:sz="4" w:space="0" w:color="000000"/>
            </w:tcBorders>
            <w:shd w:val="clear" w:color="auto" w:fill="auto"/>
            <w:noWrap/>
            <w:vAlign w:val="bottom"/>
            <w:hideMark/>
          </w:tcPr>
          <w:p w14:paraId="71E920B8" w14:textId="77777777" w:rsidR="006D0368" w:rsidRPr="008B7120" w:rsidRDefault="006D0368" w:rsidP="006D0368">
            <w:pPr>
              <w:jc w:val="center"/>
              <w:rPr>
                <w:rFonts w:ascii="Arial" w:hAnsi="Arial" w:cs="Arial"/>
                <w:lang w:eastAsia="es-CO"/>
              </w:rPr>
            </w:pPr>
            <w:r w:rsidRPr="008B7120">
              <w:rPr>
                <w:rFonts w:ascii="Arial" w:hAnsi="Arial" w:cs="Arial"/>
                <w:lang w:eastAsia="es-CO"/>
              </w:rPr>
              <w:t>5</w:t>
            </w:r>
          </w:p>
        </w:tc>
        <w:tc>
          <w:tcPr>
            <w:tcW w:w="900" w:type="dxa"/>
            <w:tcBorders>
              <w:top w:val="nil"/>
              <w:left w:val="nil"/>
              <w:bottom w:val="single" w:sz="8" w:space="0" w:color="auto"/>
              <w:right w:val="single" w:sz="4" w:space="0" w:color="000000"/>
            </w:tcBorders>
            <w:shd w:val="clear" w:color="auto" w:fill="auto"/>
            <w:noWrap/>
            <w:vAlign w:val="bottom"/>
            <w:hideMark/>
          </w:tcPr>
          <w:p w14:paraId="17991766" w14:textId="77777777" w:rsidR="006D0368" w:rsidRPr="008B7120" w:rsidRDefault="006D0368" w:rsidP="006D0368">
            <w:pPr>
              <w:jc w:val="center"/>
              <w:rPr>
                <w:rFonts w:ascii="Arial" w:hAnsi="Arial" w:cs="Arial"/>
                <w:lang w:eastAsia="es-CO"/>
              </w:rPr>
            </w:pPr>
            <w:r w:rsidRPr="008B7120">
              <w:rPr>
                <w:rFonts w:ascii="Arial" w:hAnsi="Arial" w:cs="Arial"/>
                <w:lang w:eastAsia="es-CO"/>
              </w:rPr>
              <w:t>11</w:t>
            </w:r>
          </w:p>
        </w:tc>
        <w:tc>
          <w:tcPr>
            <w:tcW w:w="1029" w:type="dxa"/>
            <w:tcBorders>
              <w:top w:val="nil"/>
              <w:left w:val="nil"/>
              <w:bottom w:val="single" w:sz="8" w:space="0" w:color="auto"/>
              <w:right w:val="single" w:sz="4" w:space="0" w:color="000000"/>
            </w:tcBorders>
            <w:shd w:val="clear" w:color="auto" w:fill="auto"/>
            <w:noWrap/>
            <w:vAlign w:val="bottom"/>
            <w:hideMark/>
          </w:tcPr>
          <w:p w14:paraId="672374E6" w14:textId="77777777" w:rsidR="006D0368" w:rsidRPr="008B7120" w:rsidRDefault="006D0368" w:rsidP="006D0368">
            <w:pPr>
              <w:jc w:val="center"/>
              <w:rPr>
                <w:rFonts w:ascii="Arial" w:hAnsi="Arial" w:cs="Arial"/>
                <w:lang w:eastAsia="es-CO"/>
              </w:rPr>
            </w:pPr>
            <w:r w:rsidRPr="008B7120">
              <w:rPr>
                <w:rFonts w:ascii="Arial" w:hAnsi="Arial" w:cs="Arial"/>
                <w:lang w:eastAsia="es-CO"/>
              </w:rPr>
              <w:t>4</w:t>
            </w:r>
          </w:p>
        </w:tc>
        <w:tc>
          <w:tcPr>
            <w:tcW w:w="772" w:type="dxa"/>
            <w:tcBorders>
              <w:top w:val="nil"/>
              <w:left w:val="nil"/>
              <w:bottom w:val="single" w:sz="8" w:space="0" w:color="auto"/>
              <w:right w:val="single" w:sz="4" w:space="0" w:color="000000"/>
            </w:tcBorders>
            <w:shd w:val="clear" w:color="auto" w:fill="auto"/>
            <w:noWrap/>
            <w:vAlign w:val="bottom"/>
            <w:hideMark/>
          </w:tcPr>
          <w:p w14:paraId="56489B62" w14:textId="77777777" w:rsidR="006D0368" w:rsidRPr="008B7120" w:rsidRDefault="006D0368" w:rsidP="006D0368">
            <w:pPr>
              <w:jc w:val="center"/>
              <w:rPr>
                <w:rFonts w:ascii="Arial" w:hAnsi="Arial" w:cs="Arial"/>
                <w:lang w:eastAsia="es-CO"/>
              </w:rPr>
            </w:pPr>
            <w:r w:rsidRPr="008B7120">
              <w:rPr>
                <w:rFonts w:ascii="Arial" w:hAnsi="Arial" w:cs="Arial"/>
                <w:lang w:eastAsia="es-CO"/>
              </w:rPr>
              <w:t>6</w:t>
            </w:r>
          </w:p>
        </w:tc>
        <w:tc>
          <w:tcPr>
            <w:tcW w:w="771" w:type="dxa"/>
            <w:tcBorders>
              <w:top w:val="nil"/>
              <w:left w:val="nil"/>
              <w:bottom w:val="single" w:sz="8" w:space="0" w:color="auto"/>
              <w:right w:val="nil"/>
            </w:tcBorders>
            <w:shd w:val="clear" w:color="auto" w:fill="auto"/>
            <w:noWrap/>
            <w:vAlign w:val="bottom"/>
            <w:hideMark/>
          </w:tcPr>
          <w:p w14:paraId="3A7DD3CC" w14:textId="77777777" w:rsidR="006D0368" w:rsidRPr="008B7120" w:rsidRDefault="006D0368" w:rsidP="006D0368">
            <w:pPr>
              <w:jc w:val="center"/>
              <w:rPr>
                <w:rFonts w:ascii="Arial" w:hAnsi="Arial" w:cs="Arial"/>
                <w:lang w:eastAsia="es-CO"/>
              </w:rPr>
            </w:pPr>
            <w:r w:rsidRPr="008B7120">
              <w:rPr>
                <w:rFonts w:ascii="Arial" w:hAnsi="Arial" w:cs="Arial"/>
                <w:lang w:eastAsia="es-CO"/>
              </w:rPr>
              <w:t>0</w:t>
            </w:r>
          </w:p>
        </w:tc>
        <w:tc>
          <w:tcPr>
            <w:tcW w:w="900" w:type="dxa"/>
            <w:tcBorders>
              <w:top w:val="nil"/>
              <w:left w:val="single" w:sz="8" w:space="0" w:color="auto"/>
              <w:bottom w:val="single" w:sz="8" w:space="0" w:color="auto"/>
              <w:right w:val="single" w:sz="8" w:space="0" w:color="auto"/>
            </w:tcBorders>
            <w:shd w:val="clear" w:color="A4C2F4" w:fill="A4C2F4"/>
            <w:noWrap/>
            <w:vAlign w:val="bottom"/>
            <w:hideMark/>
          </w:tcPr>
          <w:p w14:paraId="083300BF" w14:textId="77777777" w:rsidR="006D0368" w:rsidRPr="008B7120" w:rsidRDefault="006D0368" w:rsidP="006D0368">
            <w:pPr>
              <w:jc w:val="center"/>
              <w:rPr>
                <w:rFonts w:ascii="Arial" w:hAnsi="Arial" w:cs="Arial"/>
                <w:lang w:eastAsia="es-CO"/>
              </w:rPr>
            </w:pPr>
            <w:r w:rsidRPr="008B7120">
              <w:rPr>
                <w:rFonts w:ascii="Arial" w:hAnsi="Arial" w:cs="Arial"/>
                <w:lang w:eastAsia="es-CO"/>
              </w:rPr>
              <w:t>26</w:t>
            </w:r>
          </w:p>
        </w:tc>
      </w:tr>
    </w:tbl>
    <w:p w14:paraId="3062513D" w14:textId="77777777" w:rsidR="006D0368" w:rsidRPr="008B7120" w:rsidRDefault="006D0368" w:rsidP="006D0368">
      <w:pPr>
        <w:pStyle w:val="Prrafodelista"/>
        <w:spacing w:line="276" w:lineRule="auto"/>
        <w:ind w:left="0"/>
        <w:rPr>
          <w:rFonts w:ascii="Arial" w:hAnsi="Arial" w:cs="Arial"/>
        </w:rPr>
      </w:pPr>
    </w:p>
    <w:p w14:paraId="46D35113" w14:textId="77777777" w:rsidR="006D0368" w:rsidRPr="008B7120" w:rsidRDefault="006D0368" w:rsidP="006D0368">
      <w:pPr>
        <w:pStyle w:val="Prrafodelista"/>
        <w:spacing w:line="276" w:lineRule="auto"/>
        <w:ind w:left="0"/>
        <w:jc w:val="center"/>
        <w:rPr>
          <w:rFonts w:ascii="Arial" w:hAnsi="Arial" w:cs="Arial"/>
        </w:rPr>
      </w:pPr>
      <w:r w:rsidRPr="008B7120">
        <w:rPr>
          <w:rFonts w:ascii="Arial" w:hAnsi="Arial" w:cs="Arial"/>
          <w:noProof/>
          <w:lang w:val="es-CO"/>
        </w:rPr>
        <w:drawing>
          <wp:inline distT="0" distB="0" distL="0" distR="0" wp14:anchorId="505813E7" wp14:editId="5E005A1C">
            <wp:extent cx="4781550" cy="2371725"/>
            <wp:effectExtent l="0" t="0" r="0" b="9525"/>
            <wp:docPr id="46" name="Gráfico 46" descr="Título: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DA1D6B" w14:textId="77777777" w:rsidR="006D0368" w:rsidRDefault="006D0368" w:rsidP="006D0368">
      <w:pPr>
        <w:jc w:val="both"/>
        <w:rPr>
          <w:rFonts w:ascii="Arial" w:hAnsi="Arial" w:cs="Arial"/>
          <w:sz w:val="22"/>
          <w:szCs w:val="22"/>
        </w:rPr>
      </w:pPr>
      <w:r w:rsidRPr="00CD7C64">
        <w:rPr>
          <w:rFonts w:ascii="Arial" w:hAnsi="Arial" w:cs="Arial"/>
          <w:sz w:val="22"/>
          <w:szCs w:val="22"/>
        </w:rPr>
        <w:t>A continuación, se listan algunas de las actividades realizadas en los Sistemas Administrativos.</w:t>
      </w:r>
    </w:p>
    <w:p w14:paraId="51A771B4" w14:textId="77777777" w:rsidR="00CD7C64" w:rsidRPr="00CD7C64" w:rsidRDefault="00CD7C64" w:rsidP="006D0368">
      <w:pPr>
        <w:jc w:val="both"/>
        <w:rPr>
          <w:rFonts w:ascii="Arial" w:hAnsi="Arial" w:cs="Arial"/>
          <w:sz w:val="22"/>
          <w:szCs w:val="22"/>
        </w:rPr>
      </w:pPr>
    </w:p>
    <w:p w14:paraId="1FC1EC72" w14:textId="77777777" w:rsidR="006D0368" w:rsidRPr="00CD7C64" w:rsidRDefault="006D0368" w:rsidP="006D0368">
      <w:pPr>
        <w:numPr>
          <w:ilvl w:val="0"/>
          <w:numId w:val="15"/>
        </w:numPr>
        <w:suppressAutoHyphens/>
        <w:ind w:left="284" w:hanging="284"/>
        <w:jc w:val="both"/>
        <w:rPr>
          <w:rFonts w:ascii="Arial" w:hAnsi="Arial" w:cs="Arial"/>
          <w:sz w:val="22"/>
          <w:szCs w:val="22"/>
        </w:rPr>
      </w:pPr>
      <w:r w:rsidRPr="00CD7C64">
        <w:rPr>
          <w:rFonts w:ascii="Arial" w:hAnsi="Arial" w:cs="Arial"/>
          <w:sz w:val="22"/>
          <w:szCs w:val="22"/>
        </w:rPr>
        <w:t>Configurar, desarrollar e implementar nuevas funcionalidades, optimizando y complementando el Sistema de Información de Personal y Nómina-PERNO.</w:t>
      </w:r>
    </w:p>
    <w:p w14:paraId="6D989406" w14:textId="77777777" w:rsidR="006D0368" w:rsidRPr="00CD7C64" w:rsidRDefault="006D0368" w:rsidP="006D0368">
      <w:pPr>
        <w:suppressAutoHyphens/>
        <w:ind w:left="284"/>
        <w:jc w:val="both"/>
        <w:rPr>
          <w:rFonts w:ascii="Arial" w:hAnsi="Arial" w:cs="Arial"/>
          <w:sz w:val="22"/>
          <w:szCs w:val="22"/>
        </w:rPr>
      </w:pPr>
    </w:p>
    <w:p w14:paraId="11739661"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t>Se actualizó la fecha final del retiro de funcionario según solicitud, en información histórica.</w:t>
      </w:r>
    </w:p>
    <w:p w14:paraId="1A5CC5CE"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t xml:space="preserve">Se </w:t>
      </w:r>
      <w:r w:rsidRPr="00CD7C64">
        <w:rPr>
          <w:rFonts w:ascii="Arial" w:hAnsi="Arial" w:cs="Arial"/>
          <w:lang w:val="es-CO"/>
        </w:rPr>
        <w:t>brindó</w:t>
      </w:r>
      <w:r w:rsidRPr="00CD7C64">
        <w:rPr>
          <w:rFonts w:ascii="Arial" w:hAnsi="Arial" w:cs="Arial"/>
        </w:rPr>
        <w:t xml:space="preserve"> </w:t>
      </w:r>
      <w:r w:rsidRPr="00CD7C64">
        <w:rPr>
          <w:rFonts w:ascii="Arial" w:hAnsi="Arial" w:cs="Arial"/>
          <w:lang w:val="es-CO"/>
        </w:rPr>
        <w:t>soporte</w:t>
      </w:r>
      <w:r w:rsidRPr="00CD7C64">
        <w:rPr>
          <w:rFonts w:ascii="Arial" w:hAnsi="Arial" w:cs="Arial"/>
        </w:rPr>
        <w:t xml:space="preserve"> para liquidación de conceptos de funcionarios retirados, brindando orientación y soporte en la corrección de datos de control de vacaciones y retiros. </w:t>
      </w:r>
      <w:r w:rsidR="00CD7C64" w:rsidRPr="00CD7C64">
        <w:rPr>
          <w:rFonts w:ascii="Arial" w:hAnsi="Arial" w:cs="Arial"/>
        </w:rPr>
        <w:t xml:space="preserve"> </w:t>
      </w:r>
    </w:p>
    <w:p w14:paraId="741D3D02"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t xml:space="preserve">Se </w:t>
      </w:r>
      <w:r w:rsidRPr="00CD7C64">
        <w:rPr>
          <w:rFonts w:ascii="Arial" w:hAnsi="Arial" w:cs="Arial"/>
          <w:lang w:val="es-CO"/>
        </w:rPr>
        <w:t>brindó</w:t>
      </w:r>
      <w:r w:rsidRPr="00CD7C64">
        <w:rPr>
          <w:rFonts w:ascii="Arial" w:hAnsi="Arial" w:cs="Arial"/>
        </w:rPr>
        <w:t xml:space="preserve"> </w:t>
      </w:r>
      <w:r w:rsidRPr="00CD7C64">
        <w:rPr>
          <w:rFonts w:ascii="Arial" w:hAnsi="Arial" w:cs="Arial"/>
          <w:lang w:val="es-CO"/>
        </w:rPr>
        <w:t>soporté</w:t>
      </w:r>
      <w:r w:rsidRPr="00CD7C64">
        <w:rPr>
          <w:rFonts w:ascii="Arial" w:hAnsi="Arial" w:cs="Arial"/>
        </w:rPr>
        <w:t xml:space="preserve"> </w:t>
      </w:r>
      <w:r w:rsidRPr="00CD7C64">
        <w:rPr>
          <w:rFonts w:ascii="Arial" w:hAnsi="Arial" w:cs="Arial"/>
          <w:lang w:val="es-CO"/>
        </w:rPr>
        <w:t>técnico</w:t>
      </w:r>
      <w:r w:rsidRPr="00CD7C64">
        <w:rPr>
          <w:rFonts w:ascii="Arial" w:hAnsi="Arial" w:cs="Arial"/>
        </w:rPr>
        <w:t xml:space="preserve"> y funcional en la liquidación de la </w:t>
      </w:r>
      <w:r w:rsidRPr="00CD7C64">
        <w:rPr>
          <w:rFonts w:ascii="Arial" w:hAnsi="Arial" w:cs="Arial"/>
          <w:lang w:val="es-CO"/>
        </w:rPr>
        <w:t>nómina</w:t>
      </w:r>
      <w:r w:rsidRPr="00CD7C64">
        <w:rPr>
          <w:rFonts w:ascii="Arial" w:hAnsi="Arial" w:cs="Arial"/>
        </w:rPr>
        <w:t xml:space="preserve"> con </w:t>
      </w:r>
      <w:r w:rsidRPr="00CD7C64">
        <w:rPr>
          <w:rFonts w:ascii="Arial" w:hAnsi="Arial" w:cs="Arial"/>
          <w:lang w:val="es-CO"/>
        </w:rPr>
        <w:t>retroactivos</w:t>
      </w:r>
      <w:r w:rsidRPr="00CD7C64">
        <w:rPr>
          <w:rFonts w:ascii="Arial" w:hAnsi="Arial" w:cs="Arial"/>
        </w:rPr>
        <w:t xml:space="preserve"> </w:t>
      </w:r>
      <w:r w:rsidR="00CD7C64" w:rsidRPr="00CD7C64">
        <w:rPr>
          <w:rFonts w:ascii="Arial" w:hAnsi="Arial" w:cs="Arial"/>
        </w:rPr>
        <w:t>Del</w:t>
      </w:r>
      <w:r w:rsidRPr="00CD7C64">
        <w:rPr>
          <w:rFonts w:ascii="Arial" w:hAnsi="Arial" w:cs="Arial"/>
        </w:rPr>
        <w:t xml:space="preserve"> 2020.</w:t>
      </w:r>
    </w:p>
    <w:p w14:paraId="20BA7961"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t xml:space="preserve">Se entregó la información correspondiente a los valores de provisiones que se deben corregir para la contabilidad de enero de 2020. </w:t>
      </w:r>
    </w:p>
    <w:p w14:paraId="2CCF3743"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t xml:space="preserve">Se </w:t>
      </w:r>
      <w:r w:rsidRPr="00CD7C64">
        <w:rPr>
          <w:rFonts w:ascii="Arial" w:hAnsi="Arial" w:cs="Arial"/>
          <w:lang w:val="es-CO"/>
        </w:rPr>
        <w:t>ajustó</w:t>
      </w:r>
      <w:r w:rsidRPr="00CD7C64">
        <w:rPr>
          <w:rFonts w:ascii="Arial" w:hAnsi="Arial" w:cs="Arial"/>
        </w:rPr>
        <w:t xml:space="preserve"> la </w:t>
      </w:r>
      <w:r w:rsidRPr="00CD7C64">
        <w:rPr>
          <w:rFonts w:ascii="Arial" w:hAnsi="Arial" w:cs="Arial"/>
          <w:lang w:val="es-CO"/>
        </w:rPr>
        <w:t>fórmula</w:t>
      </w:r>
      <w:r w:rsidRPr="00CD7C64">
        <w:rPr>
          <w:rFonts w:ascii="Arial" w:hAnsi="Arial" w:cs="Arial"/>
        </w:rPr>
        <w:t xml:space="preserve"> de cesantías, para ate</w:t>
      </w:r>
      <w:r w:rsidR="00CD7C64" w:rsidRPr="00CD7C64">
        <w:rPr>
          <w:rFonts w:ascii="Arial" w:hAnsi="Arial" w:cs="Arial"/>
        </w:rPr>
        <w:t xml:space="preserve">nder excepción en el proceso de </w:t>
      </w:r>
      <w:r w:rsidRPr="00CD7C64">
        <w:rPr>
          <w:rFonts w:ascii="Arial" w:hAnsi="Arial" w:cs="Arial"/>
        </w:rPr>
        <w:t xml:space="preserve">liquidación. </w:t>
      </w:r>
    </w:p>
    <w:p w14:paraId="2487C196"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lastRenderedPageBreak/>
        <w:t xml:space="preserve">Se </w:t>
      </w:r>
      <w:r w:rsidRPr="00CD7C64">
        <w:rPr>
          <w:rFonts w:ascii="Arial" w:hAnsi="Arial" w:cs="Arial"/>
          <w:lang w:val="es-CO"/>
        </w:rPr>
        <w:t>brindó</w:t>
      </w:r>
      <w:r w:rsidRPr="00CD7C64">
        <w:rPr>
          <w:rFonts w:ascii="Arial" w:hAnsi="Arial" w:cs="Arial"/>
        </w:rPr>
        <w:t xml:space="preserve"> </w:t>
      </w:r>
      <w:r w:rsidRPr="00CD7C64">
        <w:rPr>
          <w:rFonts w:ascii="Arial" w:hAnsi="Arial" w:cs="Arial"/>
          <w:lang w:val="es-CO"/>
        </w:rPr>
        <w:t>soporte</w:t>
      </w:r>
      <w:r w:rsidRPr="00CD7C64">
        <w:rPr>
          <w:rFonts w:ascii="Arial" w:hAnsi="Arial" w:cs="Arial"/>
        </w:rPr>
        <w:t xml:space="preserve"> </w:t>
      </w:r>
      <w:r w:rsidRPr="00CD7C64">
        <w:rPr>
          <w:rFonts w:ascii="Arial" w:hAnsi="Arial" w:cs="Arial"/>
          <w:lang w:val="es-CO"/>
        </w:rPr>
        <w:t>técnico</w:t>
      </w:r>
      <w:r w:rsidRPr="00CD7C64">
        <w:rPr>
          <w:rFonts w:ascii="Arial" w:hAnsi="Arial" w:cs="Arial"/>
        </w:rPr>
        <w:t xml:space="preserve"> para actualizar el registro de intereses de cesantías liquidadas en diciembre de 2019, para que figuren en el certificado de ingresos y retenciones ya que el pago se hizo en 2020. </w:t>
      </w:r>
    </w:p>
    <w:p w14:paraId="071A4C78"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t xml:space="preserve">Se </w:t>
      </w:r>
      <w:r w:rsidRPr="00CD7C64">
        <w:rPr>
          <w:rFonts w:ascii="Arial" w:hAnsi="Arial" w:cs="Arial"/>
          <w:lang w:val="es-CO"/>
        </w:rPr>
        <w:t>brindó</w:t>
      </w:r>
      <w:r w:rsidRPr="00CD7C64">
        <w:rPr>
          <w:rFonts w:ascii="Arial" w:hAnsi="Arial" w:cs="Arial"/>
        </w:rPr>
        <w:t xml:space="preserve"> </w:t>
      </w:r>
      <w:r w:rsidRPr="00CD7C64">
        <w:rPr>
          <w:rFonts w:ascii="Arial" w:hAnsi="Arial" w:cs="Arial"/>
          <w:lang w:val="es-CO"/>
        </w:rPr>
        <w:t>soporte</w:t>
      </w:r>
      <w:r w:rsidRPr="00CD7C64">
        <w:rPr>
          <w:rFonts w:ascii="Arial" w:hAnsi="Arial" w:cs="Arial"/>
        </w:rPr>
        <w:t xml:space="preserve"> </w:t>
      </w:r>
      <w:r w:rsidRPr="00CD7C64">
        <w:rPr>
          <w:rFonts w:ascii="Arial" w:hAnsi="Arial" w:cs="Arial"/>
          <w:lang w:val="es-CO"/>
        </w:rPr>
        <w:t>funcional</w:t>
      </w:r>
      <w:r w:rsidRPr="00CD7C64">
        <w:rPr>
          <w:rFonts w:ascii="Arial" w:hAnsi="Arial" w:cs="Arial"/>
        </w:rPr>
        <w:t xml:space="preserve"> para explicar error reportado por el operador de pago de la planilla de seguridad social. </w:t>
      </w:r>
    </w:p>
    <w:p w14:paraId="16F45B2F"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t xml:space="preserve">Se </w:t>
      </w:r>
      <w:r w:rsidRPr="00CD7C64">
        <w:rPr>
          <w:rFonts w:ascii="Arial" w:hAnsi="Arial" w:cs="Arial"/>
          <w:lang w:val="es-CO"/>
        </w:rPr>
        <w:t>entregó</w:t>
      </w:r>
      <w:r w:rsidRPr="00CD7C64">
        <w:rPr>
          <w:rFonts w:ascii="Arial" w:hAnsi="Arial" w:cs="Arial"/>
        </w:rPr>
        <w:t xml:space="preserve"> </w:t>
      </w:r>
      <w:r w:rsidRPr="00CD7C64">
        <w:rPr>
          <w:rFonts w:ascii="Arial" w:hAnsi="Arial" w:cs="Arial"/>
          <w:lang w:val="es-CO"/>
        </w:rPr>
        <w:t>información</w:t>
      </w:r>
      <w:r w:rsidRPr="00CD7C64">
        <w:rPr>
          <w:rFonts w:ascii="Arial" w:hAnsi="Arial" w:cs="Arial"/>
        </w:rPr>
        <w:t xml:space="preserve"> </w:t>
      </w:r>
      <w:r w:rsidRPr="00CD7C64">
        <w:rPr>
          <w:rFonts w:ascii="Arial" w:hAnsi="Arial" w:cs="Arial"/>
          <w:lang w:val="es-CO"/>
        </w:rPr>
        <w:t>solicitada</w:t>
      </w:r>
      <w:r w:rsidRPr="00CD7C64">
        <w:rPr>
          <w:rFonts w:ascii="Arial" w:hAnsi="Arial" w:cs="Arial"/>
        </w:rPr>
        <w:t xml:space="preserve"> respecto a los pasivos de nómina para la contabilidad; para entregar a la Contraloría.</w:t>
      </w:r>
    </w:p>
    <w:p w14:paraId="375AC768"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t xml:space="preserve">Se </w:t>
      </w:r>
      <w:r w:rsidRPr="00CD7C64">
        <w:rPr>
          <w:rFonts w:ascii="Arial" w:hAnsi="Arial" w:cs="Arial"/>
          <w:lang w:val="es-CO"/>
        </w:rPr>
        <w:t>está</w:t>
      </w:r>
      <w:r w:rsidRPr="00CD7C64">
        <w:rPr>
          <w:rFonts w:ascii="Arial" w:hAnsi="Arial" w:cs="Arial"/>
        </w:rPr>
        <w:t xml:space="preserve"> </w:t>
      </w:r>
      <w:r w:rsidRPr="00CD7C64">
        <w:rPr>
          <w:rFonts w:ascii="Arial" w:hAnsi="Arial" w:cs="Arial"/>
          <w:lang w:val="es-CO"/>
        </w:rPr>
        <w:t>trabajando</w:t>
      </w:r>
      <w:r w:rsidRPr="00CD7C64">
        <w:rPr>
          <w:rFonts w:ascii="Arial" w:hAnsi="Arial" w:cs="Arial"/>
        </w:rPr>
        <w:t xml:space="preserve"> en el desarrollo de la herramienta de extracción de datos para la generación de archivos planos con destino a la carga en el sistema BOGDATA.</w:t>
      </w:r>
    </w:p>
    <w:p w14:paraId="30A0B680" w14:textId="77777777" w:rsidR="006D0368" w:rsidRPr="00CD7C64" w:rsidRDefault="006D0368" w:rsidP="00CD7C64">
      <w:pPr>
        <w:pStyle w:val="Prrafodelista"/>
        <w:numPr>
          <w:ilvl w:val="0"/>
          <w:numId w:val="29"/>
        </w:numPr>
        <w:jc w:val="both"/>
        <w:rPr>
          <w:rFonts w:ascii="Arial" w:hAnsi="Arial" w:cs="Arial"/>
        </w:rPr>
      </w:pPr>
      <w:r w:rsidRPr="00CD7C64">
        <w:rPr>
          <w:rFonts w:ascii="Arial" w:hAnsi="Arial" w:cs="Arial"/>
        </w:rPr>
        <w:t xml:space="preserve">Se brindó soporte en la generación de información, para realizar ajustes </w:t>
      </w:r>
      <w:r w:rsidRPr="00CD7C64">
        <w:rPr>
          <w:rFonts w:ascii="Arial" w:hAnsi="Arial" w:cs="Arial"/>
          <w:lang w:val="es-CO"/>
        </w:rPr>
        <w:t>contables</w:t>
      </w:r>
      <w:r w:rsidRPr="00CD7C64">
        <w:rPr>
          <w:rFonts w:ascii="Arial" w:hAnsi="Arial" w:cs="Arial"/>
        </w:rPr>
        <w:t xml:space="preserve">, </w:t>
      </w:r>
      <w:r w:rsidRPr="00CD7C64">
        <w:rPr>
          <w:rFonts w:ascii="Arial" w:hAnsi="Arial" w:cs="Arial"/>
          <w:lang w:val="es-CO"/>
        </w:rPr>
        <w:t>según</w:t>
      </w:r>
      <w:r w:rsidRPr="00CD7C64">
        <w:rPr>
          <w:rFonts w:ascii="Arial" w:hAnsi="Arial" w:cs="Arial"/>
        </w:rPr>
        <w:t xml:space="preserve"> </w:t>
      </w:r>
      <w:r w:rsidRPr="00CD7C64">
        <w:rPr>
          <w:rFonts w:ascii="Arial" w:hAnsi="Arial" w:cs="Arial"/>
          <w:lang w:val="es-CO"/>
        </w:rPr>
        <w:t>solicitud</w:t>
      </w:r>
      <w:r w:rsidRPr="00CD7C64">
        <w:rPr>
          <w:rFonts w:ascii="Arial" w:hAnsi="Arial" w:cs="Arial"/>
        </w:rPr>
        <w:t xml:space="preserve"> </w:t>
      </w:r>
      <w:r w:rsidR="00CD7C64" w:rsidRPr="00CD7C64">
        <w:rPr>
          <w:rFonts w:ascii="Arial" w:hAnsi="Arial" w:cs="Arial"/>
        </w:rPr>
        <w:t>Del</w:t>
      </w:r>
      <w:r w:rsidRPr="00CD7C64">
        <w:rPr>
          <w:rFonts w:ascii="Arial" w:hAnsi="Arial" w:cs="Arial"/>
        </w:rPr>
        <w:t xml:space="preserve"> </w:t>
      </w:r>
      <w:r w:rsidRPr="00CD7C64">
        <w:rPr>
          <w:rFonts w:ascii="Arial" w:hAnsi="Arial" w:cs="Arial"/>
          <w:lang w:val="es-CO"/>
        </w:rPr>
        <w:t>área</w:t>
      </w:r>
      <w:r w:rsidRPr="00CD7C64">
        <w:rPr>
          <w:rFonts w:ascii="Arial" w:hAnsi="Arial" w:cs="Arial"/>
        </w:rPr>
        <w:t xml:space="preserve"> de </w:t>
      </w:r>
      <w:r w:rsidRPr="00CD7C64">
        <w:rPr>
          <w:rFonts w:ascii="Arial" w:hAnsi="Arial" w:cs="Arial"/>
          <w:lang w:val="es-CO"/>
        </w:rPr>
        <w:t>contabilidad</w:t>
      </w:r>
      <w:r w:rsidRPr="00CD7C64">
        <w:rPr>
          <w:rFonts w:ascii="Arial" w:hAnsi="Arial" w:cs="Arial"/>
        </w:rPr>
        <w:t>, en e-mail de asunto "Corrección de provisiones".</w:t>
      </w:r>
    </w:p>
    <w:p w14:paraId="20861E8C" w14:textId="77777777" w:rsidR="006D0368" w:rsidRPr="00CD7C64" w:rsidRDefault="006D0368" w:rsidP="006D0368">
      <w:pPr>
        <w:numPr>
          <w:ilvl w:val="0"/>
          <w:numId w:val="15"/>
        </w:numPr>
        <w:suppressAutoHyphens/>
        <w:spacing w:line="276" w:lineRule="auto"/>
        <w:ind w:left="284" w:hanging="284"/>
        <w:jc w:val="both"/>
        <w:rPr>
          <w:rFonts w:ascii="Arial" w:hAnsi="Arial" w:cs="Arial"/>
          <w:sz w:val="22"/>
          <w:szCs w:val="22"/>
        </w:rPr>
      </w:pPr>
      <w:r w:rsidRPr="00CD7C64">
        <w:rPr>
          <w:rFonts w:ascii="Arial" w:hAnsi="Arial" w:cs="Arial"/>
          <w:sz w:val="22"/>
          <w:szCs w:val="22"/>
        </w:rPr>
        <w:t>Configurar, desarrollar e implementar nuevas funcionalidades, optimizando y complementando el Sistema de Información de Correspondencia y Archivo / Gestión Documental y Archivo – SIGA.</w:t>
      </w:r>
    </w:p>
    <w:p w14:paraId="544EB6BA" w14:textId="77777777" w:rsidR="006D0368" w:rsidRPr="008B7120" w:rsidRDefault="006D0368" w:rsidP="006D0368">
      <w:pPr>
        <w:suppressAutoHyphens/>
        <w:spacing w:line="276" w:lineRule="auto"/>
        <w:ind w:left="284"/>
        <w:jc w:val="both"/>
        <w:rPr>
          <w:rFonts w:ascii="Arial" w:hAnsi="Arial" w:cs="Arial"/>
        </w:rPr>
      </w:pPr>
    </w:p>
    <w:p w14:paraId="6AC4DD8D"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realizaron los ajustes dentro de los reportes con los logos correspondientes a la administración actual.</w:t>
      </w:r>
    </w:p>
    <w:p w14:paraId="1D745E37"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realizó una revisión de los servicios web expuestos del sistema SIGA, ya que al hacer uso de los métodos que consultan los parámetros de tablas de retención documental, existen series que no coinciden con el listado suministrado por el área de tecnología, por lo que se procedió a ajustar el llamado de las dependencias a las dependencias que están parametrizadas según la TRD.</w:t>
      </w:r>
    </w:p>
    <w:p w14:paraId="144F1E5A"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realizó el informe de revisión del desempeño del sistema SIGA según el análisis de componentes de la plataforma donde reside la aplicación.</w:t>
      </w:r>
    </w:p>
    <w:p w14:paraId="3A4C2947"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 xml:space="preserve">Se modificó los siguientes componentes dentro del módulo de Consulta Externa: Opción de Tipo Documento como radioButton en el formulario de creación de usuarios externos, Rotulo de Documento a Nro. Documento en el formulario de creación de usuarios externos, Agregar enlace a los términos de tratamiento de datos personales, Validar y ajustar correo de confirmación de activación de usuarios externo. </w:t>
      </w:r>
    </w:p>
    <w:p w14:paraId="16D866AE"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 xml:space="preserve">Se solicitó realizar la revisión de la asignación de JEFES dentro de la administración del módulo de correspondencia ya que en la oficina DIRECCION DE GESTION CORPORATIVA aparece asignado un usuario como JEFE diferente al que esta parametrizado.   </w:t>
      </w:r>
    </w:p>
    <w:p w14:paraId="06E7EB8B"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creó un método para consultar respuestas y un método para consultar referencias dentro de los servicios web de correspondencia expuestos dentro del ambiente de pruebas del sistema SIGA.</w:t>
      </w:r>
    </w:p>
    <w:p w14:paraId="0A43EE2B"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realizó la activación del punto de menú de Radicación Correo, este punto de menú permite realizar la lectura de una bandeja de correo parametrizado en la administración del módulo de correspondencia.</w:t>
      </w:r>
    </w:p>
    <w:p w14:paraId="6B14A3B6" w14:textId="77777777" w:rsidR="006D0368" w:rsidRPr="008B7120" w:rsidRDefault="006D0368" w:rsidP="006D0368">
      <w:pPr>
        <w:spacing w:line="276" w:lineRule="auto"/>
        <w:jc w:val="both"/>
        <w:rPr>
          <w:rFonts w:ascii="Arial" w:hAnsi="Arial" w:cs="Arial"/>
        </w:rPr>
      </w:pPr>
      <w:r w:rsidRPr="00CD7C64">
        <w:rPr>
          <w:rFonts w:ascii="Arial" w:hAnsi="Arial" w:cs="Arial"/>
          <w:sz w:val="22"/>
          <w:szCs w:val="22"/>
        </w:rPr>
        <w:t xml:space="preserve">Se ajustó en la radicación de correos con el fin de tener un punto de menú de radicación de correos de correspondencia y un punto de menú de radicación del buzón de la cuenta de contacto, creando la parametrización en la administración del módulo de correspondencia con la parametrización de dos correos </w:t>
      </w:r>
      <w:hyperlink r:id="rId30" w:history="1">
        <w:r w:rsidRPr="00CD7C64">
          <w:rPr>
            <w:sz w:val="22"/>
            <w:szCs w:val="22"/>
          </w:rPr>
          <w:t>contactenos@secretariajuridica.gov.co</w:t>
        </w:r>
      </w:hyperlink>
      <w:r w:rsidRPr="00CD7C64">
        <w:rPr>
          <w:rFonts w:ascii="Arial" w:hAnsi="Arial" w:cs="Arial"/>
          <w:sz w:val="22"/>
          <w:szCs w:val="22"/>
        </w:rPr>
        <w:t>,</w:t>
      </w:r>
      <w:hyperlink r:id="rId31" w:history="1">
        <w:r w:rsidRPr="00CD7C64">
          <w:rPr>
            <w:sz w:val="22"/>
            <w:szCs w:val="22"/>
          </w:rPr>
          <w:t>correspondencia@secretariajuriddica.gov.co</w:t>
        </w:r>
      </w:hyperlink>
      <w:r w:rsidRPr="00CD7C64">
        <w:rPr>
          <w:rFonts w:ascii="Arial" w:hAnsi="Arial" w:cs="Arial"/>
          <w:sz w:val="22"/>
          <w:szCs w:val="22"/>
        </w:rPr>
        <w:t xml:space="preserve"> y se incluyeron dos puntos de menú diferentes con los cuales se puede acceder a la lectura de las dos cuentas de correos parametrizadas.</w:t>
      </w:r>
    </w:p>
    <w:p w14:paraId="11D970E2" w14:textId="77777777" w:rsidR="006D0368" w:rsidRDefault="006D0368" w:rsidP="006D0368">
      <w:pPr>
        <w:spacing w:line="276" w:lineRule="auto"/>
        <w:jc w:val="both"/>
        <w:rPr>
          <w:rFonts w:ascii="Arial" w:hAnsi="Arial" w:cs="Arial"/>
          <w:sz w:val="22"/>
          <w:szCs w:val="22"/>
        </w:rPr>
      </w:pPr>
      <w:r w:rsidRPr="00CD7C64">
        <w:rPr>
          <w:rFonts w:ascii="Arial" w:hAnsi="Arial" w:cs="Arial"/>
          <w:sz w:val="22"/>
          <w:szCs w:val="22"/>
        </w:rPr>
        <w:lastRenderedPageBreak/>
        <w:t>Se realizó la activación del punto de menú de Radicación de Salidas Electrónicas en el menú Radicación&gt;Salidas Electrónicas con las funcionalidades de creación, generación de plantillas y posterior radicado, este redirige al formulario de creación de salidas electrónicas que genera, borradores con consecutivos 9-2020-xxxxx y luego de un flujo definido se genera una radicación de salida 2-2020-xxxx.</w:t>
      </w:r>
    </w:p>
    <w:p w14:paraId="5DCC5A01" w14:textId="77777777" w:rsidR="00CD7C64" w:rsidRDefault="00CD7C64" w:rsidP="006D0368">
      <w:pPr>
        <w:spacing w:line="276" w:lineRule="auto"/>
        <w:jc w:val="both"/>
        <w:rPr>
          <w:rFonts w:ascii="Arial" w:hAnsi="Arial" w:cs="Arial"/>
          <w:sz w:val="22"/>
          <w:szCs w:val="22"/>
        </w:rPr>
      </w:pPr>
    </w:p>
    <w:p w14:paraId="03A5B248" w14:textId="77777777" w:rsidR="00CD7C64" w:rsidRPr="00CD7C64" w:rsidRDefault="00CD7C64" w:rsidP="006D0368">
      <w:pPr>
        <w:spacing w:line="276" w:lineRule="auto"/>
        <w:jc w:val="both"/>
        <w:rPr>
          <w:rFonts w:ascii="Arial" w:hAnsi="Arial" w:cs="Arial"/>
          <w:sz w:val="22"/>
          <w:szCs w:val="22"/>
        </w:rPr>
      </w:pPr>
    </w:p>
    <w:p w14:paraId="06B52670" w14:textId="77777777" w:rsidR="006D0368" w:rsidRDefault="006D0368" w:rsidP="006D0368">
      <w:pPr>
        <w:spacing w:line="276" w:lineRule="auto"/>
        <w:ind w:left="284"/>
        <w:jc w:val="center"/>
        <w:rPr>
          <w:rFonts w:ascii="Arial" w:hAnsi="Arial" w:cs="Arial"/>
          <w:noProof/>
        </w:rPr>
      </w:pPr>
      <w:r w:rsidRPr="008B7120">
        <w:rPr>
          <w:rFonts w:ascii="Arial" w:hAnsi="Arial" w:cs="Arial"/>
          <w:noProof/>
          <w:lang w:eastAsia="es-CO"/>
        </w:rPr>
        <w:drawing>
          <wp:inline distT="0" distB="0" distL="0" distR="0" wp14:anchorId="4E8DD22B" wp14:editId="31C487F9">
            <wp:extent cx="3519170" cy="2030730"/>
            <wp:effectExtent l="0" t="0" r="508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9170" cy="2030730"/>
                    </a:xfrm>
                    <a:prstGeom prst="rect">
                      <a:avLst/>
                    </a:prstGeom>
                    <a:noFill/>
                    <a:ln>
                      <a:noFill/>
                    </a:ln>
                  </pic:spPr>
                </pic:pic>
              </a:graphicData>
            </a:graphic>
          </wp:inline>
        </w:drawing>
      </w:r>
    </w:p>
    <w:p w14:paraId="6E904597" w14:textId="77777777" w:rsidR="00CD7C64" w:rsidRDefault="00CD7C64" w:rsidP="006D0368">
      <w:pPr>
        <w:spacing w:line="276" w:lineRule="auto"/>
        <w:ind w:left="284"/>
        <w:jc w:val="center"/>
        <w:rPr>
          <w:rFonts w:ascii="Arial" w:hAnsi="Arial" w:cs="Arial"/>
          <w:noProof/>
        </w:rPr>
      </w:pPr>
    </w:p>
    <w:p w14:paraId="2FCAA6D2" w14:textId="77777777" w:rsidR="00CD7C64" w:rsidRPr="008B7120" w:rsidRDefault="00CD7C64" w:rsidP="006D0368">
      <w:pPr>
        <w:spacing w:line="276" w:lineRule="auto"/>
        <w:ind w:left="284"/>
        <w:jc w:val="center"/>
        <w:rPr>
          <w:rFonts w:ascii="Arial" w:hAnsi="Arial" w:cs="Arial"/>
          <w:noProof/>
        </w:rPr>
      </w:pPr>
    </w:p>
    <w:p w14:paraId="0C6E8E99" w14:textId="77777777" w:rsidR="006D0368" w:rsidRDefault="006D0368" w:rsidP="006D0368">
      <w:pPr>
        <w:spacing w:line="276" w:lineRule="auto"/>
        <w:jc w:val="both"/>
        <w:rPr>
          <w:rFonts w:ascii="Arial" w:hAnsi="Arial" w:cs="Arial"/>
          <w:sz w:val="22"/>
          <w:szCs w:val="22"/>
        </w:rPr>
      </w:pPr>
      <w:r w:rsidRPr="00CD7C64">
        <w:rPr>
          <w:rFonts w:ascii="Arial" w:hAnsi="Arial" w:cs="Arial"/>
          <w:sz w:val="22"/>
          <w:szCs w:val="22"/>
        </w:rPr>
        <w:t>Se realizó la activación del módulo de generación de PQRS, de acuerdo con formato establecido por la Dirección de Gestión Corporativa, desarrollando el módulo de peticiones: WebSigaPQR, cuenta con la sección de radicación de comunicaciones y de consulta de esta. El formulario de peticiones permite generar una comunicación de entrada, clasificada dependiendo de las opciones que se seleccionen dentro de los campos del formulario.</w:t>
      </w:r>
    </w:p>
    <w:p w14:paraId="086141ED" w14:textId="77777777" w:rsidR="00CD7C64" w:rsidRDefault="00CD7C64" w:rsidP="006D0368">
      <w:pPr>
        <w:spacing w:line="276" w:lineRule="auto"/>
        <w:jc w:val="both"/>
        <w:rPr>
          <w:rFonts w:ascii="Arial" w:hAnsi="Arial" w:cs="Arial"/>
          <w:sz w:val="22"/>
          <w:szCs w:val="22"/>
        </w:rPr>
      </w:pPr>
    </w:p>
    <w:p w14:paraId="162AD95F" w14:textId="77777777" w:rsidR="00CD7C64" w:rsidRPr="00CD7C64" w:rsidRDefault="00CD7C64" w:rsidP="006D0368">
      <w:pPr>
        <w:spacing w:line="276" w:lineRule="auto"/>
        <w:jc w:val="both"/>
        <w:rPr>
          <w:rFonts w:ascii="Arial" w:hAnsi="Arial" w:cs="Arial"/>
          <w:sz w:val="22"/>
          <w:szCs w:val="22"/>
        </w:rPr>
      </w:pPr>
    </w:p>
    <w:p w14:paraId="04E1D4CD" w14:textId="77777777" w:rsidR="006D0368" w:rsidRPr="008B7120" w:rsidRDefault="006D0368" w:rsidP="006D0368">
      <w:pPr>
        <w:spacing w:line="276" w:lineRule="auto"/>
        <w:jc w:val="both"/>
        <w:rPr>
          <w:rFonts w:ascii="Arial" w:hAnsi="Arial" w:cs="Arial"/>
          <w:b/>
          <w:bCs/>
        </w:rPr>
      </w:pPr>
      <w:r w:rsidRPr="008B7120">
        <w:rPr>
          <w:rFonts w:ascii="Arial" w:hAnsi="Arial" w:cs="Arial"/>
          <w:b/>
          <w:bCs/>
        </w:rPr>
        <w:t>Formulario de peticiones</w:t>
      </w:r>
    </w:p>
    <w:p w14:paraId="66AD744B" w14:textId="77777777" w:rsidR="006D0368" w:rsidRPr="008B7120" w:rsidRDefault="006D0368" w:rsidP="006D0368">
      <w:pPr>
        <w:spacing w:line="276" w:lineRule="auto"/>
        <w:jc w:val="center"/>
        <w:rPr>
          <w:rFonts w:ascii="Arial" w:hAnsi="Arial" w:cs="Arial"/>
          <w:b/>
          <w:bCs/>
        </w:rPr>
      </w:pPr>
      <w:r w:rsidRPr="008B7120">
        <w:rPr>
          <w:rFonts w:ascii="Arial" w:hAnsi="Arial" w:cs="Arial"/>
          <w:noProof/>
          <w:lang w:eastAsia="es-CO"/>
        </w:rPr>
        <w:drawing>
          <wp:inline distT="0" distB="0" distL="0" distR="0" wp14:anchorId="5BA138D1" wp14:editId="530D9034">
            <wp:extent cx="5743575" cy="338130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7786" cy="3395556"/>
                    </a:xfrm>
                    <a:prstGeom prst="rect">
                      <a:avLst/>
                    </a:prstGeom>
                    <a:noFill/>
                    <a:ln>
                      <a:noFill/>
                    </a:ln>
                  </pic:spPr>
                </pic:pic>
              </a:graphicData>
            </a:graphic>
          </wp:inline>
        </w:drawing>
      </w:r>
    </w:p>
    <w:p w14:paraId="27534773" w14:textId="77777777" w:rsidR="006D0368" w:rsidRDefault="006D0368" w:rsidP="006D0368">
      <w:pPr>
        <w:spacing w:line="276" w:lineRule="auto"/>
        <w:rPr>
          <w:rFonts w:ascii="Arial" w:hAnsi="Arial" w:cs="Arial"/>
          <w:b/>
          <w:bCs/>
          <w:noProof/>
        </w:rPr>
      </w:pPr>
      <w:r w:rsidRPr="008B7120">
        <w:rPr>
          <w:rFonts w:ascii="Arial" w:hAnsi="Arial" w:cs="Arial"/>
          <w:b/>
          <w:bCs/>
          <w:noProof/>
        </w:rPr>
        <w:lastRenderedPageBreak/>
        <w:t>Formulario de consulta de comunicaciones</w:t>
      </w:r>
    </w:p>
    <w:p w14:paraId="40E8D753" w14:textId="77777777" w:rsidR="00CD7C64" w:rsidRPr="008B7120" w:rsidRDefault="00CD7C64" w:rsidP="006D0368">
      <w:pPr>
        <w:spacing w:line="276" w:lineRule="auto"/>
        <w:rPr>
          <w:rFonts w:ascii="Arial" w:hAnsi="Arial" w:cs="Arial"/>
          <w:b/>
          <w:bCs/>
          <w:noProof/>
        </w:rPr>
      </w:pPr>
    </w:p>
    <w:p w14:paraId="3F996F1B" w14:textId="77777777" w:rsidR="006D0368" w:rsidRPr="008B7120" w:rsidRDefault="006D0368" w:rsidP="006D0368">
      <w:pPr>
        <w:spacing w:line="276" w:lineRule="auto"/>
        <w:rPr>
          <w:rFonts w:ascii="Arial" w:hAnsi="Arial" w:cs="Arial"/>
        </w:rPr>
      </w:pPr>
      <w:r w:rsidRPr="008B7120">
        <w:rPr>
          <w:rFonts w:ascii="Arial" w:hAnsi="Arial" w:cs="Arial"/>
          <w:noProof/>
          <w:lang w:eastAsia="es-CO"/>
        </w:rPr>
        <w:drawing>
          <wp:inline distT="0" distB="0" distL="0" distR="0" wp14:anchorId="4A61F268" wp14:editId="2A9D5F9E">
            <wp:extent cx="5612130" cy="1807210"/>
            <wp:effectExtent l="0" t="0" r="762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5329" cy="1808240"/>
                    </a:xfrm>
                    <a:prstGeom prst="rect">
                      <a:avLst/>
                    </a:prstGeom>
                    <a:noFill/>
                    <a:ln>
                      <a:noFill/>
                    </a:ln>
                  </pic:spPr>
                </pic:pic>
              </a:graphicData>
            </a:graphic>
          </wp:inline>
        </w:drawing>
      </w:r>
    </w:p>
    <w:p w14:paraId="7C48447C" w14:textId="77777777" w:rsidR="006D0368" w:rsidRDefault="006D0368" w:rsidP="006D0368">
      <w:pPr>
        <w:spacing w:line="276" w:lineRule="auto"/>
        <w:jc w:val="both"/>
        <w:rPr>
          <w:rFonts w:ascii="Arial" w:hAnsi="Arial" w:cs="Arial"/>
          <w:sz w:val="22"/>
          <w:szCs w:val="22"/>
        </w:rPr>
      </w:pPr>
      <w:r w:rsidRPr="00CD7C64">
        <w:rPr>
          <w:rFonts w:ascii="Arial" w:hAnsi="Arial" w:cs="Arial"/>
          <w:sz w:val="22"/>
          <w:szCs w:val="22"/>
        </w:rPr>
        <w:t>Se elaboró el Instructivo de elaboración de comunicaciones oficios de salida electrónica y el de radicación de correos electrónicos.</w:t>
      </w:r>
    </w:p>
    <w:p w14:paraId="7B78358A" w14:textId="77777777" w:rsidR="00CD7C64" w:rsidRPr="00CD7C64" w:rsidRDefault="00CD7C64" w:rsidP="006D0368">
      <w:pPr>
        <w:spacing w:line="276" w:lineRule="auto"/>
        <w:jc w:val="both"/>
        <w:rPr>
          <w:rFonts w:ascii="Arial" w:hAnsi="Arial" w:cs="Arial"/>
          <w:sz w:val="22"/>
          <w:szCs w:val="22"/>
        </w:rPr>
      </w:pPr>
    </w:p>
    <w:p w14:paraId="4DAAEFEF" w14:textId="77777777" w:rsidR="006D0368" w:rsidRPr="00CD7C64" w:rsidRDefault="006D0368" w:rsidP="006D0368">
      <w:pPr>
        <w:numPr>
          <w:ilvl w:val="0"/>
          <w:numId w:val="15"/>
        </w:numPr>
        <w:suppressAutoHyphens/>
        <w:spacing w:line="276" w:lineRule="auto"/>
        <w:ind w:left="284" w:hanging="284"/>
        <w:jc w:val="both"/>
        <w:rPr>
          <w:rFonts w:ascii="Arial" w:hAnsi="Arial" w:cs="Arial"/>
          <w:sz w:val="22"/>
          <w:szCs w:val="22"/>
        </w:rPr>
      </w:pPr>
      <w:r w:rsidRPr="00CD7C64">
        <w:rPr>
          <w:rFonts w:ascii="Arial" w:hAnsi="Arial" w:cs="Arial"/>
          <w:sz w:val="22"/>
          <w:szCs w:val="22"/>
        </w:rPr>
        <w:t>Configurar, desarrollar e implementar nuevas funcionalidades, optimizando y complementando el sistema de contabilidad-LIMAY actualizando la estructura de datos y documentación de estos.</w:t>
      </w:r>
    </w:p>
    <w:p w14:paraId="31C386F5" w14:textId="77777777" w:rsidR="006D0368" w:rsidRPr="008B7120" w:rsidRDefault="006D0368" w:rsidP="006D0368">
      <w:pPr>
        <w:suppressAutoHyphens/>
        <w:spacing w:line="276" w:lineRule="auto"/>
        <w:ind w:left="284"/>
        <w:jc w:val="both"/>
        <w:rPr>
          <w:rFonts w:ascii="Arial" w:hAnsi="Arial" w:cs="Arial"/>
        </w:rPr>
      </w:pPr>
    </w:p>
    <w:p w14:paraId="351D2465"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ajustó la parametrización de las cuentas reciprocas en el módulo LIMAY.</w:t>
      </w:r>
    </w:p>
    <w:p w14:paraId="3A0A03CB"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realizó acompañamiento en la parametrización de las cuentas contables de NOMINA en el módulo LIMAY.</w:t>
      </w:r>
    </w:p>
    <w:p w14:paraId="2D405911"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acompañó en el proceso de cierre definitivo vigencia 2019 hasta la expedición de libros oficiales de la entidad.</w:t>
      </w:r>
    </w:p>
    <w:p w14:paraId="18A59E3F"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acompañó y soportó ajustando funcionalidades de acuerdo con solicitud del usuario funcional cargando los archivos planos de OP Causación.</w:t>
      </w:r>
    </w:p>
    <w:p w14:paraId="24B48BCA"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 xml:space="preserve">Se </w:t>
      </w:r>
      <w:r w:rsidR="00CD7C64" w:rsidRPr="00CD7C64">
        <w:rPr>
          <w:rFonts w:ascii="Arial" w:hAnsi="Arial" w:cs="Arial"/>
          <w:sz w:val="22"/>
          <w:szCs w:val="22"/>
        </w:rPr>
        <w:t>presentó</w:t>
      </w:r>
      <w:r w:rsidRPr="00CD7C64">
        <w:rPr>
          <w:rFonts w:ascii="Arial" w:hAnsi="Arial" w:cs="Arial"/>
          <w:sz w:val="22"/>
          <w:szCs w:val="22"/>
        </w:rPr>
        <w:t xml:space="preserve"> un error al imprimir el Centro de costo esta información se ajustó.</w:t>
      </w:r>
    </w:p>
    <w:p w14:paraId="3D638100"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ajustó la información de Saldos por terceros en cuenta 13842602 y 1842603.</w:t>
      </w:r>
    </w:p>
    <w:p w14:paraId="2D58B4D1" w14:textId="77777777" w:rsidR="006D0368" w:rsidRDefault="006D0368" w:rsidP="006D0368">
      <w:pPr>
        <w:spacing w:line="276" w:lineRule="auto"/>
        <w:jc w:val="both"/>
        <w:rPr>
          <w:rFonts w:ascii="Arial" w:hAnsi="Arial" w:cs="Arial"/>
          <w:sz w:val="22"/>
          <w:szCs w:val="22"/>
        </w:rPr>
      </w:pPr>
      <w:r w:rsidRPr="00CD7C64">
        <w:rPr>
          <w:rFonts w:ascii="Arial" w:hAnsi="Arial" w:cs="Arial"/>
          <w:sz w:val="22"/>
          <w:szCs w:val="22"/>
        </w:rPr>
        <w:t>Se realizó la verificación de la parametrización de las cuentas contables de la interfaz entre en el módulo LIMAY y PERNO.</w:t>
      </w:r>
    </w:p>
    <w:p w14:paraId="3F1D8B45" w14:textId="77777777" w:rsidR="00CD7C64" w:rsidRPr="00CD7C64" w:rsidRDefault="00CD7C64" w:rsidP="006D0368">
      <w:pPr>
        <w:spacing w:line="276" w:lineRule="auto"/>
        <w:jc w:val="both"/>
        <w:rPr>
          <w:rFonts w:ascii="Arial" w:hAnsi="Arial" w:cs="Arial"/>
          <w:sz w:val="22"/>
          <w:szCs w:val="22"/>
        </w:rPr>
      </w:pPr>
    </w:p>
    <w:p w14:paraId="6B74ABA2" w14:textId="77777777" w:rsidR="006D0368" w:rsidRPr="00CD7C64" w:rsidRDefault="006D0368" w:rsidP="006D0368">
      <w:pPr>
        <w:numPr>
          <w:ilvl w:val="0"/>
          <w:numId w:val="15"/>
        </w:numPr>
        <w:suppressAutoHyphens/>
        <w:spacing w:line="276" w:lineRule="auto"/>
        <w:ind w:left="284" w:hanging="284"/>
        <w:jc w:val="both"/>
        <w:rPr>
          <w:rFonts w:ascii="Arial" w:hAnsi="Arial" w:cs="Arial"/>
          <w:sz w:val="22"/>
          <w:szCs w:val="22"/>
        </w:rPr>
      </w:pPr>
      <w:r w:rsidRPr="00CD7C64">
        <w:rPr>
          <w:rFonts w:ascii="Arial" w:hAnsi="Arial" w:cs="Arial"/>
          <w:sz w:val="22"/>
          <w:szCs w:val="22"/>
        </w:rPr>
        <w:t>Configurar, desarrollar e implementar funcionalidades, nuevas y existentes, para el Sistema de Información de control de bienes de inventario de la Secretaría Jurídica Distrital-SAE-SAI.</w:t>
      </w:r>
    </w:p>
    <w:p w14:paraId="75E95052" w14:textId="77777777" w:rsidR="006D0368" w:rsidRPr="00CD7C64" w:rsidRDefault="006D0368" w:rsidP="006D0368">
      <w:pPr>
        <w:suppressAutoHyphens/>
        <w:spacing w:line="276" w:lineRule="auto"/>
        <w:ind w:left="284"/>
        <w:jc w:val="both"/>
        <w:rPr>
          <w:rFonts w:ascii="Arial" w:hAnsi="Arial" w:cs="Arial"/>
          <w:sz w:val="22"/>
          <w:szCs w:val="22"/>
        </w:rPr>
      </w:pPr>
    </w:p>
    <w:p w14:paraId="12BB5E57"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prestó asesoría y acompañamiento técnicamente a la Entidad para efectuar la afectación contable en el desarrollo de las respectivas interfaces e integraciones con el sistema contable LIMAY.</w:t>
      </w:r>
    </w:p>
    <w:p w14:paraId="391EEF85"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cargaron los traslados y egresos para hacer devolución de elementos en comodato a la Secretaría General.</w:t>
      </w:r>
    </w:p>
    <w:p w14:paraId="72D798D4"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dictó capacitación al señor Guillermo granados del área admirativa de la Dirección de Gestión Corporativa sobre el sistema SHV hoja de vida de vehículos ya que el usuario está registrando las facturas de consumo de combustible.</w:t>
      </w:r>
    </w:p>
    <w:p w14:paraId="540F0336"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prestó acompañamiento al usuario de SAE-SAI, para el proceso de cierre mensual de marzo 2020.</w:t>
      </w:r>
    </w:p>
    <w:p w14:paraId="5EFB14BE" w14:textId="77777777" w:rsidR="006D0368" w:rsidRPr="00CD7C64" w:rsidRDefault="006D0368" w:rsidP="006D0368">
      <w:pPr>
        <w:pStyle w:val="Prrafodelista"/>
        <w:spacing w:line="240" w:lineRule="auto"/>
        <w:ind w:left="0"/>
        <w:jc w:val="both"/>
        <w:rPr>
          <w:rFonts w:ascii="Arial" w:eastAsiaTheme="minorHAnsi" w:hAnsi="Arial" w:cs="Arial"/>
          <w:lang w:val="es-CO" w:eastAsia="en-US"/>
        </w:rPr>
      </w:pPr>
      <w:r w:rsidRPr="00363B2B">
        <w:rPr>
          <w:rFonts w:ascii="Arial" w:eastAsiaTheme="minorHAnsi" w:hAnsi="Arial" w:cs="Arial"/>
          <w:lang w:val="es-CO" w:eastAsia="en-US"/>
        </w:rPr>
        <w:t xml:space="preserve">Con el desarrollo de las actividades anunciadas, en el Sistema LEGALBOG – Implementación, los casos de uso priorizados de los módulos se encuentran en estabilización y se está en la etapa de desarrollo de los casos de uso no priorizados. </w:t>
      </w:r>
      <w:r w:rsidRPr="00CD7C64">
        <w:rPr>
          <w:rFonts w:ascii="Arial" w:eastAsiaTheme="minorHAnsi" w:hAnsi="Arial" w:cs="Arial"/>
          <w:lang w:val="es-CO" w:eastAsia="en-US"/>
        </w:rPr>
        <w:lastRenderedPageBreak/>
        <w:t>LegalBog es un Sistema con información unificada de calidad, que puede ser obtenida de manera oportuna y para apoyar las decisiones institucionales.</w:t>
      </w:r>
    </w:p>
    <w:p w14:paraId="6157ACF7" w14:textId="77777777" w:rsidR="006D0368" w:rsidRDefault="006D0368" w:rsidP="006D0368">
      <w:pPr>
        <w:jc w:val="both"/>
        <w:rPr>
          <w:rFonts w:ascii="Arial" w:hAnsi="Arial" w:cs="Arial"/>
          <w:sz w:val="22"/>
          <w:szCs w:val="22"/>
        </w:rPr>
      </w:pPr>
      <w:r w:rsidRPr="00CD7C64">
        <w:rPr>
          <w:rFonts w:ascii="Arial" w:hAnsi="Arial" w:cs="Arial"/>
          <w:sz w:val="22"/>
          <w:szCs w:val="22"/>
        </w:rPr>
        <w:t>Migración. Ejecución migración de todos los módulos y se está en actividades de garantía.</w:t>
      </w:r>
    </w:p>
    <w:p w14:paraId="7B9367CD" w14:textId="77777777" w:rsidR="00CD7C64" w:rsidRPr="00CD7C64" w:rsidRDefault="00CD7C64" w:rsidP="006D0368">
      <w:pPr>
        <w:jc w:val="both"/>
        <w:rPr>
          <w:rFonts w:ascii="Arial" w:hAnsi="Arial" w:cs="Arial"/>
          <w:sz w:val="22"/>
          <w:szCs w:val="22"/>
        </w:rPr>
      </w:pPr>
    </w:p>
    <w:p w14:paraId="61022F23" w14:textId="77777777" w:rsidR="006D0368" w:rsidRDefault="006D0368" w:rsidP="006D0368">
      <w:pPr>
        <w:jc w:val="both"/>
        <w:rPr>
          <w:rFonts w:ascii="Arial" w:hAnsi="Arial" w:cs="Arial"/>
          <w:sz w:val="22"/>
          <w:szCs w:val="22"/>
        </w:rPr>
      </w:pPr>
      <w:r w:rsidRPr="00CD7C64">
        <w:rPr>
          <w:rFonts w:ascii="Arial" w:hAnsi="Arial" w:cs="Arial"/>
          <w:sz w:val="22"/>
          <w:szCs w:val="22"/>
        </w:rPr>
        <w:t>Sistemas Misionales y Administrativos: Se garantiza el correcto funcionamiento de los sistemas de información de la entidad, para el normal desarrollo de las funciones de la Secretaría Jurídica Distrital.</w:t>
      </w:r>
      <w:r w:rsidR="00CD7C64">
        <w:rPr>
          <w:rFonts w:ascii="Arial" w:hAnsi="Arial" w:cs="Arial"/>
          <w:sz w:val="22"/>
          <w:szCs w:val="22"/>
        </w:rPr>
        <w:t xml:space="preserve"> </w:t>
      </w:r>
      <w:r w:rsidRPr="00CD7C64">
        <w:rPr>
          <w:rFonts w:ascii="Arial" w:hAnsi="Arial" w:cs="Arial"/>
          <w:sz w:val="22"/>
          <w:szCs w:val="22"/>
        </w:rPr>
        <w:t>La población beneficiada. son todos los funcionarios y contratistas de la Secretaria Jurídica Distrital, las entidades distritales y ciudadanía en general.</w:t>
      </w:r>
    </w:p>
    <w:p w14:paraId="2BD741BC" w14:textId="77777777" w:rsidR="00CD7C64" w:rsidRPr="00CD7C64" w:rsidRDefault="00CD7C64" w:rsidP="006D0368">
      <w:pPr>
        <w:jc w:val="both"/>
        <w:rPr>
          <w:rFonts w:ascii="Arial" w:hAnsi="Arial" w:cs="Arial"/>
          <w:sz w:val="22"/>
          <w:szCs w:val="22"/>
        </w:rPr>
      </w:pPr>
    </w:p>
    <w:p w14:paraId="7C0191F9" w14:textId="77777777" w:rsidR="006D0368" w:rsidRDefault="006D0368" w:rsidP="006D0368">
      <w:pPr>
        <w:pStyle w:val="Ttulo5"/>
        <w:rPr>
          <w:rFonts w:ascii="Arial" w:hAnsi="Arial" w:cs="Arial"/>
        </w:rPr>
      </w:pPr>
      <w:r w:rsidRPr="008B7120">
        <w:rPr>
          <w:rFonts w:ascii="Arial" w:hAnsi="Arial" w:cs="Arial"/>
        </w:rPr>
        <w:t>Actualizar los lineamientos de la Política de Seguridad Digital en la Entidad.</w:t>
      </w:r>
    </w:p>
    <w:p w14:paraId="634A0500" w14:textId="77777777" w:rsidR="006D0368" w:rsidRPr="00363B2B" w:rsidRDefault="006D0368" w:rsidP="006D0368">
      <w:pPr>
        <w:rPr>
          <w:lang w:val="en" w:eastAsia="es-CO"/>
        </w:rPr>
      </w:pPr>
    </w:p>
    <w:p w14:paraId="29AEC178" w14:textId="77777777" w:rsidR="006D0368" w:rsidRPr="00363B2B" w:rsidRDefault="006D0368" w:rsidP="006D0368">
      <w:pPr>
        <w:pStyle w:val="Prrafodelista"/>
        <w:numPr>
          <w:ilvl w:val="0"/>
          <w:numId w:val="16"/>
        </w:numPr>
        <w:suppressAutoHyphens/>
        <w:spacing w:after="0" w:line="276" w:lineRule="auto"/>
        <w:ind w:left="284" w:hanging="284"/>
        <w:contextualSpacing w:val="0"/>
        <w:jc w:val="both"/>
        <w:rPr>
          <w:rFonts w:ascii="Arial" w:eastAsiaTheme="minorHAnsi" w:hAnsi="Arial" w:cs="Arial"/>
          <w:lang w:val="es-CO" w:eastAsia="en-US"/>
        </w:rPr>
      </w:pPr>
      <w:r w:rsidRPr="00363B2B">
        <w:rPr>
          <w:rFonts w:ascii="Arial" w:eastAsiaTheme="minorHAnsi" w:hAnsi="Arial" w:cs="Arial"/>
          <w:lang w:val="es-CO" w:eastAsia="en-US"/>
        </w:rPr>
        <w:t>Divulgar y sensibilizar a los funcionarios y contratistas de la Secretaría Jurídica Distrital sobre los temas de Seguridad de la Información y Protección de Datos Personales.</w:t>
      </w:r>
    </w:p>
    <w:p w14:paraId="3040E4B9" w14:textId="77777777" w:rsidR="006D0368" w:rsidRPr="00363B2B" w:rsidRDefault="006D0368" w:rsidP="006D0368">
      <w:pPr>
        <w:spacing w:line="276" w:lineRule="auto"/>
        <w:ind w:left="284"/>
        <w:jc w:val="both"/>
        <w:rPr>
          <w:rFonts w:ascii="Arial" w:hAnsi="Arial" w:cs="Arial"/>
        </w:rPr>
      </w:pPr>
      <w:r w:rsidRPr="00363B2B">
        <w:rPr>
          <w:rFonts w:ascii="Arial" w:hAnsi="Arial" w:cs="Arial"/>
        </w:rPr>
        <w:t>Se realizó campaña a través del correo electrónico corporativo y para todos los funcionarios sobre el buen uso de los recursos tecnológicos en teletrabajo.</w:t>
      </w:r>
    </w:p>
    <w:p w14:paraId="449355AA" w14:textId="77777777" w:rsidR="006D0368" w:rsidRPr="00363B2B" w:rsidRDefault="006D0368" w:rsidP="006D0368">
      <w:pPr>
        <w:pStyle w:val="Prrafodelista"/>
        <w:numPr>
          <w:ilvl w:val="0"/>
          <w:numId w:val="16"/>
        </w:numPr>
        <w:suppressAutoHyphens/>
        <w:spacing w:after="0" w:line="276" w:lineRule="auto"/>
        <w:ind w:left="284" w:hanging="284"/>
        <w:contextualSpacing w:val="0"/>
        <w:jc w:val="both"/>
        <w:rPr>
          <w:rFonts w:ascii="Arial" w:eastAsiaTheme="minorHAnsi" w:hAnsi="Arial" w:cs="Arial"/>
          <w:lang w:val="es-CO" w:eastAsia="en-US"/>
        </w:rPr>
      </w:pPr>
      <w:r w:rsidRPr="00363B2B">
        <w:rPr>
          <w:rFonts w:ascii="Arial" w:eastAsiaTheme="minorHAnsi" w:hAnsi="Arial" w:cs="Arial"/>
          <w:lang w:val="es-CO" w:eastAsia="en-US"/>
        </w:rPr>
        <w:t>Realizar un diagnóstico del estado actual del Modelo de Seguridad y Privacidad de la Información – MSPI en la Secretaria Jurídica Distrital.</w:t>
      </w:r>
    </w:p>
    <w:p w14:paraId="634A2708" w14:textId="77777777" w:rsidR="006D0368" w:rsidRPr="008B7120" w:rsidRDefault="006D0368" w:rsidP="006D0368">
      <w:pPr>
        <w:spacing w:line="276" w:lineRule="auto"/>
        <w:ind w:left="284"/>
        <w:jc w:val="both"/>
        <w:rPr>
          <w:rFonts w:ascii="Arial" w:eastAsia="Calibri" w:hAnsi="Arial" w:cs="Arial"/>
        </w:rPr>
      </w:pPr>
      <w:r w:rsidRPr="008B7120">
        <w:rPr>
          <w:rFonts w:ascii="Arial" w:eastAsia="Calibri" w:hAnsi="Arial" w:cs="Arial"/>
        </w:rPr>
        <w:t>Se desarrolló el autodiagnóstico del modelo de seguridad y privacidad de la información de MINTIC y del cual se emitieron algunas recomendaciones con el fin de fortalecer algunos controles de seguridad informática.</w:t>
      </w:r>
    </w:p>
    <w:p w14:paraId="2EC85AAA" w14:textId="77777777" w:rsidR="006D0368" w:rsidRPr="00363B2B" w:rsidRDefault="006D0368" w:rsidP="006D0368">
      <w:pPr>
        <w:pStyle w:val="Prrafodelista"/>
        <w:numPr>
          <w:ilvl w:val="0"/>
          <w:numId w:val="16"/>
        </w:numPr>
        <w:suppressAutoHyphens/>
        <w:spacing w:after="0" w:line="276" w:lineRule="auto"/>
        <w:ind w:left="284" w:hanging="284"/>
        <w:contextualSpacing w:val="0"/>
        <w:jc w:val="both"/>
        <w:rPr>
          <w:rFonts w:ascii="Arial" w:eastAsiaTheme="minorHAnsi" w:hAnsi="Arial" w:cs="Arial"/>
          <w:lang w:val="es-CO" w:eastAsia="en-US"/>
        </w:rPr>
      </w:pPr>
      <w:r w:rsidRPr="00363B2B">
        <w:rPr>
          <w:rFonts w:ascii="Arial" w:eastAsiaTheme="minorHAnsi" w:hAnsi="Arial" w:cs="Arial"/>
          <w:lang w:val="es-CO" w:eastAsia="en-US"/>
        </w:rPr>
        <w:t>Efectuar y/o acompañar la revisión, actualización e identificación de los activos de información y el índice de información clasificada y reservada de la entidad conforme a los establecido en la Ley de transparencia y Derecho de acceso a la Información pública y componente de Gobierno en Línea vigentes, lo anterior con el apoyo de la Subdirección de Servicios Administrativos y demás dependencias de la entidad.</w:t>
      </w:r>
    </w:p>
    <w:p w14:paraId="574AEFCB" w14:textId="77777777" w:rsidR="006D0368" w:rsidRPr="00363B2B" w:rsidRDefault="006D0368" w:rsidP="006D0368">
      <w:pPr>
        <w:pStyle w:val="Prrafodelista"/>
        <w:numPr>
          <w:ilvl w:val="0"/>
          <w:numId w:val="16"/>
        </w:numPr>
        <w:suppressAutoHyphens/>
        <w:spacing w:after="0" w:line="276" w:lineRule="auto"/>
        <w:ind w:left="284" w:hanging="284"/>
        <w:contextualSpacing w:val="0"/>
        <w:jc w:val="both"/>
        <w:rPr>
          <w:rFonts w:ascii="Arial" w:eastAsiaTheme="minorHAnsi" w:hAnsi="Arial" w:cs="Arial"/>
          <w:lang w:val="es-CO" w:eastAsia="en-US"/>
        </w:rPr>
      </w:pPr>
      <w:r w:rsidRPr="00363B2B">
        <w:rPr>
          <w:rFonts w:ascii="Arial" w:eastAsiaTheme="minorHAnsi" w:hAnsi="Arial" w:cs="Arial"/>
          <w:lang w:val="es-CO" w:eastAsia="en-US"/>
        </w:rPr>
        <w:t>Se realizó capacitación a funcionarios de la Entidad con el fin de realizar la actividad de la identificación y valoración de activos de información de la Entidad.</w:t>
      </w:r>
    </w:p>
    <w:p w14:paraId="70DE15E3" w14:textId="77777777" w:rsidR="006D0368" w:rsidRPr="00363B2B" w:rsidRDefault="006D0368" w:rsidP="006D0368">
      <w:pPr>
        <w:pStyle w:val="Prrafodelista"/>
        <w:numPr>
          <w:ilvl w:val="0"/>
          <w:numId w:val="16"/>
        </w:numPr>
        <w:suppressAutoHyphens/>
        <w:spacing w:after="0" w:line="276" w:lineRule="auto"/>
        <w:ind w:left="284" w:hanging="284"/>
        <w:contextualSpacing w:val="0"/>
        <w:jc w:val="both"/>
        <w:rPr>
          <w:rFonts w:ascii="Arial" w:eastAsiaTheme="minorHAnsi" w:hAnsi="Arial" w:cs="Arial"/>
          <w:lang w:val="es-CO" w:eastAsia="en-US"/>
        </w:rPr>
      </w:pPr>
      <w:r w:rsidRPr="00363B2B">
        <w:rPr>
          <w:rFonts w:ascii="Arial" w:eastAsiaTheme="minorHAnsi" w:hAnsi="Arial" w:cs="Arial"/>
          <w:lang w:val="es-CO" w:eastAsia="en-US"/>
        </w:rPr>
        <w:t>Revisar y actualizar el Plan de Seguridad de la Información de la Secretaria Jurídica Distrital, se está revisando el Plan de Seguridad de la Información de la Secretaria Jurídica Distrital para adaptarlo a las diferentes actividades que se está desarrollando sobre todo en el tema de riesgos de seguridad de la información.</w:t>
      </w:r>
    </w:p>
    <w:p w14:paraId="12FA88D3" w14:textId="77777777" w:rsidR="006D0368" w:rsidRPr="00363B2B" w:rsidRDefault="006D0368" w:rsidP="006D0368">
      <w:pPr>
        <w:pStyle w:val="Prrafodelista"/>
        <w:numPr>
          <w:ilvl w:val="0"/>
          <w:numId w:val="16"/>
        </w:numPr>
        <w:suppressAutoHyphens/>
        <w:spacing w:after="0" w:line="276" w:lineRule="auto"/>
        <w:ind w:left="284" w:hanging="284"/>
        <w:contextualSpacing w:val="0"/>
        <w:jc w:val="both"/>
        <w:rPr>
          <w:rFonts w:ascii="Arial" w:eastAsiaTheme="minorHAnsi" w:hAnsi="Arial" w:cs="Arial"/>
          <w:lang w:val="es-CO" w:eastAsia="en-US"/>
        </w:rPr>
      </w:pPr>
      <w:r w:rsidRPr="00363B2B">
        <w:rPr>
          <w:rFonts w:ascii="Arial" w:eastAsiaTheme="minorHAnsi" w:hAnsi="Arial" w:cs="Arial"/>
          <w:lang w:val="es-CO" w:eastAsia="en-US"/>
        </w:rPr>
        <w:t>Identificación de los controles adecuados para Sistema de Gestión de Seguridad de la Información, se presentó la metodología para la identificación, valoración y tratamiento de riesgos de seguridad de la información la cual será incorporada en la guía de riesgos de la Entidad. Se revisó y se dieron algunas recomendaciones a la política de copias de respaldo de la Entidad.</w:t>
      </w:r>
    </w:p>
    <w:p w14:paraId="305FB4BC" w14:textId="77777777" w:rsidR="006D0368" w:rsidRPr="007A55DF" w:rsidRDefault="006D0368" w:rsidP="006D0368">
      <w:pPr>
        <w:pStyle w:val="Prrafodelista"/>
        <w:spacing w:line="276" w:lineRule="auto"/>
        <w:ind w:left="0"/>
        <w:jc w:val="both"/>
        <w:rPr>
          <w:rFonts w:ascii="Arial" w:eastAsiaTheme="minorHAnsi" w:hAnsi="Arial" w:cs="Arial"/>
          <w:lang w:val="es-CO" w:eastAsia="en-US"/>
        </w:rPr>
      </w:pPr>
    </w:p>
    <w:p w14:paraId="62A55EF8" w14:textId="77777777" w:rsidR="006D0368" w:rsidRPr="00363B2B" w:rsidRDefault="006D0368" w:rsidP="006D0368">
      <w:pPr>
        <w:pStyle w:val="Prrafodelista"/>
        <w:spacing w:line="276" w:lineRule="auto"/>
        <w:ind w:left="0"/>
        <w:jc w:val="both"/>
        <w:rPr>
          <w:rFonts w:ascii="Arial" w:eastAsiaTheme="minorHAnsi" w:hAnsi="Arial" w:cs="Arial"/>
          <w:lang w:val="es-CO" w:eastAsia="en-US"/>
        </w:rPr>
      </w:pPr>
      <w:r w:rsidRPr="00363B2B">
        <w:rPr>
          <w:rFonts w:ascii="Arial" w:eastAsiaTheme="minorHAnsi" w:hAnsi="Arial" w:cs="Arial"/>
          <w:lang w:val="es-CO" w:eastAsia="en-US"/>
        </w:rPr>
        <w:t>Se logró actualizar los lineamientos actuales con relación al Modelo de Seguridad y Privacidad de la información de MINTIC, que se implementó en la Secretaria Jurídica Distrital. La población beneficiada, son todos los funcionarios y contratistas de la Secretaria Jurídica Distrital</w:t>
      </w:r>
    </w:p>
    <w:p w14:paraId="7D3945A7" w14:textId="77777777" w:rsidR="006D0368" w:rsidRPr="008B7120" w:rsidRDefault="006D0368" w:rsidP="006D0368">
      <w:pPr>
        <w:pStyle w:val="Ttulo2"/>
        <w:rPr>
          <w:rFonts w:ascii="Arial" w:hAnsi="Arial" w:cs="Arial"/>
          <w:sz w:val="22"/>
          <w:szCs w:val="22"/>
        </w:rPr>
      </w:pPr>
      <w:bookmarkStart w:id="42" w:name="_heading=h.qsh70q" w:colFirst="0" w:colLast="0"/>
      <w:bookmarkStart w:id="43" w:name="_Toc40906467"/>
      <w:bookmarkEnd w:id="42"/>
      <w:r w:rsidRPr="00CD7C64">
        <w:rPr>
          <w:rFonts w:ascii="Arial" w:hAnsi="Arial" w:cs="Arial"/>
          <w:sz w:val="22"/>
          <w:szCs w:val="22"/>
          <w:lang w:val="es-CO"/>
        </w:rPr>
        <w:lastRenderedPageBreak/>
        <w:t>Política</w:t>
      </w:r>
      <w:r w:rsidRPr="008B7120">
        <w:rPr>
          <w:rFonts w:ascii="Arial" w:hAnsi="Arial" w:cs="Arial"/>
          <w:sz w:val="22"/>
          <w:szCs w:val="22"/>
        </w:rPr>
        <w:t xml:space="preserve"> </w:t>
      </w:r>
      <w:r w:rsidRPr="00CD7C64">
        <w:rPr>
          <w:rFonts w:ascii="Arial" w:hAnsi="Arial" w:cs="Arial"/>
          <w:sz w:val="22"/>
          <w:szCs w:val="22"/>
          <w:lang w:val="es-CO"/>
        </w:rPr>
        <w:t>Seguridad</w:t>
      </w:r>
      <w:r w:rsidRPr="008B7120">
        <w:rPr>
          <w:rFonts w:ascii="Arial" w:hAnsi="Arial" w:cs="Arial"/>
          <w:sz w:val="22"/>
          <w:szCs w:val="22"/>
        </w:rPr>
        <w:t xml:space="preserve"> Digital</w:t>
      </w:r>
      <w:bookmarkEnd w:id="43"/>
      <w:r w:rsidRPr="008B7120">
        <w:rPr>
          <w:rFonts w:ascii="Arial" w:hAnsi="Arial" w:cs="Arial"/>
          <w:sz w:val="22"/>
          <w:szCs w:val="22"/>
        </w:rPr>
        <w:t xml:space="preserve">      </w:t>
      </w:r>
    </w:p>
    <w:p w14:paraId="193217A6" w14:textId="77777777" w:rsidR="006D0368" w:rsidRPr="008B7120" w:rsidRDefault="006D0368" w:rsidP="006D0368">
      <w:pPr>
        <w:pStyle w:val="Ttulo4"/>
        <w:rPr>
          <w:rFonts w:ascii="Arial" w:hAnsi="Arial" w:cs="Arial"/>
          <w:sz w:val="22"/>
          <w:szCs w:val="22"/>
        </w:rPr>
      </w:pPr>
      <w:bookmarkStart w:id="44" w:name="_heading=h.3as4poj" w:colFirst="0" w:colLast="0"/>
      <w:bookmarkEnd w:id="44"/>
      <w:r w:rsidRPr="00363B2B">
        <w:rPr>
          <w:rStyle w:val="Ttulo5Car"/>
        </w:rPr>
        <w:t>Sistema de seguridad de la información</w:t>
      </w:r>
      <w:r w:rsidRPr="008B7120">
        <w:rPr>
          <w:rFonts w:ascii="Arial" w:hAnsi="Arial" w:cs="Arial"/>
          <w:sz w:val="22"/>
          <w:szCs w:val="22"/>
        </w:rPr>
        <w:t>.</w:t>
      </w:r>
    </w:p>
    <w:p w14:paraId="31C1F813" w14:textId="77777777" w:rsidR="006D0368" w:rsidRPr="008B7120" w:rsidRDefault="006D0368" w:rsidP="006D0368">
      <w:pPr>
        <w:pStyle w:val="Textoindependiente"/>
        <w:spacing w:after="0" w:line="276" w:lineRule="auto"/>
        <w:ind w:left="284" w:hanging="284"/>
        <w:rPr>
          <w:rFonts w:ascii="Arial" w:hAnsi="Arial" w:cs="Arial"/>
          <w:sz w:val="22"/>
          <w:szCs w:val="22"/>
        </w:rPr>
      </w:pPr>
    </w:p>
    <w:p w14:paraId="7956B04A"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Presentación de avances en la implementación del Modelo de Seguridad y Privacidad de la Información: Se desarrolló el autodiagnóstico del modelo de seguridad y privacidad de la información de MINTIC y del cual se emitieron algunas recomendaciones con el fin de fortalecer algunos controles de seguridad informática.</w:t>
      </w:r>
    </w:p>
    <w:p w14:paraId="0DB5FA5A" w14:textId="77777777" w:rsidR="006D0368" w:rsidRPr="00CD7C64" w:rsidRDefault="006D0368" w:rsidP="006D0368">
      <w:pPr>
        <w:spacing w:line="276" w:lineRule="auto"/>
        <w:jc w:val="both"/>
        <w:rPr>
          <w:rFonts w:ascii="Arial" w:hAnsi="Arial" w:cs="Arial"/>
          <w:sz w:val="22"/>
          <w:szCs w:val="22"/>
        </w:rPr>
      </w:pPr>
    </w:p>
    <w:p w14:paraId="1951FEBA"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 xml:space="preserve">Se realizó capacitación a funcionarios de la Entidad con el fin de realizar la actividad de la identificación y valoración de activos de información de la Entidad. </w:t>
      </w:r>
    </w:p>
    <w:p w14:paraId="79A5E99A" w14:textId="77777777" w:rsidR="006D0368" w:rsidRPr="00CD7C64" w:rsidRDefault="006D0368" w:rsidP="006D0368">
      <w:pPr>
        <w:spacing w:line="276" w:lineRule="auto"/>
        <w:jc w:val="both"/>
        <w:rPr>
          <w:rFonts w:ascii="Arial" w:hAnsi="Arial" w:cs="Arial"/>
          <w:sz w:val="22"/>
          <w:szCs w:val="22"/>
        </w:rPr>
      </w:pPr>
      <w:r w:rsidRPr="00CD7C64">
        <w:rPr>
          <w:rFonts w:ascii="Arial" w:hAnsi="Arial" w:cs="Arial"/>
          <w:sz w:val="22"/>
          <w:szCs w:val="22"/>
        </w:rPr>
        <w:t>Se realizó campaña a través del correo electrónico corporativo y para todos los funcionarios sobre el buen uso de los recursos tecnológicos en teletrabajo.</w:t>
      </w:r>
    </w:p>
    <w:p w14:paraId="6CFFB673" w14:textId="77777777" w:rsidR="006D0368" w:rsidRPr="008B7120" w:rsidRDefault="006D0368" w:rsidP="006D0368">
      <w:pPr>
        <w:pStyle w:val="Ttulo4"/>
      </w:pPr>
      <w:bookmarkStart w:id="45" w:name="_heading=h.1pxezwc" w:colFirst="0" w:colLast="0"/>
      <w:bookmarkEnd w:id="45"/>
      <w:r w:rsidRPr="008B7120">
        <w:t xml:space="preserve">Plan de </w:t>
      </w:r>
      <w:r w:rsidRPr="00CD7C64">
        <w:rPr>
          <w:lang w:val="es-CO"/>
        </w:rPr>
        <w:t>Tratamiento</w:t>
      </w:r>
      <w:r w:rsidRPr="008B7120">
        <w:t xml:space="preserve"> de </w:t>
      </w:r>
      <w:r w:rsidRPr="00CD7C64">
        <w:rPr>
          <w:lang w:val="es-CO"/>
        </w:rPr>
        <w:t>Riesgos</w:t>
      </w:r>
      <w:r w:rsidRPr="008B7120">
        <w:t xml:space="preserve"> de </w:t>
      </w:r>
      <w:r w:rsidRPr="00CD7C64">
        <w:rPr>
          <w:lang w:val="es-CO"/>
        </w:rPr>
        <w:t>Seguridad</w:t>
      </w:r>
      <w:r w:rsidRPr="008B7120">
        <w:t xml:space="preserve"> y </w:t>
      </w:r>
      <w:r w:rsidRPr="00CD7C64">
        <w:rPr>
          <w:lang w:val="es-CO"/>
        </w:rPr>
        <w:t>Privacidad</w:t>
      </w:r>
      <w:r w:rsidRPr="008B7120">
        <w:t xml:space="preserve"> de la </w:t>
      </w:r>
      <w:r w:rsidRPr="00CD7C64">
        <w:rPr>
          <w:lang w:val="es-CO"/>
        </w:rPr>
        <w:t>Información</w:t>
      </w:r>
    </w:p>
    <w:p w14:paraId="29073D35" w14:textId="77777777" w:rsidR="006D0368" w:rsidRPr="008B7120" w:rsidRDefault="006D0368" w:rsidP="006D0368">
      <w:pPr>
        <w:spacing w:line="276" w:lineRule="auto"/>
        <w:jc w:val="both"/>
        <w:rPr>
          <w:rFonts w:ascii="Arial" w:eastAsia="Calibri" w:hAnsi="Arial" w:cs="Arial"/>
        </w:rPr>
      </w:pPr>
      <w:r w:rsidRPr="00CD7C64">
        <w:rPr>
          <w:rFonts w:ascii="Arial" w:eastAsia="Calibri" w:hAnsi="Arial" w:cs="Arial"/>
          <w:sz w:val="22"/>
          <w:szCs w:val="22"/>
        </w:rPr>
        <w:t>Se presentó la metodología para la identificación, valoración y tratamiento de riesgos de seguridad de la información la cual será incorporada en la guía de riesgos de la Entidad</w:t>
      </w:r>
      <w:r w:rsidRPr="008B7120">
        <w:rPr>
          <w:rFonts w:ascii="Arial" w:eastAsia="Calibri" w:hAnsi="Arial" w:cs="Arial"/>
        </w:rPr>
        <w:t>.</w:t>
      </w:r>
    </w:p>
    <w:p w14:paraId="15C3F598" w14:textId="77777777" w:rsidR="006D0368" w:rsidRPr="00363B2B" w:rsidRDefault="006D0368" w:rsidP="006D0368">
      <w:pPr>
        <w:pStyle w:val="Ttulo4"/>
      </w:pPr>
      <w:bookmarkStart w:id="46" w:name="_heading=h.49x2ik5" w:colFirst="0" w:colLast="0"/>
      <w:bookmarkEnd w:id="46"/>
      <w:r w:rsidRPr="00363B2B">
        <w:t xml:space="preserve">Plan de </w:t>
      </w:r>
      <w:r w:rsidRPr="00CD7C64">
        <w:rPr>
          <w:lang w:val="es-CO"/>
        </w:rPr>
        <w:t>Seguridad</w:t>
      </w:r>
      <w:r w:rsidRPr="00363B2B">
        <w:t xml:space="preserve"> y </w:t>
      </w:r>
      <w:r w:rsidRPr="00CD7C64">
        <w:rPr>
          <w:lang w:val="es-CO"/>
        </w:rPr>
        <w:t>Privacidad</w:t>
      </w:r>
      <w:r w:rsidRPr="00363B2B">
        <w:t xml:space="preserve"> de la </w:t>
      </w:r>
      <w:r w:rsidRPr="00CD7C64">
        <w:rPr>
          <w:lang w:val="es-CO"/>
        </w:rPr>
        <w:t>Información</w:t>
      </w:r>
    </w:p>
    <w:p w14:paraId="19B18BCF" w14:textId="77777777" w:rsidR="006D0368" w:rsidRDefault="006D0368" w:rsidP="006D0368">
      <w:pPr>
        <w:spacing w:line="276" w:lineRule="auto"/>
        <w:jc w:val="both"/>
        <w:rPr>
          <w:rFonts w:ascii="Arial" w:hAnsi="Arial" w:cs="Arial"/>
          <w:sz w:val="22"/>
          <w:szCs w:val="22"/>
        </w:rPr>
      </w:pPr>
      <w:r w:rsidRPr="00CD7C64">
        <w:rPr>
          <w:rFonts w:ascii="Arial" w:hAnsi="Arial" w:cs="Arial"/>
          <w:sz w:val="22"/>
          <w:szCs w:val="22"/>
        </w:rPr>
        <w:t>Se está revisando el Plan de Seguridad de la Información de la Secretaria Jurídica Distrital para adaptarlo a las diferentes actividades que se está desarrollando sobre todo en el tema de riesgos de seguridad de la información.</w:t>
      </w:r>
    </w:p>
    <w:p w14:paraId="4B4D3188" w14:textId="77777777" w:rsidR="00CD7C64" w:rsidRPr="00CD7C64" w:rsidRDefault="00CD7C64" w:rsidP="006D0368">
      <w:pPr>
        <w:spacing w:line="276" w:lineRule="auto"/>
        <w:jc w:val="both"/>
        <w:rPr>
          <w:rFonts w:ascii="Arial" w:hAnsi="Arial" w:cs="Arial"/>
          <w:sz w:val="22"/>
          <w:szCs w:val="22"/>
        </w:rPr>
      </w:pPr>
    </w:p>
    <w:p w14:paraId="6B72041F" w14:textId="77777777" w:rsidR="006D0368" w:rsidRDefault="006D0368" w:rsidP="006D0368">
      <w:pPr>
        <w:jc w:val="both"/>
        <w:rPr>
          <w:rFonts w:ascii="Arial" w:hAnsi="Arial" w:cs="Arial"/>
          <w:sz w:val="18"/>
          <w:szCs w:val="18"/>
          <w:u w:val="single"/>
        </w:rPr>
      </w:pPr>
      <w:bookmarkStart w:id="47" w:name="_heading=h.ipor8y58uly9" w:colFirst="0" w:colLast="0"/>
      <w:bookmarkEnd w:id="47"/>
      <w:r w:rsidRPr="00CD7C64">
        <w:rPr>
          <w:rFonts w:ascii="Arial" w:hAnsi="Arial" w:cs="Arial"/>
          <w:b/>
          <w:sz w:val="18"/>
          <w:szCs w:val="18"/>
          <w:u w:val="single"/>
        </w:rPr>
        <w:t>Fuente de información:</w:t>
      </w:r>
      <w:r w:rsidRPr="00CD7C64">
        <w:rPr>
          <w:rFonts w:ascii="Arial" w:hAnsi="Arial" w:cs="Arial"/>
          <w:sz w:val="18"/>
          <w:szCs w:val="18"/>
          <w:u w:val="single"/>
        </w:rPr>
        <w:t xml:space="preserve"> Lo anterior obedece a la información reportada por el proceso Gestión de TIC – Proyecto 7508. </w:t>
      </w:r>
    </w:p>
    <w:p w14:paraId="101511AD" w14:textId="77777777" w:rsidR="00CD7C64" w:rsidRPr="00CD7C64" w:rsidRDefault="00CD7C64" w:rsidP="006D0368">
      <w:pPr>
        <w:jc w:val="both"/>
        <w:rPr>
          <w:rFonts w:ascii="Arial" w:hAnsi="Arial" w:cs="Arial"/>
          <w:sz w:val="18"/>
          <w:szCs w:val="18"/>
          <w:u w:val="single"/>
        </w:rPr>
      </w:pPr>
    </w:p>
    <w:p w14:paraId="1353C96E" w14:textId="77777777" w:rsidR="006D0368" w:rsidRPr="008B7120" w:rsidRDefault="006D0368" w:rsidP="006D0368">
      <w:pPr>
        <w:pStyle w:val="Ttulo2"/>
        <w:rPr>
          <w:rFonts w:ascii="Arial" w:hAnsi="Arial" w:cs="Arial"/>
          <w:noProof/>
          <w:sz w:val="22"/>
          <w:szCs w:val="22"/>
        </w:rPr>
      </w:pPr>
      <w:bookmarkStart w:id="48" w:name="_Toc40906468"/>
      <w:r w:rsidRPr="00CD7C64">
        <w:rPr>
          <w:rFonts w:ascii="Arial" w:hAnsi="Arial" w:cs="Arial"/>
          <w:sz w:val="22"/>
          <w:szCs w:val="22"/>
          <w:lang w:val="es-CO"/>
        </w:rPr>
        <w:t>Política</w:t>
      </w:r>
      <w:r w:rsidRPr="008B7120">
        <w:rPr>
          <w:rFonts w:ascii="Arial" w:hAnsi="Arial" w:cs="Arial"/>
          <w:sz w:val="22"/>
          <w:szCs w:val="22"/>
        </w:rPr>
        <w:t xml:space="preserve"> </w:t>
      </w:r>
      <w:r w:rsidRPr="00CD7C64">
        <w:rPr>
          <w:rFonts w:ascii="Arial" w:hAnsi="Arial" w:cs="Arial"/>
          <w:sz w:val="22"/>
          <w:szCs w:val="22"/>
          <w:lang w:val="es-CO"/>
        </w:rPr>
        <w:t>Defensa</w:t>
      </w:r>
      <w:r w:rsidRPr="008B7120">
        <w:rPr>
          <w:rFonts w:ascii="Arial" w:hAnsi="Arial" w:cs="Arial"/>
          <w:sz w:val="22"/>
          <w:szCs w:val="22"/>
        </w:rPr>
        <w:t xml:space="preserve"> </w:t>
      </w:r>
      <w:r w:rsidRPr="00CD7C64">
        <w:rPr>
          <w:rFonts w:ascii="Arial" w:hAnsi="Arial" w:cs="Arial"/>
          <w:sz w:val="22"/>
          <w:szCs w:val="22"/>
          <w:lang w:val="es-CO"/>
        </w:rPr>
        <w:t>Jurídica</w:t>
      </w:r>
      <w:bookmarkEnd w:id="48"/>
      <w:r w:rsidRPr="008B7120">
        <w:rPr>
          <w:rFonts w:ascii="Arial" w:hAnsi="Arial" w:cs="Arial"/>
          <w:sz w:val="22"/>
          <w:szCs w:val="22"/>
        </w:rPr>
        <w:t xml:space="preserve"> </w:t>
      </w:r>
    </w:p>
    <w:p w14:paraId="1063418D" w14:textId="77777777" w:rsidR="006D0368" w:rsidRPr="008B7120" w:rsidRDefault="006D0368" w:rsidP="006D0368">
      <w:pPr>
        <w:pStyle w:val="Ttulo3"/>
        <w:jc w:val="both"/>
        <w:rPr>
          <w:rFonts w:ascii="Arial" w:hAnsi="Arial" w:cs="Arial"/>
          <w:sz w:val="22"/>
          <w:szCs w:val="22"/>
        </w:rPr>
      </w:pPr>
      <w:bookmarkStart w:id="49" w:name="_Toc40906469"/>
      <w:r w:rsidRPr="008B7120">
        <w:rPr>
          <w:rFonts w:ascii="Arial" w:hAnsi="Arial" w:cs="Arial"/>
          <w:sz w:val="22"/>
          <w:szCs w:val="22"/>
        </w:rPr>
        <w:t>Plan de</w:t>
      </w:r>
      <w:r w:rsidRPr="008B7120">
        <w:rPr>
          <w:rFonts w:ascii="Arial" w:hAnsi="Arial" w:cs="Arial"/>
          <w:sz w:val="22"/>
          <w:szCs w:val="22"/>
          <w:lang w:val="es-CO"/>
        </w:rPr>
        <w:t xml:space="preserve"> gestión</w:t>
      </w:r>
      <w:r w:rsidRPr="008B7120">
        <w:rPr>
          <w:rFonts w:ascii="Arial" w:hAnsi="Arial" w:cs="Arial"/>
          <w:sz w:val="22"/>
          <w:szCs w:val="22"/>
        </w:rPr>
        <w:t>:</w:t>
      </w:r>
      <w:r w:rsidRPr="008B7120">
        <w:rPr>
          <w:rFonts w:ascii="Arial" w:hAnsi="Arial" w:cs="Arial"/>
          <w:sz w:val="22"/>
          <w:szCs w:val="22"/>
          <w:lang w:val="es-CO"/>
        </w:rPr>
        <w:t xml:space="preserve"> Representar</w:t>
      </w:r>
      <w:r w:rsidRPr="008B7120">
        <w:rPr>
          <w:rFonts w:ascii="Arial" w:hAnsi="Arial" w:cs="Arial"/>
          <w:sz w:val="22"/>
          <w:szCs w:val="22"/>
        </w:rPr>
        <w:t xml:space="preserve"> judicial y</w:t>
      </w:r>
      <w:r w:rsidRPr="008B7120">
        <w:rPr>
          <w:rFonts w:ascii="Arial" w:hAnsi="Arial" w:cs="Arial"/>
          <w:sz w:val="22"/>
          <w:szCs w:val="22"/>
          <w:lang w:val="es-CO"/>
        </w:rPr>
        <w:t xml:space="preserve"> extrajudicialmente</w:t>
      </w:r>
      <w:r w:rsidRPr="008B7120">
        <w:rPr>
          <w:rFonts w:ascii="Arial" w:hAnsi="Arial" w:cs="Arial"/>
          <w:sz w:val="22"/>
          <w:szCs w:val="22"/>
        </w:rPr>
        <w:t xml:space="preserve"> EL 100% de</w:t>
      </w:r>
      <w:r w:rsidRPr="008B7120">
        <w:rPr>
          <w:rFonts w:ascii="Arial" w:hAnsi="Arial" w:cs="Arial"/>
          <w:sz w:val="22"/>
          <w:szCs w:val="22"/>
          <w:lang w:val="es-CO"/>
        </w:rPr>
        <w:t xml:space="preserve"> los procesos</w:t>
      </w:r>
      <w:r w:rsidRPr="008B7120">
        <w:rPr>
          <w:rFonts w:ascii="Arial" w:hAnsi="Arial" w:cs="Arial"/>
          <w:sz w:val="22"/>
          <w:szCs w:val="22"/>
        </w:rPr>
        <w:t xml:space="preserve"> de</w:t>
      </w:r>
      <w:r w:rsidRPr="008B7120">
        <w:rPr>
          <w:rFonts w:ascii="Arial" w:hAnsi="Arial" w:cs="Arial"/>
          <w:sz w:val="22"/>
          <w:szCs w:val="22"/>
          <w:lang w:val="es-CO"/>
        </w:rPr>
        <w:t xml:space="preserve"> competencia</w:t>
      </w:r>
      <w:r w:rsidRPr="008B7120">
        <w:rPr>
          <w:rFonts w:ascii="Arial" w:hAnsi="Arial" w:cs="Arial"/>
          <w:sz w:val="22"/>
          <w:szCs w:val="22"/>
        </w:rPr>
        <w:t xml:space="preserve"> de la</w:t>
      </w:r>
      <w:r w:rsidRPr="008B7120">
        <w:rPr>
          <w:rFonts w:ascii="Arial" w:hAnsi="Arial" w:cs="Arial"/>
          <w:sz w:val="22"/>
          <w:szCs w:val="22"/>
          <w:lang w:val="es-CO"/>
        </w:rPr>
        <w:t xml:space="preserve"> Secretaría Jurídica Distrital</w:t>
      </w:r>
      <w:bookmarkEnd w:id="49"/>
      <w:r w:rsidRPr="008B7120">
        <w:rPr>
          <w:rFonts w:ascii="Arial" w:hAnsi="Arial" w:cs="Arial"/>
          <w:sz w:val="22"/>
          <w:szCs w:val="22"/>
        </w:rPr>
        <w:t xml:space="preserve"> </w:t>
      </w:r>
    </w:p>
    <w:p w14:paraId="4AD687BA" w14:textId="77777777" w:rsidR="006D0368" w:rsidRPr="008B7120" w:rsidRDefault="006D0368" w:rsidP="006D0368">
      <w:pPr>
        <w:rPr>
          <w:rFonts w:ascii="Arial" w:hAnsi="Arial" w:cs="Arial"/>
          <w:lang w:val="en" w:eastAsia="es-CO"/>
        </w:rPr>
      </w:pPr>
    </w:p>
    <w:p w14:paraId="2321CBAE"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t>Para lograr esta meta desde la Dirección de Gestión Judicial se han realizado las actividades necesarias para atender de manera integral cada una de las etapas procesales: Los abogados de representación judicial de la Dirección de Gestión Judicial a la fecha tienen a cargo la representación judicial de 738 procesos.</w:t>
      </w:r>
    </w:p>
    <w:p w14:paraId="628F9545"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t xml:space="preserve">Los abogados de representación proyectaron, presentaron y digitalizaron los documentos procesales necesarios para el ejercicio adecuado de la representación y defensa de los intereses del D.C. </w:t>
      </w:r>
    </w:p>
    <w:p w14:paraId="395E67B6"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t>Así mismo, asistieron a 50 diligencias en los diferentes despachos judiciales, lo cual se evidencia a través del aplicativo SIPROJWEB, dicha actividad es realizada y consignada por cada uno de los abogados acorde a las actuaciones desplegadas en aras de defender el Distrito Capital.</w:t>
      </w:r>
    </w:p>
    <w:p w14:paraId="75BD7D51" w14:textId="77777777" w:rsidR="006D0368" w:rsidRPr="0027046E" w:rsidRDefault="006D0368" w:rsidP="006D0368">
      <w:pPr>
        <w:spacing w:after="240"/>
        <w:jc w:val="both"/>
        <w:rPr>
          <w:rFonts w:ascii="Arial" w:hAnsi="Arial" w:cs="Arial"/>
          <w:sz w:val="22"/>
          <w:szCs w:val="22"/>
        </w:rPr>
      </w:pPr>
      <w:r w:rsidRPr="0027046E">
        <w:rPr>
          <w:rFonts w:ascii="Arial" w:hAnsi="Arial" w:cs="Arial"/>
          <w:sz w:val="22"/>
          <w:szCs w:val="22"/>
        </w:rPr>
        <w:t xml:space="preserve">También se elaboraron las fichas de conciliación, de pacto de cumplimiento, de acción de repetición, etc., que fueron necesarias dentro del curso del proceso. Durante el periodo cada uno de los abogados de representación, directamente en el Sistema de Información de Procesos Judiciales SIPROJWEB, realizaron 13 fichas de conciliación y 9 de pacto de cumplimiento.  </w:t>
      </w:r>
    </w:p>
    <w:p w14:paraId="017D8238" w14:textId="77777777" w:rsidR="006D0368" w:rsidRPr="0027046E" w:rsidRDefault="006D0368" w:rsidP="006D0368">
      <w:pPr>
        <w:spacing w:after="240"/>
        <w:jc w:val="both"/>
        <w:rPr>
          <w:rFonts w:ascii="Arial" w:hAnsi="Arial" w:cs="Arial"/>
          <w:sz w:val="22"/>
          <w:szCs w:val="22"/>
        </w:rPr>
      </w:pPr>
      <w:r w:rsidRPr="0027046E">
        <w:rPr>
          <w:rFonts w:ascii="Arial" w:hAnsi="Arial" w:cs="Arial"/>
          <w:sz w:val="22"/>
          <w:szCs w:val="22"/>
        </w:rPr>
        <w:t>Ahora bien, frente a la presentación del Informe mensual de los movimientos o actuaciones procesales surtidas en los procesos judiciales asignados, los abogados de representación presentaron el informe mensual con la relación de las actuaciones procesales realizadas durante el periodo. Adicionalmente, los documentos procesales necesarios para el ejercicio adecuado de la representación y Defensa de los intereses del D.C. fueron proyectados, presentados, y entregados para ser parte del expediente</w:t>
      </w:r>
      <w:r w:rsidRPr="008B7120">
        <w:rPr>
          <w:rFonts w:ascii="Arial" w:hAnsi="Arial" w:cs="Arial"/>
        </w:rPr>
        <w:t xml:space="preserve"> </w:t>
      </w:r>
      <w:r w:rsidRPr="0027046E">
        <w:rPr>
          <w:rFonts w:ascii="Arial" w:hAnsi="Arial" w:cs="Arial"/>
          <w:sz w:val="22"/>
          <w:szCs w:val="22"/>
        </w:rPr>
        <w:lastRenderedPageBreak/>
        <w:t>físico, y dependiendo el tipo de documento y actuación procesal es digitalizado e incorporado en el SIPROJWEB.</w:t>
      </w:r>
    </w:p>
    <w:p w14:paraId="46F94023" w14:textId="77777777" w:rsidR="006D0368" w:rsidRDefault="006D0368" w:rsidP="006D0368">
      <w:pPr>
        <w:jc w:val="both"/>
        <w:rPr>
          <w:rFonts w:ascii="Arial" w:hAnsi="Arial" w:cs="Arial"/>
        </w:rPr>
      </w:pPr>
      <w:r w:rsidRPr="0027046E">
        <w:rPr>
          <w:rFonts w:ascii="Arial" w:hAnsi="Arial" w:cs="Arial"/>
          <w:sz w:val="22"/>
          <w:szCs w:val="22"/>
        </w:rPr>
        <w:t>Como parte integral de la Representación y Defensa del D.C., se cuenta con el acompañamiento de los abogados de representación judicial a los Comités de Conciliación de las entidades distritales. Los abogados fueron invitados durante el periodo por 17 entidades distritales a participar en los Comités de Conciliación, en los cuales se trataron más de 182 casos</w:t>
      </w:r>
      <w:r w:rsidRPr="008B7120">
        <w:rPr>
          <w:rFonts w:ascii="Arial" w:hAnsi="Arial" w:cs="Arial"/>
        </w:rPr>
        <w:t>:</w:t>
      </w:r>
    </w:p>
    <w:p w14:paraId="631E557B" w14:textId="77777777" w:rsidR="0027046E" w:rsidRPr="008B7120" w:rsidRDefault="0027046E" w:rsidP="006D0368">
      <w:pPr>
        <w:jc w:val="both"/>
        <w:rPr>
          <w:rFonts w:ascii="Arial" w:hAnsi="Arial" w:cs="Arial"/>
        </w:rPr>
      </w:pPr>
    </w:p>
    <w:tbl>
      <w:tblPr>
        <w:tblStyle w:val="Tablaconcuadrcula2-nfasis51"/>
        <w:tblW w:w="8222" w:type="dxa"/>
        <w:jc w:val="center"/>
        <w:tblLook w:val="04A0" w:firstRow="1" w:lastRow="0" w:firstColumn="1" w:lastColumn="0" w:noHBand="0" w:noVBand="1"/>
      </w:tblPr>
      <w:tblGrid>
        <w:gridCol w:w="6257"/>
        <w:gridCol w:w="1965"/>
      </w:tblGrid>
      <w:tr w:rsidR="006D0368" w:rsidRPr="008B7120" w14:paraId="00DA5756" w14:textId="77777777" w:rsidTr="006D036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1DC24207" w14:textId="77777777" w:rsidR="006D0368" w:rsidRPr="008B7120" w:rsidRDefault="006D0368" w:rsidP="006D0368">
            <w:pPr>
              <w:jc w:val="center"/>
              <w:rPr>
                <w:rFonts w:ascii="Arial" w:hAnsi="Arial" w:cs="Arial"/>
                <w:b w:val="0"/>
                <w:bCs w:val="0"/>
                <w:i/>
                <w:iCs/>
                <w:color w:val="000000"/>
                <w:lang w:eastAsia="es-CO"/>
              </w:rPr>
            </w:pPr>
            <w:r w:rsidRPr="008B7120">
              <w:rPr>
                <w:rFonts w:ascii="Arial" w:hAnsi="Arial" w:cs="Arial"/>
                <w:b w:val="0"/>
                <w:bCs w:val="0"/>
                <w:i/>
                <w:iCs/>
                <w:color w:val="000000"/>
                <w:lang w:eastAsia="es-CO"/>
              </w:rPr>
              <w:t xml:space="preserve">ENTIDAD </w:t>
            </w:r>
          </w:p>
        </w:tc>
        <w:tc>
          <w:tcPr>
            <w:tcW w:w="1965" w:type="dxa"/>
            <w:noWrap/>
            <w:hideMark/>
          </w:tcPr>
          <w:p w14:paraId="406BC110" w14:textId="77777777" w:rsidR="006D0368" w:rsidRPr="008B7120" w:rsidRDefault="006D0368" w:rsidP="006D03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CO"/>
              </w:rPr>
            </w:pPr>
            <w:r w:rsidRPr="008B7120">
              <w:rPr>
                <w:rFonts w:ascii="Arial" w:hAnsi="Arial" w:cs="Arial"/>
                <w:b w:val="0"/>
                <w:bCs w:val="0"/>
                <w:color w:val="000000"/>
                <w:lang w:eastAsia="es-CO"/>
              </w:rPr>
              <w:t xml:space="preserve">CANTIDAD DE TEMAS TRATADOS </w:t>
            </w:r>
          </w:p>
        </w:tc>
      </w:tr>
      <w:tr w:rsidR="006D0368" w:rsidRPr="008B7120" w14:paraId="3A4E4FEE"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53552D85"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CONCEJO DE BOGOTÁ</w:t>
            </w:r>
          </w:p>
        </w:tc>
        <w:tc>
          <w:tcPr>
            <w:tcW w:w="1965" w:type="dxa"/>
            <w:noWrap/>
            <w:hideMark/>
          </w:tcPr>
          <w:p w14:paraId="05C038C3"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r>
      <w:tr w:rsidR="006D0368" w:rsidRPr="008B7120" w14:paraId="390B689D"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695D350D"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PERSONERIA DISTRITAL</w:t>
            </w:r>
          </w:p>
        </w:tc>
        <w:tc>
          <w:tcPr>
            <w:tcW w:w="1965" w:type="dxa"/>
            <w:noWrap/>
            <w:hideMark/>
          </w:tcPr>
          <w:p w14:paraId="37C91A86"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w:t>
            </w:r>
          </w:p>
        </w:tc>
      </w:tr>
      <w:tr w:rsidR="006D0368" w:rsidRPr="008B7120" w14:paraId="049EDC1A"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05B91206"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S. HACIENDA</w:t>
            </w:r>
          </w:p>
        </w:tc>
        <w:tc>
          <w:tcPr>
            <w:tcW w:w="1965" w:type="dxa"/>
            <w:noWrap/>
            <w:hideMark/>
          </w:tcPr>
          <w:p w14:paraId="27F5327E"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r>
      <w:tr w:rsidR="006D0368" w:rsidRPr="008B7120" w14:paraId="0A3595EB"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5D6E7A21"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S. MOVILIDAD</w:t>
            </w:r>
          </w:p>
        </w:tc>
        <w:tc>
          <w:tcPr>
            <w:tcW w:w="1965" w:type="dxa"/>
            <w:noWrap/>
            <w:hideMark/>
          </w:tcPr>
          <w:p w14:paraId="72503607"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20</w:t>
            </w:r>
          </w:p>
        </w:tc>
      </w:tr>
      <w:tr w:rsidR="006D0368" w:rsidRPr="008B7120" w14:paraId="7F731AD9"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44C51716"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SECRETARIA DE CULTURA RECREACIÓN Y DEPORTES</w:t>
            </w:r>
          </w:p>
        </w:tc>
        <w:tc>
          <w:tcPr>
            <w:tcW w:w="1965" w:type="dxa"/>
            <w:noWrap/>
            <w:hideMark/>
          </w:tcPr>
          <w:p w14:paraId="5813821B"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r>
      <w:tr w:rsidR="006D0368" w:rsidRPr="008B7120" w14:paraId="4EEA3CAE"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7DD9FD40"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SECRETARÍA DE EDUCACIÓN DISTRITAL</w:t>
            </w:r>
          </w:p>
        </w:tc>
        <w:tc>
          <w:tcPr>
            <w:tcW w:w="1965" w:type="dxa"/>
            <w:noWrap/>
            <w:hideMark/>
          </w:tcPr>
          <w:p w14:paraId="2ED57B5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7</w:t>
            </w:r>
          </w:p>
        </w:tc>
      </w:tr>
      <w:tr w:rsidR="006D0368" w:rsidRPr="008B7120" w14:paraId="2C63F483"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0B26CB43"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 xml:space="preserve">SECRETARÍA DE GOBIERNO </w:t>
            </w:r>
          </w:p>
        </w:tc>
        <w:tc>
          <w:tcPr>
            <w:tcW w:w="1965" w:type="dxa"/>
            <w:noWrap/>
            <w:hideMark/>
          </w:tcPr>
          <w:p w14:paraId="6A5079F7"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39</w:t>
            </w:r>
          </w:p>
        </w:tc>
      </w:tr>
      <w:tr w:rsidR="006D0368" w:rsidRPr="008B7120" w14:paraId="6D02544D"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11A82221"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 xml:space="preserve">SECRETARÍA DE PLANEACIÓN DISTRITAL </w:t>
            </w:r>
          </w:p>
        </w:tc>
        <w:tc>
          <w:tcPr>
            <w:tcW w:w="1965" w:type="dxa"/>
            <w:noWrap/>
            <w:hideMark/>
          </w:tcPr>
          <w:p w14:paraId="7A320BF9"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w:t>
            </w:r>
          </w:p>
        </w:tc>
      </w:tr>
      <w:tr w:rsidR="006D0368" w:rsidRPr="008B7120" w14:paraId="1484883D"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0D691020"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SECRETARIA DISTRITAL DE DESARROLLO ECONOMICO</w:t>
            </w:r>
          </w:p>
        </w:tc>
        <w:tc>
          <w:tcPr>
            <w:tcW w:w="1965" w:type="dxa"/>
            <w:noWrap/>
            <w:hideMark/>
          </w:tcPr>
          <w:p w14:paraId="129C62BC"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r>
      <w:tr w:rsidR="006D0368" w:rsidRPr="008B7120" w14:paraId="5EA0C39A"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3B6B39A4"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SECRETARIA DISTRITAL DE AMBIENTE</w:t>
            </w:r>
          </w:p>
        </w:tc>
        <w:tc>
          <w:tcPr>
            <w:tcW w:w="1965" w:type="dxa"/>
            <w:noWrap/>
            <w:hideMark/>
          </w:tcPr>
          <w:p w14:paraId="1B8F2C3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10</w:t>
            </w:r>
          </w:p>
        </w:tc>
      </w:tr>
      <w:tr w:rsidR="006D0368" w:rsidRPr="008B7120" w14:paraId="2636AA65"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587CC190"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 xml:space="preserve">SECRETARÍA DISTRITAL DE HÁBITAT </w:t>
            </w:r>
          </w:p>
        </w:tc>
        <w:tc>
          <w:tcPr>
            <w:tcW w:w="1965" w:type="dxa"/>
            <w:noWrap/>
            <w:hideMark/>
          </w:tcPr>
          <w:p w14:paraId="451A8A41"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4</w:t>
            </w:r>
          </w:p>
        </w:tc>
      </w:tr>
      <w:tr w:rsidR="006D0368" w:rsidRPr="008B7120" w14:paraId="09D2821D"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1A33A2CF"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SECRETARÍA DISTRITAL DE INTEGRACIÓN SOCIAL</w:t>
            </w:r>
          </w:p>
        </w:tc>
        <w:tc>
          <w:tcPr>
            <w:tcW w:w="1965" w:type="dxa"/>
            <w:noWrap/>
            <w:hideMark/>
          </w:tcPr>
          <w:p w14:paraId="49F9A8EE"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46</w:t>
            </w:r>
          </w:p>
        </w:tc>
      </w:tr>
      <w:tr w:rsidR="006D0368" w:rsidRPr="008B7120" w14:paraId="03D2859B"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6BD6493B"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 xml:space="preserve">SECRETARIA DISTRITAL DE LA MUJER </w:t>
            </w:r>
          </w:p>
        </w:tc>
        <w:tc>
          <w:tcPr>
            <w:tcW w:w="1965" w:type="dxa"/>
            <w:noWrap/>
            <w:hideMark/>
          </w:tcPr>
          <w:p w14:paraId="16C44D34"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r>
      <w:tr w:rsidR="006D0368" w:rsidRPr="008B7120" w14:paraId="13A886F7"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3E5C4A40"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 xml:space="preserve">SECRETARÍA DISTRITAL DE SALUD </w:t>
            </w:r>
          </w:p>
        </w:tc>
        <w:tc>
          <w:tcPr>
            <w:tcW w:w="1965" w:type="dxa"/>
            <w:noWrap/>
            <w:hideMark/>
          </w:tcPr>
          <w:p w14:paraId="759942E7"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30</w:t>
            </w:r>
          </w:p>
        </w:tc>
      </w:tr>
      <w:tr w:rsidR="006D0368" w:rsidRPr="008B7120" w14:paraId="2E26818E"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434E6CB3"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SECRETARÍA GENERAL</w:t>
            </w:r>
          </w:p>
        </w:tc>
        <w:tc>
          <w:tcPr>
            <w:tcW w:w="1965" w:type="dxa"/>
            <w:noWrap/>
            <w:hideMark/>
          </w:tcPr>
          <w:p w14:paraId="32ACE6FF"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r>
      <w:tr w:rsidR="006D0368" w:rsidRPr="008B7120" w14:paraId="463AB5B7"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1644F1EA"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UNIDAD ADMINISTRATIVA ESPECIAL DE REABILITACIÓN Y MANTENIMIENTO VIAL</w:t>
            </w:r>
          </w:p>
        </w:tc>
        <w:tc>
          <w:tcPr>
            <w:tcW w:w="1965" w:type="dxa"/>
            <w:noWrap/>
            <w:hideMark/>
          </w:tcPr>
          <w:p w14:paraId="6E0162DD"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8</w:t>
            </w:r>
          </w:p>
        </w:tc>
      </w:tr>
      <w:tr w:rsidR="006D0368" w:rsidRPr="008B7120" w14:paraId="6300BA52"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555A0A04" w14:textId="77777777" w:rsidR="006D0368" w:rsidRPr="008B7120" w:rsidRDefault="006D0368" w:rsidP="006D0368">
            <w:pPr>
              <w:rPr>
                <w:rFonts w:ascii="Arial" w:hAnsi="Arial" w:cs="Arial"/>
                <w:i/>
                <w:iCs/>
                <w:color w:val="000000"/>
                <w:lang w:eastAsia="es-CO"/>
              </w:rPr>
            </w:pPr>
            <w:r w:rsidRPr="008B7120">
              <w:rPr>
                <w:rFonts w:ascii="Arial" w:hAnsi="Arial" w:cs="Arial"/>
                <w:i/>
                <w:iCs/>
                <w:color w:val="000000"/>
                <w:lang w:eastAsia="es-CO"/>
              </w:rPr>
              <w:t xml:space="preserve">VEEDURIA DISTRITAL </w:t>
            </w:r>
          </w:p>
        </w:tc>
        <w:tc>
          <w:tcPr>
            <w:tcW w:w="1965" w:type="dxa"/>
            <w:noWrap/>
            <w:hideMark/>
          </w:tcPr>
          <w:p w14:paraId="7A3F21CD"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r>
      <w:tr w:rsidR="006D0368" w:rsidRPr="008B7120" w14:paraId="6778C670"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noWrap/>
            <w:hideMark/>
          </w:tcPr>
          <w:p w14:paraId="2DF8B794" w14:textId="77777777" w:rsidR="006D0368" w:rsidRPr="008B7120" w:rsidRDefault="006D0368" w:rsidP="006D0368">
            <w:pPr>
              <w:rPr>
                <w:rFonts w:ascii="Arial" w:hAnsi="Arial" w:cs="Arial"/>
                <w:b w:val="0"/>
                <w:bCs w:val="0"/>
                <w:i/>
                <w:iCs/>
                <w:color w:val="000000"/>
                <w:lang w:eastAsia="es-CO"/>
              </w:rPr>
            </w:pPr>
            <w:r w:rsidRPr="008B7120">
              <w:rPr>
                <w:rFonts w:ascii="Arial" w:hAnsi="Arial" w:cs="Arial"/>
                <w:b w:val="0"/>
                <w:bCs w:val="0"/>
                <w:i/>
                <w:iCs/>
                <w:color w:val="000000"/>
                <w:lang w:eastAsia="es-CO"/>
              </w:rPr>
              <w:t>TOTAL GENERAL</w:t>
            </w:r>
          </w:p>
        </w:tc>
        <w:tc>
          <w:tcPr>
            <w:tcW w:w="1965" w:type="dxa"/>
            <w:noWrap/>
            <w:hideMark/>
          </w:tcPr>
          <w:p w14:paraId="39A76FC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CO"/>
              </w:rPr>
            </w:pPr>
            <w:r w:rsidRPr="008B7120">
              <w:rPr>
                <w:rFonts w:ascii="Arial" w:hAnsi="Arial" w:cs="Arial"/>
                <w:b/>
                <w:bCs/>
                <w:color w:val="000000"/>
                <w:lang w:eastAsia="es-CO"/>
              </w:rPr>
              <w:t>182</w:t>
            </w:r>
          </w:p>
        </w:tc>
      </w:tr>
    </w:tbl>
    <w:p w14:paraId="1F61B505" w14:textId="77777777" w:rsidR="006D0368" w:rsidRDefault="006D0368" w:rsidP="006D0368">
      <w:pPr>
        <w:jc w:val="both"/>
        <w:rPr>
          <w:rFonts w:ascii="Arial" w:hAnsi="Arial" w:cs="Arial"/>
        </w:rPr>
      </w:pPr>
    </w:p>
    <w:p w14:paraId="026A3DBD" w14:textId="77777777" w:rsidR="006D0368" w:rsidRDefault="006D0368" w:rsidP="006D0368">
      <w:pPr>
        <w:jc w:val="both"/>
        <w:rPr>
          <w:rFonts w:ascii="Arial" w:hAnsi="Arial" w:cs="Arial"/>
          <w:sz w:val="22"/>
          <w:szCs w:val="22"/>
        </w:rPr>
      </w:pPr>
      <w:r w:rsidRPr="0027046E">
        <w:rPr>
          <w:rFonts w:ascii="Arial" w:hAnsi="Arial" w:cs="Arial"/>
          <w:sz w:val="22"/>
          <w:szCs w:val="22"/>
        </w:rPr>
        <w:t xml:space="preserve">Con la ejecución de las actividades programadas, se logró representar judicial y extrajudicial y con éxito todos los procesos que se encuentran a cargo de la Secretaría Jurídica, por lo que los 738 procesos activos se representaron jurídicamente al 100%, blindando jurídicamente al Distrito Capital y beneficiando a los grupos de interés y ciudadanía en general. </w:t>
      </w:r>
    </w:p>
    <w:p w14:paraId="40CF22A0" w14:textId="77777777" w:rsidR="0027046E" w:rsidRPr="0027046E" w:rsidRDefault="0027046E" w:rsidP="006D0368">
      <w:pPr>
        <w:jc w:val="both"/>
        <w:rPr>
          <w:rFonts w:ascii="Arial" w:hAnsi="Arial" w:cs="Arial"/>
          <w:sz w:val="18"/>
          <w:szCs w:val="18"/>
        </w:rPr>
      </w:pPr>
    </w:p>
    <w:p w14:paraId="657018FC" w14:textId="77777777" w:rsidR="006D0368" w:rsidRDefault="006D0368" w:rsidP="006D0368">
      <w:pPr>
        <w:jc w:val="both"/>
        <w:rPr>
          <w:rFonts w:ascii="Arial" w:hAnsi="Arial" w:cs="Arial"/>
          <w:sz w:val="18"/>
          <w:szCs w:val="18"/>
          <w:u w:val="single"/>
        </w:rPr>
      </w:pPr>
      <w:r w:rsidRPr="0027046E">
        <w:rPr>
          <w:rFonts w:ascii="Arial" w:hAnsi="Arial" w:cs="Arial"/>
          <w:b/>
          <w:sz w:val="18"/>
          <w:szCs w:val="18"/>
          <w:u w:val="single"/>
        </w:rPr>
        <w:t>Fuente de información:</w:t>
      </w:r>
      <w:r w:rsidRPr="0027046E">
        <w:rPr>
          <w:rFonts w:ascii="Arial" w:hAnsi="Arial" w:cs="Arial"/>
          <w:sz w:val="18"/>
          <w:szCs w:val="18"/>
          <w:u w:val="single"/>
        </w:rPr>
        <w:t xml:space="preserve"> Lo anterior obedece a la información reportada por el proceso Gestión Judicial. </w:t>
      </w:r>
    </w:p>
    <w:p w14:paraId="187B699F" w14:textId="77777777" w:rsidR="0027046E" w:rsidRPr="0027046E" w:rsidRDefault="0027046E" w:rsidP="006D0368">
      <w:pPr>
        <w:jc w:val="both"/>
        <w:rPr>
          <w:rFonts w:ascii="Arial" w:hAnsi="Arial" w:cs="Arial"/>
          <w:sz w:val="18"/>
          <w:szCs w:val="18"/>
        </w:rPr>
      </w:pPr>
    </w:p>
    <w:p w14:paraId="518FA5B8" w14:textId="77777777" w:rsidR="006D0368" w:rsidRPr="008B7120" w:rsidRDefault="006D0368" w:rsidP="006D0368">
      <w:pPr>
        <w:pStyle w:val="Ttulo3"/>
        <w:jc w:val="both"/>
        <w:rPr>
          <w:rFonts w:ascii="Arial" w:hAnsi="Arial" w:cs="Arial"/>
          <w:sz w:val="22"/>
          <w:szCs w:val="22"/>
          <w:lang w:val="es-CO"/>
        </w:rPr>
      </w:pPr>
      <w:bookmarkStart w:id="50" w:name="_Toc40906470"/>
      <w:r w:rsidRPr="008B7120">
        <w:rPr>
          <w:rFonts w:ascii="Arial" w:hAnsi="Arial" w:cs="Arial"/>
          <w:sz w:val="22"/>
          <w:szCs w:val="22"/>
          <w:lang w:val="es-CO"/>
        </w:rPr>
        <w:t>Plan de gestión: Realizar seguimiento a la información registrada en el aplicativo SIPROJ al 100% de las entidades distritales</w:t>
      </w:r>
      <w:bookmarkEnd w:id="50"/>
    </w:p>
    <w:p w14:paraId="0ED55D16" w14:textId="77777777" w:rsidR="006D0368" w:rsidRPr="008B7120" w:rsidRDefault="006D0368" w:rsidP="006D0368">
      <w:pPr>
        <w:rPr>
          <w:rFonts w:ascii="Arial" w:hAnsi="Arial" w:cs="Arial"/>
          <w:lang w:eastAsia="es-CO"/>
        </w:rPr>
      </w:pPr>
    </w:p>
    <w:p w14:paraId="2A60D548"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t xml:space="preserve">En la Secretaría Jurídica Distrital se notificaron 304 procesos en contra de entidades distritales, entre los tipos de proceso más notificados tenemos que el 81% corresponde a Nulidades y Restablecimiento seguido de Reparaciones Directa con un 7%. En cuanto a los temas más relevantes tenemos el 46% se relaciona con solicitudes de cesantías retroactivas, seguido de reclamaciones laborales con el 33% y pensiones con el 25%. </w:t>
      </w:r>
    </w:p>
    <w:p w14:paraId="5FE2FF26"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lastRenderedPageBreak/>
        <w:t xml:space="preserve">El 87.17% de los procesos se encuentran instaurados en contra de 7 entidades, siendo la entidad más demandada Secretaría de Educación con el 57.24%, seguido de Movilidad 8.22% y la Secretaria de Integración Social 5.59%. </w:t>
      </w:r>
    </w:p>
    <w:p w14:paraId="22634666"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t>De los 304 procesos notificados durante el periodo, 22 están cargo de los abogados de representación judicial de la Secretaria Jurídica.</w:t>
      </w:r>
    </w:p>
    <w:p w14:paraId="5590789E"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t xml:space="preserve">Durante el primer trimestre de 2020, 54 Conciliaciones fueron notificadas y registradas en SIPROJ. El 70.37% de las conciliaciones notificadas durante el periodo están concentradas en cinco entidades: S. de Movilidad, Gobierno, Hábitat, Educación y Cultura. </w:t>
      </w:r>
    </w:p>
    <w:p w14:paraId="22701CC4" w14:textId="77777777" w:rsidR="0027046E" w:rsidRDefault="0027046E" w:rsidP="006D0368">
      <w:pPr>
        <w:jc w:val="both"/>
        <w:rPr>
          <w:rFonts w:ascii="Arial" w:hAnsi="Arial" w:cs="Arial"/>
          <w:sz w:val="22"/>
          <w:szCs w:val="22"/>
        </w:rPr>
      </w:pPr>
    </w:p>
    <w:p w14:paraId="420C5D1A"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t xml:space="preserve">Durante el primer trimestre de 2020 la Secretaría Jurídica fue notificada de 574 tutelas, de igual manera se notificó de fallos y otros documentos que relacionados con tutelas, </w:t>
      </w:r>
      <w:r w:rsidR="0027046E">
        <w:rPr>
          <w:rFonts w:ascii="Arial" w:hAnsi="Arial" w:cs="Arial"/>
          <w:sz w:val="22"/>
          <w:szCs w:val="22"/>
        </w:rPr>
        <w:t xml:space="preserve">para un total de 752 trámites.  </w:t>
      </w:r>
      <w:r w:rsidRPr="0027046E">
        <w:rPr>
          <w:rFonts w:ascii="Arial" w:hAnsi="Arial" w:cs="Arial"/>
          <w:sz w:val="22"/>
          <w:szCs w:val="22"/>
        </w:rPr>
        <w:t xml:space="preserve">Se realizaron mesas de seguimiento a los compromisos con las entidades que lo solicitaron, los funcionarios del grupo Siproj generaron los diagnósticos de la información de 24 entidades los cuales se presentaron en mesas de seguimiento. </w:t>
      </w:r>
    </w:p>
    <w:p w14:paraId="6F5C7660" w14:textId="77777777" w:rsidR="0027046E" w:rsidRDefault="0027046E" w:rsidP="006D0368">
      <w:pPr>
        <w:jc w:val="both"/>
        <w:rPr>
          <w:rFonts w:ascii="Arial" w:hAnsi="Arial" w:cs="Arial"/>
          <w:sz w:val="22"/>
          <w:szCs w:val="22"/>
        </w:rPr>
      </w:pPr>
    </w:p>
    <w:p w14:paraId="4936291A" w14:textId="77777777" w:rsidR="006D0368" w:rsidRPr="0027046E" w:rsidRDefault="0027046E" w:rsidP="006D0368">
      <w:pPr>
        <w:jc w:val="both"/>
        <w:rPr>
          <w:rFonts w:ascii="Arial" w:hAnsi="Arial" w:cs="Arial"/>
          <w:sz w:val="22"/>
          <w:szCs w:val="22"/>
        </w:rPr>
      </w:pPr>
      <w:r>
        <w:rPr>
          <w:rFonts w:ascii="Arial" w:hAnsi="Arial" w:cs="Arial"/>
          <w:sz w:val="22"/>
          <w:szCs w:val="22"/>
        </w:rPr>
        <w:t>Así mismo, d</w:t>
      </w:r>
      <w:r w:rsidR="006D0368" w:rsidRPr="0027046E">
        <w:rPr>
          <w:rFonts w:ascii="Arial" w:hAnsi="Arial" w:cs="Arial"/>
          <w:sz w:val="22"/>
          <w:szCs w:val="22"/>
        </w:rPr>
        <w:t>urante el primer trimestre de 2020 se realizaron 18 diagnósticos de información en la cual se revisó de cada una de las entidades el Reporte Contable de Convergencia, Reporte de Pagos y Reporte de Procesos terminados sin cumplimiento con erogación económica. </w:t>
      </w:r>
    </w:p>
    <w:p w14:paraId="3DD39766" w14:textId="77777777" w:rsidR="0027046E" w:rsidRDefault="0027046E" w:rsidP="006D0368">
      <w:pPr>
        <w:jc w:val="both"/>
        <w:rPr>
          <w:rFonts w:ascii="Arial" w:hAnsi="Arial" w:cs="Arial"/>
          <w:sz w:val="22"/>
          <w:szCs w:val="22"/>
        </w:rPr>
      </w:pPr>
    </w:p>
    <w:p w14:paraId="7963EC6F" w14:textId="77777777" w:rsidR="006D0368" w:rsidRPr="0027046E" w:rsidRDefault="0027046E" w:rsidP="006D0368">
      <w:pPr>
        <w:jc w:val="both"/>
        <w:rPr>
          <w:rFonts w:ascii="Arial" w:hAnsi="Arial" w:cs="Arial"/>
          <w:sz w:val="22"/>
          <w:szCs w:val="22"/>
        </w:rPr>
      </w:pPr>
      <w:r>
        <w:rPr>
          <w:rFonts w:ascii="Arial" w:hAnsi="Arial" w:cs="Arial"/>
          <w:sz w:val="22"/>
          <w:szCs w:val="22"/>
        </w:rPr>
        <w:t xml:space="preserve">Se </w:t>
      </w:r>
      <w:r w:rsidR="006D0368" w:rsidRPr="0027046E">
        <w:rPr>
          <w:rFonts w:ascii="Arial" w:hAnsi="Arial" w:cs="Arial"/>
          <w:sz w:val="22"/>
          <w:szCs w:val="22"/>
        </w:rPr>
        <w:t>realizó capacitación a 144 a usuarios nuevos de las diferentes enti</w:t>
      </w:r>
      <w:r>
        <w:rPr>
          <w:rFonts w:ascii="Arial" w:hAnsi="Arial" w:cs="Arial"/>
          <w:sz w:val="22"/>
          <w:szCs w:val="22"/>
        </w:rPr>
        <w:t xml:space="preserve">dades.  </w:t>
      </w:r>
      <w:r w:rsidR="006D0368" w:rsidRPr="0027046E">
        <w:rPr>
          <w:rFonts w:ascii="Arial" w:hAnsi="Arial" w:cs="Arial"/>
          <w:sz w:val="22"/>
          <w:szCs w:val="22"/>
        </w:rPr>
        <w:t>Se crearon 144 usuarios nuevos y</w:t>
      </w:r>
      <w:r>
        <w:rPr>
          <w:rFonts w:ascii="Arial" w:hAnsi="Arial" w:cs="Arial"/>
          <w:sz w:val="22"/>
          <w:szCs w:val="22"/>
        </w:rPr>
        <w:t xml:space="preserve"> se activaron 905 en el SIPROJ. y se</w:t>
      </w:r>
      <w:r w:rsidR="006D0368" w:rsidRPr="0027046E">
        <w:rPr>
          <w:rFonts w:ascii="Arial" w:hAnsi="Arial" w:cs="Arial"/>
          <w:sz w:val="22"/>
          <w:szCs w:val="22"/>
        </w:rPr>
        <w:t xml:space="preserve"> realizó revisión de procesos en los cuales la Secretaría Jurídica ejerce la representación judicial y se socializó con los abogados de representación judicial de la Dirección</w:t>
      </w:r>
      <w:r w:rsidR="006D0368" w:rsidRPr="0027046E">
        <w:rPr>
          <w:rFonts w:ascii="Arial" w:hAnsi="Arial" w:cs="Arial"/>
          <w:sz w:val="22"/>
          <w:szCs w:val="22"/>
          <w:lang w:val="es-MX"/>
        </w:rPr>
        <w:t xml:space="preserve">.  </w:t>
      </w:r>
    </w:p>
    <w:p w14:paraId="09724A00"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t xml:space="preserve">Se dio respuesta a todos los requerimientos hechos por las entidades distritales, las cuales se encuentran registradas en el SIGA y a través de correo electrónico. Así como a las proposiciones instauradas por el Concejo de Bogotá. </w:t>
      </w:r>
    </w:p>
    <w:p w14:paraId="008D963B" w14:textId="77777777" w:rsidR="0027046E" w:rsidRDefault="0027046E" w:rsidP="006D0368">
      <w:pPr>
        <w:rPr>
          <w:rFonts w:ascii="Arial" w:hAnsi="Arial" w:cs="Arial"/>
          <w:b/>
          <w:bCs/>
          <w:lang w:eastAsia="es-CO"/>
        </w:rPr>
      </w:pPr>
    </w:p>
    <w:p w14:paraId="52C8F9B3"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 xml:space="preserve">Impactos obtenidos con los resultados: </w:t>
      </w:r>
    </w:p>
    <w:p w14:paraId="03201E93" w14:textId="77777777" w:rsidR="006D0368" w:rsidRPr="0027046E" w:rsidRDefault="006D0368" w:rsidP="006D0368">
      <w:pPr>
        <w:jc w:val="both"/>
        <w:rPr>
          <w:rFonts w:ascii="Arial" w:hAnsi="Arial" w:cs="Arial"/>
          <w:sz w:val="22"/>
          <w:szCs w:val="22"/>
        </w:rPr>
      </w:pPr>
      <w:r w:rsidRPr="0027046E">
        <w:rPr>
          <w:rFonts w:ascii="Arial" w:hAnsi="Arial" w:cs="Arial"/>
          <w:sz w:val="22"/>
          <w:szCs w:val="22"/>
        </w:rPr>
        <w:t>Se ha logrado mejorar el porcentaje de depuración de la información y un mejor registro de la nueva que se ingresa, lo cual permite entregar en tiempo real información de manera más acertada, para agilizar la toma de decisiones.</w:t>
      </w:r>
    </w:p>
    <w:p w14:paraId="0241A47B" w14:textId="77777777" w:rsidR="0027046E" w:rsidRPr="0027046E" w:rsidRDefault="0027046E" w:rsidP="006D0368">
      <w:pPr>
        <w:rPr>
          <w:rFonts w:ascii="Arial" w:hAnsi="Arial" w:cs="Arial"/>
          <w:b/>
          <w:bCs/>
          <w:sz w:val="22"/>
          <w:szCs w:val="22"/>
          <w:lang w:eastAsia="es-CO"/>
        </w:rPr>
      </w:pPr>
    </w:p>
    <w:p w14:paraId="2B4FA335"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Población beneficiada</w:t>
      </w:r>
    </w:p>
    <w:p w14:paraId="2934EC49" w14:textId="77777777" w:rsidR="0027046E" w:rsidRPr="0027046E" w:rsidRDefault="006D0368" w:rsidP="006D0368">
      <w:pPr>
        <w:rPr>
          <w:rFonts w:ascii="Arial" w:hAnsi="Arial" w:cs="Arial"/>
          <w:sz w:val="22"/>
          <w:szCs w:val="22"/>
          <w:lang w:val="es-MX"/>
        </w:rPr>
      </w:pPr>
      <w:r w:rsidRPr="0027046E">
        <w:rPr>
          <w:rFonts w:ascii="Arial" w:hAnsi="Arial" w:cs="Arial"/>
          <w:bCs/>
          <w:sz w:val="22"/>
          <w:szCs w:val="22"/>
          <w:lang w:eastAsia="es-CO"/>
        </w:rPr>
        <w:t>Entidades, órganos y organismos</w:t>
      </w:r>
      <w:r w:rsidRPr="0027046E">
        <w:rPr>
          <w:rFonts w:ascii="Arial" w:hAnsi="Arial" w:cs="Arial"/>
          <w:sz w:val="22"/>
          <w:szCs w:val="22"/>
          <w:lang w:val="es-MX"/>
        </w:rPr>
        <w:t xml:space="preserve"> del Distrito Capital.</w:t>
      </w:r>
    </w:p>
    <w:p w14:paraId="6E597C04" w14:textId="77777777" w:rsidR="006D0368" w:rsidRPr="008B7120" w:rsidRDefault="006D0368" w:rsidP="006D0368">
      <w:pPr>
        <w:rPr>
          <w:rFonts w:ascii="Arial" w:hAnsi="Arial" w:cs="Arial"/>
          <w:lang w:val="es-MX"/>
        </w:rPr>
      </w:pPr>
      <w:r w:rsidRPr="008B7120">
        <w:rPr>
          <w:rFonts w:ascii="Arial" w:hAnsi="Arial" w:cs="Arial"/>
          <w:lang w:val="es-MX"/>
        </w:rPr>
        <w:t xml:space="preserve"> </w:t>
      </w:r>
    </w:p>
    <w:p w14:paraId="79F79AF0" w14:textId="77777777" w:rsidR="006D0368" w:rsidRPr="008B7120" w:rsidRDefault="006D0368" w:rsidP="006D0368">
      <w:pPr>
        <w:pStyle w:val="Ttulo5"/>
        <w:rPr>
          <w:rFonts w:ascii="Arial" w:hAnsi="Arial" w:cs="Arial"/>
        </w:rPr>
      </w:pPr>
      <w:r w:rsidRPr="0027046E">
        <w:rPr>
          <w:rFonts w:ascii="Arial" w:hAnsi="Arial" w:cs="Arial"/>
          <w:caps w:val="0"/>
          <w:lang w:val="es-CO"/>
        </w:rPr>
        <w:t>Notificación</w:t>
      </w:r>
      <w:r w:rsidRPr="008B7120">
        <w:rPr>
          <w:rFonts w:ascii="Arial" w:hAnsi="Arial" w:cs="Arial"/>
          <w:caps w:val="0"/>
        </w:rPr>
        <w:t xml:space="preserve"> y </w:t>
      </w:r>
      <w:r w:rsidRPr="0027046E">
        <w:rPr>
          <w:rFonts w:ascii="Arial" w:hAnsi="Arial" w:cs="Arial"/>
          <w:caps w:val="0"/>
          <w:lang w:val="es-CO"/>
        </w:rPr>
        <w:t>registro</w:t>
      </w:r>
      <w:r w:rsidRPr="008B7120">
        <w:rPr>
          <w:rFonts w:ascii="Arial" w:hAnsi="Arial" w:cs="Arial"/>
          <w:caps w:val="0"/>
        </w:rPr>
        <w:t xml:space="preserve"> de </w:t>
      </w:r>
      <w:r w:rsidRPr="0027046E">
        <w:rPr>
          <w:rFonts w:ascii="Arial" w:hAnsi="Arial" w:cs="Arial"/>
          <w:caps w:val="0"/>
          <w:lang w:val="es-CO"/>
        </w:rPr>
        <w:t>Procesos</w:t>
      </w:r>
      <w:r w:rsidRPr="008B7120">
        <w:rPr>
          <w:rFonts w:ascii="Arial" w:hAnsi="Arial" w:cs="Arial"/>
          <w:caps w:val="0"/>
        </w:rPr>
        <w:t xml:space="preserve"> en el </w:t>
      </w:r>
      <w:r w:rsidRPr="0027046E">
        <w:rPr>
          <w:rFonts w:ascii="Arial" w:hAnsi="Arial" w:cs="Arial"/>
          <w:caps w:val="0"/>
          <w:lang w:val="es-CO"/>
        </w:rPr>
        <w:t>Siproj</w:t>
      </w:r>
      <w:r w:rsidRPr="008B7120">
        <w:rPr>
          <w:rFonts w:ascii="Arial" w:hAnsi="Arial" w:cs="Arial"/>
          <w:caps w:val="0"/>
        </w:rPr>
        <w:t xml:space="preserve"> </w:t>
      </w:r>
    </w:p>
    <w:p w14:paraId="2AFFE233"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lang w:val="es-MX"/>
        </w:rPr>
        <w:t>Durante el primer trimestre de 2020 en la Secretaría Jurídica Distrital se notificaron 304</w:t>
      </w:r>
      <w:r w:rsidRPr="0027046E">
        <w:rPr>
          <w:rFonts w:ascii="Arial" w:hAnsi="Arial" w:cs="Arial"/>
          <w:color w:val="FF0000"/>
          <w:sz w:val="22"/>
          <w:szCs w:val="22"/>
          <w:lang w:val="es-MX"/>
        </w:rPr>
        <w:t xml:space="preserve"> </w:t>
      </w:r>
      <w:r w:rsidRPr="0027046E">
        <w:rPr>
          <w:rFonts w:ascii="Arial" w:hAnsi="Arial" w:cs="Arial"/>
          <w:sz w:val="22"/>
          <w:szCs w:val="22"/>
          <w:lang w:val="es-MX"/>
        </w:rPr>
        <w:t xml:space="preserve">procesos judiciales, de los procesos notificados durante el primer trimestre el 81% corresponde a Nulidades y Restablecimiento, seguido del 7% corresponde a Reparación Directa, distribuidos así: </w:t>
      </w:r>
    </w:p>
    <w:p w14:paraId="35957F7E" w14:textId="77777777" w:rsidR="006D0368" w:rsidRPr="0027046E" w:rsidRDefault="006D0368" w:rsidP="006D0368">
      <w:pPr>
        <w:jc w:val="both"/>
        <w:rPr>
          <w:rFonts w:ascii="Arial" w:hAnsi="Arial" w:cs="Arial"/>
          <w:sz w:val="22"/>
          <w:szCs w:val="22"/>
          <w:lang w:val="es-MX"/>
        </w:rPr>
      </w:pPr>
    </w:p>
    <w:p w14:paraId="4348CAC2" w14:textId="77777777" w:rsidR="006D0368" w:rsidRPr="008B7120" w:rsidRDefault="006D0368" w:rsidP="006D0368">
      <w:pPr>
        <w:jc w:val="center"/>
        <w:rPr>
          <w:rFonts w:ascii="Arial" w:hAnsi="Arial" w:cs="Arial"/>
          <w:lang w:eastAsia="es-CO"/>
        </w:rPr>
      </w:pPr>
      <w:r w:rsidRPr="008B7120">
        <w:rPr>
          <w:rFonts w:ascii="Arial" w:hAnsi="Arial" w:cs="Arial"/>
          <w:noProof/>
          <w:lang w:eastAsia="es-CO"/>
        </w:rPr>
        <w:lastRenderedPageBreak/>
        <w:drawing>
          <wp:inline distT="0" distB="0" distL="0" distR="0" wp14:anchorId="7269F016" wp14:editId="652C64F7">
            <wp:extent cx="4833620" cy="2961564"/>
            <wp:effectExtent l="0" t="0" r="5080" b="10795"/>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9740FA" w14:textId="77777777" w:rsidR="006D0368" w:rsidRPr="008B7120" w:rsidRDefault="006D0368" w:rsidP="006D0368">
      <w:pPr>
        <w:rPr>
          <w:rFonts w:ascii="Arial" w:hAnsi="Arial" w:cs="Arial"/>
          <w:lang w:eastAsia="es-CO"/>
        </w:rPr>
      </w:pPr>
    </w:p>
    <w:p w14:paraId="77A4A21D" w14:textId="77777777" w:rsidR="006D0368" w:rsidRPr="008B7120" w:rsidRDefault="006D0368" w:rsidP="006D0368">
      <w:pPr>
        <w:pStyle w:val="Ttulo5"/>
        <w:spacing w:line="240" w:lineRule="auto"/>
        <w:rPr>
          <w:rFonts w:ascii="Arial" w:hAnsi="Arial" w:cs="Arial"/>
        </w:rPr>
      </w:pPr>
      <w:r w:rsidRPr="0027046E">
        <w:rPr>
          <w:rFonts w:ascii="Arial" w:hAnsi="Arial" w:cs="Arial"/>
          <w:caps w:val="0"/>
          <w:lang w:val="es-CO"/>
        </w:rPr>
        <w:t>Notificaciones</w:t>
      </w:r>
      <w:r w:rsidRPr="008B7120">
        <w:rPr>
          <w:rFonts w:ascii="Arial" w:hAnsi="Arial" w:cs="Arial"/>
          <w:caps w:val="0"/>
        </w:rPr>
        <w:t xml:space="preserve"> </w:t>
      </w:r>
      <w:r w:rsidRPr="0027046E">
        <w:rPr>
          <w:rFonts w:ascii="Arial" w:hAnsi="Arial" w:cs="Arial"/>
          <w:caps w:val="0"/>
          <w:lang w:val="es-CO"/>
        </w:rPr>
        <w:t>por</w:t>
      </w:r>
      <w:r w:rsidRPr="008B7120">
        <w:rPr>
          <w:rFonts w:ascii="Arial" w:hAnsi="Arial" w:cs="Arial"/>
          <w:caps w:val="0"/>
        </w:rPr>
        <w:t xml:space="preserve"> </w:t>
      </w:r>
      <w:r w:rsidRPr="0027046E">
        <w:rPr>
          <w:rFonts w:ascii="Arial" w:hAnsi="Arial" w:cs="Arial"/>
          <w:caps w:val="0"/>
          <w:lang w:val="es-CO"/>
        </w:rPr>
        <w:t>temas</w:t>
      </w:r>
      <w:r w:rsidRPr="008B7120">
        <w:rPr>
          <w:rFonts w:ascii="Arial" w:hAnsi="Arial" w:cs="Arial"/>
          <w:caps w:val="0"/>
        </w:rPr>
        <w:t xml:space="preserve"> mas </w:t>
      </w:r>
      <w:r w:rsidRPr="0027046E">
        <w:rPr>
          <w:rFonts w:ascii="Arial" w:hAnsi="Arial" w:cs="Arial"/>
          <w:caps w:val="0"/>
          <w:lang w:val="es-CO"/>
        </w:rPr>
        <w:t>relevantes</w:t>
      </w:r>
    </w:p>
    <w:p w14:paraId="01EC36F0"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El 83,22% de los temas o asuntos más relevantes, por los cuales demandaron al Distrito Capital durante el trimestre corresponde a los siguientes 10 temas: </w:t>
      </w:r>
    </w:p>
    <w:p w14:paraId="5E04472A" w14:textId="77777777" w:rsidR="006D0368" w:rsidRPr="0027046E" w:rsidRDefault="006D0368" w:rsidP="006D0368">
      <w:pPr>
        <w:jc w:val="both"/>
        <w:rPr>
          <w:rFonts w:ascii="Arial" w:hAnsi="Arial" w:cs="Arial"/>
          <w:sz w:val="22"/>
          <w:szCs w:val="22"/>
          <w:lang w:val="es-MX"/>
        </w:rPr>
      </w:pPr>
    </w:p>
    <w:p w14:paraId="652AF604" w14:textId="77777777" w:rsidR="006D0368" w:rsidRPr="008B7120" w:rsidRDefault="006D0368" w:rsidP="006D0368">
      <w:pPr>
        <w:jc w:val="both"/>
        <w:rPr>
          <w:rFonts w:ascii="Arial" w:hAnsi="Arial" w:cs="Arial"/>
          <w:lang w:val="es-MX"/>
        </w:rPr>
      </w:pPr>
      <w:r w:rsidRPr="008B7120">
        <w:rPr>
          <w:rFonts w:ascii="Arial" w:hAnsi="Arial" w:cs="Arial"/>
          <w:noProof/>
          <w:lang w:eastAsia="es-CO"/>
        </w:rPr>
        <w:drawing>
          <wp:inline distT="0" distB="0" distL="0" distR="0" wp14:anchorId="732A4400" wp14:editId="377F9FE6">
            <wp:extent cx="5281684" cy="2415540"/>
            <wp:effectExtent l="0" t="0" r="14605" b="3810"/>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2CED8A" w14:textId="77777777" w:rsidR="0027046E" w:rsidRDefault="0027046E" w:rsidP="006D0368">
      <w:pPr>
        <w:jc w:val="both"/>
        <w:rPr>
          <w:rFonts w:ascii="Arial" w:hAnsi="Arial" w:cs="Arial"/>
          <w:sz w:val="22"/>
          <w:szCs w:val="22"/>
          <w:lang w:val="es-MX"/>
        </w:rPr>
      </w:pPr>
    </w:p>
    <w:p w14:paraId="22A1AB2A" w14:textId="77777777" w:rsidR="006D0368"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El 46% de los temas de las demandas notificadas durante el primer trimestre del año 2020 se relaciona con solicitudes de cesantías retroactivas, seguido de reclamaciones laborales que corresponden a un 33%, y el 25% por tema de pensiones.  </w:t>
      </w:r>
    </w:p>
    <w:p w14:paraId="2F30308B" w14:textId="77777777" w:rsidR="0027046E" w:rsidRPr="0027046E" w:rsidRDefault="0027046E" w:rsidP="006D0368">
      <w:pPr>
        <w:jc w:val="both"/>
        <w:rPr>
          <w:rFonts w:ascii="Arial" w:hAnsi="Arial" w:cs="Arial"/>
          <w:sz w:val="22"/>
          <w:szCs w:val="22"/>
          <w:lang w:val="es-MX"/>
        </w:rPr>
      </w:pPr>
    </w:p>
    <w:p w14:paraId="66C30682" w14:textId="77777777" w:rsidR="006D0368" w:rsidRDefault="006D0368" w:rsidP="006D0368">
      <w:pPr>
        <w:pStyle w:val="Ttulo5"/>
        <w:rPr>
          <w:rFonts w:ascii="Arial" w:hAnsi="Arial" w:cs="Arial"/>
        </w:rPr>
      </w:pPr>
      <w:r w:rsidRPr="0027046E">
        <w:rPr>
          <w:rFonts w:ascii="Arial" w:hAnsi="Arial" w:cs="Arial"/>
          <w:caps w:val="0"/>
          <w:lang w:val="es-CO"/>
        </w:rPr>
        <w:t>Notificaciones</w:t>
      </w:r>
      <w:r w:rsidRPr="008B7120">
        <w:rPr>
          <w:rFonts w:ascii="Arial" w:hAnsi="Arial" w:cs="Arial"/>
          <w:caps w:val="0"/>
        </w:rPr>
        <w:t xml:space="preserve"> </w:t>
      </w:r>
      <w:r w:rsidRPr="0027046E">
        <w:rPr>
          <w:rFonts w:ascii="Arial" w:hAnsi="Arial" w:cs="Arial"/>
          <w:caps w:val="0"/>
          <w:lang w:val="es-CO"/>
        </w:rPr>
        <w:t>por</w:t>
      </w:r>
      <w:r w:rsidRPr="008B7120">
        <w:rPr>
          <w:rFonts w:ascii="Arial" w:hAnsi="Arial" w:cs="Arial"/>
          <w:caps w:val="0"/>
        </w:rPr>
        <w:t xml:space="preserve"> </w:t>
      </w:r>
      <w:r w:rsidRPr="0027046E">
        <w:rPr>
          <w:rFonts w:ascii="Arial" w:hAnsi="Arial" w:cs="Arial"/>
          <w:caps w:val="0"/>
          <w:lang w:val="es-CO"/>
        </w:rPr>
        <w:t>Entidad</w:t>
      </w:r>
      <w:r w:rsidRPr="008B7120">
        <w:rPr>
          <w:rFonts w:ascii="Arial" w:hAnsi="Arial" w:cs="Arial"/>
        </w:rPr>
        <w:t>:</w:t>
      </w:r>
    </w:p>
    <w:p w14:paraId="62DD840A" w14:textId="77777777" w:rsidR="0027046E" w:rsidRPr="0027046E" w:rsidRDefault="0027046E" w:rsidP="0027046E">
      <w:pPr>
        <w:rPr>
          <w:lang w:val="en" w:eastAsia="es-CO"/>
        </w:rPr>
      </w:pPr>
    </w:p>
    <w:tbl>
      <w:tblPr>
        <w:tblStyle w:val="Tablaconcuadrcula2-nfasis51"/>
        <w:tblW w:w="6380" w:type="dxa"/>
        <w:jc w:val="center"/>
        <w:tblLook w:val="04A0" w:firstRow="1" w:lastRow="0" w:firstColumn="1" w:lastColumn="0" w:noHBand="0" w:noVBand="1"/>
      </w:tblPr>
      <w:tblGrid>
        <w:gridCol w:w="3794"/>
        <w:gridCol w:w="1463"/>
        <w:gridCol w:w="1696"/>
      </w:tblGrid>
      <w:tr w:rsidR="006D0368" w:rsidRPr="008B7120" w14:paraId="4FB3165F" w14:textId="77777777" w:rsidTr="006D0368">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794" w:type="dxa"/>
            <w:hideMark/>
          </w:tcPr>
          <w:p w14:paraId="671F532A" w14:textId="77777777" w:rsidR="006D0368" w:rsidRPr="008B7120" w:rsidRDefault="006D0368" w:rsidP="006D0368">
            <w:pPr>
              <w:jc w:val="center"/>
              <w:rPr>
                <w:rFonts w:ascii="Arial" w:hAnsi="Arial" w:cs="Arial"/>
                <w:b w:val="0"/>
                <w:bCs w:val="0"/>
                <w:i/>
                <w:iCs/>
                <w:color w:val="000000"/>
                <w:lang w:eastAsia="es-CO"/>
              </w:rPr>
            </w:pPr>
            <w:r w:rsidRPr="008B7120">
              <w:rPr>
                <w:rFonts w:ascii="Arial" w:hAnsi="Arial" w:cs="Arial"/>
                <w:b w:val="0"/>
                <w:bCs w:val="0"/>
                <w:i/>
                <w:iCs/>
                <w:color w:val="000000"/>
                <w:lang w:eastAsia="es-CO"/>
              </w:rPr>
              <w:t>ENTIDAD DEMANDADA</w:t>
            </w:r>
          </w:p>
        </w:tc>
        <w:tc>
          <w:tcPr>
            <w:tcW w:w="1189" w:type="dxa"/>
            <w:hideMark/>
          </w:tcPr>
          <w:p w14:paraId="37C662CD" w14:textId="77777777" w:rsidR="006D0368" w:rsidRPr="008B7120" w:rsidRDefault="006D0368" w:rsidP="006D03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CO"/>
              </w:rPr>
            </w:pPr>
            <w:r w:rsidRPr="008B7120">
              <w:rPr>
                <w:rFonts w:ascii="Arial" w:hAnsi="Arial" w:cs="Arial"/>
                <w:b w:val="0"/>
                <w:bCs w:val="0"/>
                <w:color w:val="000000"/>
                <w:lang w:eastAsia="es-CO"/>
              </w:rPr>
              <w:t xml:space="preserve">CANTIDAD DE PROCESOS </w:t>
            </w:r>
          </w:p>
        </w:tc>
        <w:tc>
          <w:tcPr>
            <w:tcW w:w="1397" w:type="dxa"/>
            <w:hideMark/>
          </w:tcPr>
          <w:p w14:paraId="50C92591" w14:textId="77777777" w:rsidR="006D0368" w:rsidRPr="008B7120" w:rsidRDefault="006D0368" w:rsidP="006D03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CO"/>
              </w:rPr>
            </w:pPr>
            <w:r w:rsidRPr="008B7120">
              <w:rPr>
                <w:rFonts w:ascii="Arial" w:hAnsi="Arial" w:cs="Arial"/>
                <w:b w:val="0"/>
                <w:bCs w:val="0"/>
                <w:color w:val="000000"/>
                <w:lang w:eastAsia="es-CO"/>
              </w:rPr>
              <w:t>PORCENTAJE</w:t>
            </w:r>
          </w:p>
        </w:tc>
      </w:tr>
      <w:tr w:rsidR="006D0368" w:rsidRPr="008B7120" w14:paraId="5E91357C"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246E2D87"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EDUCACION </w:t>
            </w:r>
          </w:p>
        </w:tc>
        <w:tc>
          <w:tcPr>
            <w:tcW w:w="1189" w:type="dxa"/>
            <w:noWrap/>
            <w:hideMark/>
          </w:tcPr>
          <w:p w14:paraId="31D566E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174</w:t>
            </w:r>
          </w:p>
        </w:tc>
        <w:tc>
          <w:tcPr>
            <w:tcW w:w="1397" w:type="dxa"/>
            <w:noWrap/>
            <w:hideMark/>
          </w:tcPr>
          <w:p w14:paraId="62D9F4CD"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57,24%</w:t>
            </w:r>
          </w:p>
        </w:tc>
      </w:tr>
      <w:tr w:rsidR="006D0368" w:rsidRPr="008B7120" w14:paraId="6AD294F3"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03BDCE29"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MOVILIDAD </w:t>
            </w:r>
          </w:p>
        </w:tc>
        <w:tc>
          <w:tcPr>
            <w:tcW w:w="1189" w:type="dxa"/>
            <w:noWrap/>
            <w:hideMark/>
          </w:tcPr>
          <w:p w14:paraId="239AB4E4"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25</w:t>
            </w:r>
          </w:p>
        </w:tc>
        <w:tc>
          <w:tcPr>
            <w:tcW w:w="1397" w:type="dxa"/>
            <w:noWrap/>
            <w:hideMark/>
          </w:tcPr>
          <w:p w14:paraId="011A58F0"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8,22%</w:t>
            </w:r>
          </w:p>
        </w:tc>
      </w:tr>
      <w:tr w:rsidR="006D0368" w:rsidRPr="008B7120" w14:paraId="37A5AA04"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2BA91D19"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INTEGRACION SOCIAL </w:t>
            </w:r>
          </w:p>
        </w:tc>
        <w:tc>
          <w:tcPr>
            <w:tcW w:w="1189" w:type="dxa"/>
            <w:noWrap/>
            <w:hideMark/>
          </w:tcPr>
          <w:p w14:paraId="11CE1FF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17</w:t>
            </w:r>
          </w:p>
        </w:tc>
        <w:tc>
          <w:tcPr>
            <w:tcW w:w="1397" w:type="dxa"/>
            <w:noWrap/>
            <w:hideMark/>
          </w:tcPr>
          <w:p w14:paraId="2BAD6FC5"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5,59%</w:t>
            </w:r>
          </w:p>
        </w:tc>
      </w:tr>
      <w:tr w:rsidR="006D0368" w:rsidRPr="008B7120" w14:paraId="14049448"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69781FEF"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HACIENDA </w:t>
            </w:r>
          </w:p>
        </w:tc>
        <w:tc>
          <w:tcPr>
            <w:tcW w:w="1189" w:type="dxa"/>
            <w:noWrap/>
            <w:hideMark/>
          </w:tcPr>
          <w:p w14:paraId="406E14C7"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14</w:t>
            </w:r>
          </w:p>
        </w:tc>
        <w:tc>
          <w:tcPr>
            <w:tcW w:w="1397" w:type="dxa"/>
            <w:noWrap/>
            <w:hideMark/>
          </w:tcPr>
          <w:p w14:paraId="5A1FE0E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4,61%</w:t>
            </w:r>
          </w:p>
        </w:tc>
      </w:tr>
      <w:tr w:rsidR="006D0368" w:rsidRPr="008B7120" w14:paraId="314B2E7A"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0EB939C5"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GOBIERNO </w:t>
            </w:r>
          </w:p>
        </w:tc>
        <w:tc>
          <w:tcPr>
            <w:tcW w:w="1189" w:type="dxa"/>
            <w:noWrap/>
            <w:hideMark/>
          </w:tcPr>
          <w:p w14:paraId="72E9E31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13</w:t>
            </w:r>
          </w:p>
        </w:tc>
        <w:tc>
          <w:tcPr>
            <w:tcW w:w="1397" w:type="dxa"/>
            <w:noWrap/>
            <w:hideMark/>
          </w:tcPr>
          <w:p w14:paraId="11BA408D"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4,28%</w:t>
            </w:r>
          </w:p>
        </w:tc>
      </w:tr>
      <w:tr w:rsidR="006D0368" w:rsidRPr="008B7120" w14:paraId="33F5A0C5"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2C42BC36"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lastRenderedPageBreak/>
              <w:t xml:space="preserve">S SALUD </w:t>
            </w:r>
          </w:p>
        </w:tc>
        <w:tc>
          <w:tcPr>
            <w:tcW w:w="1189" w:type="dxa"/>
            <w:noWrap/>
            <w:hideMark/>
          </w:tcPr>
          <w:p w14:paraId="173B3ECF"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12</w:t>
            </w:r>
          </w:p>
        </w:tc>
        <w:tc>
          <w:tcPr>
            <w:tcW w:w="1397" w:type="dxa"/>
            <w:noWrap/>
            <w:hideMark/>
          </w:tcPr>
          <w:p w14:paraId="56E540D9"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3,95%</w:t>
            </w:r>
          </w:p>
        </w:tc>
      </w:tr>
      <w:tr w:rsidR="006D0368" w:rsidRPr="008B7120" w14:paraId="63CC7B52"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71257A88"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S HABITAT</w:t>
            </w:r>
          </w:p>
        </w:tc>
        <w:tc>
          <w:tcPr>
            <w:tcW w:w="1189" w:type="dxa"/>
            <w:noWrap/>
            <w:hideMark/>
          </w:tcPr>
          <w:p w14:paraId="45DAB2DC"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10</w:t>
            </w:r>
          </w:p>
        </w:tc>
        <w:tc>
          <w:tcPr>
            <w:tcW w:w="1397" w:type="dxa"/>
            <w:noWrap/>
            <w:hideMark/>
          </w:tcPr>
          <w:p w14:paraId="720C7AB6"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3,29%</w:t>
            </w:r>
          </w:p>
        </w:tc>
      </w:tr>
      <w:tr w:rsidR="006D0368" w:rsidRPr="008B7120" w14:paraId="49C013D7"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6A3E583"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SEGURIDAD </w:t>
            </w:r>
          </w:p>
        </w:tc>
        <w:tc>
          <w:tcPr>
            <w:tcW w:w="1189" w:type="dxa"/>
            <w:noWrap/>
            <w:hideMark/>
          </w:tcPr>
          <w:p w14:paraId="48A89B92"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7</w:t>
            </w:r>
          </w:p>
        </w:tc>
        <w:tc>
          <w:tcPr>
            <w:tcW w:w="1397" w:type="dxa"/>
            <w:noWrap/>
            <w:hideMark/>
          </w:tcPr>
          <w:p w14:paraId="076506B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2,30%</w:t>
            </w:r>
          </w:p>
        </w:tc>
      </w:tr>
      <w:tr w:rsidR="006D0368" w:rsidRPr="008B7120" w14:paraId="604E5C3C"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68C60C20"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BOMBEROS </w:t>
            </w:r>
          </w:p>
        </w:tc>
        <w:tc>
          <w:tcPr>
            <w:tcW w:w="1189" w:type="dxa"/>
            <w:noWrap/>
            <w:hideMark/>
          </w:tcPr>
          <w:p w14:paraId="10CC0C7B"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w:t>
            </w:r>
          </w:p>
        </w:tc>
        <w:tc>
          <w:tcPr>
            <w:tcW w:w="1397" w:type="dxa"/>
            <w:noWrap/>
            <w:hideMark/>
          </w:tcPr>
          <w:p w14:paraId="7F0790E3"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1,64%</w:t>
            </w:r>
          </w:p>
        </w:tc>
      </w:tr>
      <w:tr w:rsidR="006D0368" w:rsidRPr="008B7120" w14:paraId="54AD3392"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93548BB"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CONCEJO DE BOGOTA </w:t>
            </w:r>
          </w:p>
        </w:tc>
        <w:tc>
          <w:tcPr>
            <w:tcW w:w="1189" w:type="dxa"/>
            <w:noWrap/>
            <w:hideMark/>
          </w:tcPr>
          <w:p w14:paraId="4C340D1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w:t>
            </w:r>
          </w:p>
        </w:tc>
        <w:tc>
          <w:tcPr>
            <w:tcW w:w="1397" w:type="dxa"/>
            <w:noWrap/>
            <w:hideMark/>
          </w:tcPr>
          <w:p w14:paraId="03E71F6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1,64%</w:t>
            </w:r>
          </w:p>
        </w:tc>
      </w:tr>
      <w:tr w:rsidR="006D0368" w:rsidRPr="008B7120" w14:paraId="57D7F58C"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13A050DE"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HABITAT </w:t>
            </w:r>
          </w:p>
        </w:tc>
        <w:tc>
          <w:tcPr>
            <w:tcW w:w="1189" w:type="dxa"/>
            <w:noWrap/>
            <w:hideMark/>
          </w:tcPr>
          <w:p w14:paraId="084B0C8C"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4</w:t>
            </w:r>
          </w:p>
        </w:tc>
        <w:tc>
          <w:tcPr>
            <w:tcW w:w="1397" w:type="dxa"/>
            <w:noWrap/>
            <w:hideMark/>
          </w:tcPr>
          <w:p w14:paraId="422D1DAB"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1,32%</w:t>
            </w:r>
          </w:p>
        </w:tc>
      </w:tr>
      <w:tr w:rsidR="006D0368" w:rsidRPr="008B7120" w14:paraId="08291C7D"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12F3E031"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AMBIENTE </w:t>
            </w:r>
          </w:p>
        </w:tc>
        <w:tc>
          <w:tcPr>
            <w:tcW w:w="1189" w:type="dxa"/>
            <w:noWrap/>
            <w:hideMark/>
          </w:tcPr>
          <w:p w14:paraId="30EC739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w:t>
            </w:r>
          </w:p>
        </w:tc>
        <w:tc>
          <w:tcPr>
            <w:tcW w:w="1397" w:type="dxa"/>
            <w:noWrap/>
            <w:hideMark/>
          </w:tcPr>
          <w:p w14:paraId="7A1B661B"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0,99%</w:t>
            </w:r>
          </w:p>
        </w:tc>
      </w:tr>
      <w:tr w:rsidR="006D0368" w:rsidRPr="008B7120" w14:paraId="37F58353"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2C36927F"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CONJUNTO DE DERECHOS Y OBLIGACIONES DE LA EXTINTA FUNDACION SAN JUAN DE DIOS Y HOSPITALES - INTITUTO MATERNO INFANTIL - HOSPITAL SAN JUAN DE DIOS EN LIQUIDACION </w:t>
            </w:r>
          </w:p>
        </w:tc>
        <w:tc>
          <w:tcPr>
            <w:tcW w:w="1189" w:type="dxa"/>
            <w:noWrap/>
            <w:hideMark/>
          </w:tcPr>
          <w:p w14:paraId="449ED69F"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c>
          <w:tcPr>
            <w:tcW w:w="1397" w:type="dxa"/>
            <w:noWrap/>
            <w:hideMark/>
          </w:tcPr>
          <w:p w14:paraId="1C9C6C5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0,66%</w:t>
            </w:r>
          </w:p>
        </w:tc>
      </w:tr>
      <w:tr w:rsidR="006D0368" w:rsidRPr="008B7120" w14:paraId="49DB47A4"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60BBDDB1"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DESARROLLO ECONOMICO  </w:t>
            </w:r>
          </w:p>
        </w:tc>
        <w:tc>
          <w:tcPr>
            <w:tcW w:w="1189" w:type="dxa"/>
            <w:noWrap/>
            <w:hideMark/>
          </w:tcPr>
          <w:p w14:paraId="2234C7A3"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c>
          <w:tcPr>
            <w:tcW w:w="1397" w:type="dxa"/>
            <w:noWrap/>
            <w:hideMark/>
          </w:tcPr>
          <w:p w14:paraId="5DDB871D"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0,66%</w:t>
            </w:r>
          </w:p>
        </w:tc>
      </w:tr>
      <w:tr w:rsidR="006D0368" w:rsidRPr="008B7120" w14:paraId="0A1C0B5F"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7C582BD3"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PLANEACION </w:t>
            </w:r>
          </w:p>
        </w:tc>
        <w:tc>
          <w:tcPr>
            <w:tcW w:w="1189" w:type="dxa"/>
            <w:noWrap/>
            <w:hideMark/>
          </w:tcPr>
          <w:p w14:paraId="5D964845"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c>
          <w:tcPr>
            <w:tcW w:w="1397" w:type="dxa"/>
            <w:noWrap/>
            <w:hideMark/>
          </w:tcPr>
          <w:p w14:paraId="695F5A67"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0,66%</w:t>
            </w:r>
          </w:p>
        </w:tc>
      </w:tr>
      <w:tr w:rsidR="006D0368" w:rsidRPr="008B7120" w14:paraId="6D98DDEA"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70ECE8D7"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ACUEDUCTO </w:t>
            </w:r>
          </w:p>
        </w:tc>
        <w:tc>
          <w:tcPr>
            <w:tcW w:w="1189" w:type="dxa"/>
            <w:noWrap/>
            <w:hideMark/>
          </w:tcPr>
          <w:p w14:paraId="4BAD7C30"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397" w:type="dxa"/>
            <w:noWrap/>
            <w:hideMark/>
          </w:tcPr>
          <w:p w14:paraId="59820F7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0,33%</w:t>
            </w:r>
          </w:p>
        </w:tc>
      </w:tr>
      <w:tr w:rsidR="006D0368" w:rsidRPr="008B7120" w14:paraId="21E0E15C"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1C8639FE" w14:textId="77777777" w:rsidR="006D0368" w:rsidRPr="008B7120" w:rsidRDefault="006D0368" w:rsidP="006D0368">
            <w:pPr>
              <w:jc w:val="right"/>
              <w:rPr>
                <w:rFonts w:ascii="Arial" w:hAnsi="Arial" w:cs="Arial"/>
                <w:i/>
                <w:iCs/>
                <w:color w:val="000000"/>
                <w:lang w:eastAsia="es-CO"/>
              </w:rPr>
            </w:pPr>
          </w:p>
        </w:tc>
        <w:tc>
          <w:tcPr>
            <w:tcW w:w="1189" w:type="dxa"/>
            <w:noWrap/>
            <w:hideMark/>
          </w:tcPr>
          <w:p w14:paraId="646B92F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397" w:type="dxa"/>
            <w:noWrap/>
            <w:hideMark/>
          </w:tcPr>
          <w:p w14:paraId="0DF2422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0,33%</w:t>
            </w:r>
          </w:p>
        </w:tc>
      </w:tr>
      <w:tr w:rsidR="006D0368" w:rsidRPr="008B7120" w14:paraId="4E8C890E"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4B323E51"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CATASTRO </w:t>
            </w:r>
          </w:p>
        </w:tc>
        <w:tc>
          <w:tcPr>
            <w:tcW w:w="1189" w:type="dxa"/>
            <w:noWrap/>
            <w:hideMark/>
          </w:tcPr>
          <w:p w14:paraId="618D969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397" w:type="dxa"/>
            <w:noWrap/>
            <w:hideMark/>
          </w:tcPr>
          <w:p w14:paraId="0FD73803"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0,33%</w:t>
            </w:r>
          </w:p>
        </w:tc>
      </w:tr>
      <w:tr w:rsidR="006D0368" w:rsidRPr="008B7120" w14:paraId="1A89CD34"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0072C03F"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DADEP </w:t>
            </w:r>
          </w:p>
        </w:tc>
        <w:tc>
          <w:tcPr>
            <w:tcW w:w="1189" w:type="dxa"/>
            <w:noWrap/>
            <w:hideMark/>
          </w:tcPr>
          <w:p w14:paraId="4D45E26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397" w:type="dxa"/>
            <w:noWrap/>
            <w:hideMark/>
          </w:tcPr>
          <w:p w14:paraId="0D0BD8D3"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0,33%</w:t>
            </w:r>
          </w:p>
        </w:tc>
      </w:tr>
      <w:tr w:rsidR="006D0368" w:rsidRPr="008B7120" w14:paraId="378818C5"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392005C"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IDU </w:t>
            </w:r>
          </w:p>
        </w:tc>
        <w:tc>
          <w:tcPr>
            <w:tcW w:w="1189" w:type="dxa"/>
            <w:noWrap/>
            <w:hideMark/>
          </w:tcPr>
          <w:p w14:paraId="0324934E"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397" w:type="dxa"/>
            <w:noWrap/>
            <w:hideMark/>
          </w:tcPr>
          <w:p w14:paraId="2D33CE8F"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0,33%</w:t>
            </w:r>
          </w:p>
        </w:tc>
      </w:tr>
      <w:tr w:rsidR="006D0368" w:rsidRPr="008B7120" w14:paraId="011F9703"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7B2B1FB8"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HABITAT - DADEP - CATASTRO </w:t>
            </w:r>
          </w:p>
        </w:tc>
        <w:tc>
          <w:tcPr>
            <w:tcW w:w="1189" w:type="dxa"/>
            <w:noWrap/>
            <w:hideMark/>
          </w:tcPr>
          <w:p w14:paraId="406CD41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397" w:type="dxa"/>
            <w:noWrap/>
            <w:hideMark/>
          </w:tcPr>
          <w:p w14:paraId="2A119F78"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0,33%</w:t>
            </w:r>
          </w:p>
        </w:tc>
      </w:tr>
      <w:tr w:rsidR="006D0368" w:rsidRPr="008B7120" w14:paraId="729DAA7E"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3F10E74"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MOVILIDAD - S PLANEACION - S GOBIERNO - S CULTURA </w:t>
            </w:r>
          </w:p>
        </w:tc>
        <w:tc>
          <w:tcPr>
            <w:tcW w:w="1189" w:type="dxa"/>
            <w:noWrap/>
            <w:hideMark/>
          </w:tcPr>
          <w:p w14:paraId="41C4531B"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397" w:type="dxa"/>
            <w:noWrap/>
            <w:hideMark/>
          </w:tcPr>
          <w:p w14:paraId="23B5056B"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0,33%</w:t>
            </w:r>
          </w:p>
        </w:tc>
      </w:tr>
      <w:tr w:rsidR="006D0368" w:rsidRPr="008B7120" w14:paraId="47212FCA"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25A28EB3"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 MUJER </w:t>
            </w:r>
          </w:p>
        </w:tc>
        <w:tc>
          <w:tcPr>
            <w:tcW w:w="1189" w:type="dxa"/>
            <w:noWrap/>
            <w:hideMark/>
          </w:tcPr>
          <w:p w14:paraId="6849244B"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397" w:type="dxa"/>
            <w:noWrap/>
            <w:hideMark/>
          </w:tcPr>
          <w:p w14:paraId="59024516"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0,33%</w:t>
            </w:r>
          </w:p>
        </w:tc>
      </w:tr>
      <w:tr w:rsidR="006D0368" w:rsidRPr="008B7120" w14:paraId="5D92B0E8"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5F332735"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S SALUD</w:t>
            </w:r>
          </w:p>
        </w:tc>
        <w:tc>
          <w:tcPr>
            <w:tcW w:w="1189" w:type="dxa"/>
            <w:noWrap/>
            <w:hideMark/>
          </w:tcPr>
          <w:p w14:paraId="4873F964"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397" w:type="dxa"/>
            <w:noWrap/>
            <w:hideMark/>
          </w:tcPr>
          <w:p w14:paraId="243342B4"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0,33%</w:t>
            </w:r>
          </w:p>
        </w:tc>
      </w:tr>
      <w:tr w:rsidR="006D0368" w:rsidRPr="008B7120" w14:paraId="19229763"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14:paraId="5F9992FD" w14:textId="77777777" w:rsidR="006D0368" w:rsidRPr="008B7120" w:rsidRDefault="006D0368" w:rsidP="006D0368">
            <w:pPr>
              <w:jc w:val="right"/>
              <w:rPr>
                <w:rFonts w:ascii="Arial" w:hAnsi="Arial" w:cs="Arial"/>
                <w:b w:val="0"/>
                <w:bCs w:val="0"/>
                <w:i/>
                <w:iCs/>
                <w:color w:val="000000"/>
                <w:lang w:eastAsia="es-CO"/>
              </w:rPr>
            </w:pPr>
            <w:r w:rsidRPr="008B7120">
              <w:rPr>
                <w:rFonts w:ascii="Arial" w:hAnsi="Arial" w:cs="Arial"/>
                <w:b w:val="0"/>
                <w:bCs w:val="0"/>
                <w:i/>
                <w:iCs/>
                <w:color w:val="000000"/>
                <w:lang w:eastAsia="es-CO"/>
              </w:rPr>
              <w:t>Total general</w:t>
            </w:r>
          </w:p>
        </w:tc>
        <w:tc>
          <w:tcPr>
            <w:tcW w:w="1189" w:type="dxa"/>
            <w:noWrap/>
            <w:hideMark/>
          </w:tcPr>
          <w:p w14:paraId="21A8E488"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CO"/>
              </w:rPr>
            </w:pPr>
            <w:r w:rsidRPr="008B7120">
              <w:rPr>
                <w:rFonts w:ascii="Arial" w:hAnsi="Arial" w:cs="Arial"/>
                <w:b/>
                <w:bCs/>
                <w:color w:val="000000"/>
                <w:lang w:eastAsia="es-CO"/>
              </w:rPr>
              <w:t>304</w:t>
            </w:r>
          </w:p>
        </w:tc>
        <w:tc>
          <w:tcPr>
            <w:tcW w:w="1397" w:type="dxa"/>
            <w:noWrap/>
            <w:hideMark/>
          </w:tcPr>
          <w:p w14:paraId="6753E91B"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100,00%</w:t>
            </w:r>
          </w:p>
        </w:tc>
      </w:tr>
    </w:tbl>
    <w:p w14:paraId="5F167DFD" w14:textId="77777777" w:rsidR="006D0368" w:rsidRPr="008B7120" w:rsidRDefault="006D0368" w:rsidP="006D0368">
      <w:pPr>
        <w:jc w:val="both"/>
        <w:rPr>
          <w:rFonts w:ascii="Arial" w:hAnsi="Arial" w:cs="Arial"/>
          <w:b/>
          <w:lang w:val="es-MX"/>
        </w:rPr>
      </w:pPr>
    </w:p>
    <w:p w14:paraId="7CEC489E"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El 87.17% de los procesos se encuentran instaurados en contra de 7 entidades, siendo la entidad más demandada Secretaría de Educación con el 57.24%, seguido de Movilidad 8.22% y la Secretaria de Integración Social 5.59%. </w:t>
      </w:r>
    </w:p>
    <w:p w14:paraId="0FAAE351" w14:textId="77777777" w:rsidR="006D0368" w:rsidRPr="008B7120" w:rsidRDefault="006D0368" w:rsidP="006D0368">
      <w:pPr>
        <w:jc w:val="both"/>
        <w:rPr>
          <w:rFonts w:ascii="Arial" w:hAnsi="Arial" w:cs="Arial"/>
          <w:lang w:val="es-MX"/>
        </w:rPr>
      </w:pPr>
    </w:p>
    <w:p w14:paraId="29DF4F1A" w14:textId="77777777" w:rsidR="006D0368" w:rsidRDefault="006D0368" w:rsidP="006D0368">
      <w:pPr>
        <w:pStyle w:val="Ttulo5"/>
        <w:spacing w:line="240" w:lineRule="auto"/>
        <w:rPr>
          <w:rFonts w:ascii="Arial" w:hAnsi="Arial" w:cs="Arial"/>
          <w:caps w:val="0"/>
        </w:rPr>
      </w:pPr>
      <w:r w:rsidRPr="0027046E">
        <w:rPr>
          <w:rFonts w:ascii="Arial" w:hAnsi="Arial" w:cs="Arial"/>
          <w:caps w:val="0"/>
          <w:lang w:val="es-CO"/>
        </w:rPr>
        <w:t>Notificación</w:t>
      </w:r>
      <w:r w:rsidRPr="008B7120">
        <w:rPr>
          <w:rFonts w:ascii="Arial" w:hAnsi="Arial" w:cs="Arial"/>
          <w:caps w:val="0"/>
        </w:rPr>
        <w:t xml:space="preserve"> </w:t>
      </w:r>
      <w:r w:rsidRPr="0027046E">
        <w:rPr>
          <w:rFonts w:ascii="Arial" w:hAnsi="Arial" w:cs="Arial"/>
          <w:caps w:val="0"/>
          <w:lang w:val="es-CO"/>
        </w:rPr>
        <w:t>conciliaciones</w:t>
      </w:r>
      <w:r w:rsidRPr="008B7120">
        <w:rPr>
          <w:rFonts w:ascii="Arial" w:hAnsi="Arial" w:cs="Arial"/>
          <w:caps w:val="0"/>
        </w:rPr>
        <w:t xml:space="preserve"> </w:t>
      </w:r>
      <w:r w:rsidRPr="0027046E">
        <w:rPr>
          <w:rFonts w:ascii="Arial" w:hAnsi="Arial" w:cs="Arial"/>
          <w:caps w:val="0"/>
          <w:lang w:val="es-CO"/>
        </w:rPr>
        <w:t>Judiciales</w:t>
      </w:r>
      <w:r w:rsidRPr="008B7120">
        <w:rPr>
          <w:rFonts w:ascii="Arial" w:hAnsi="Arial" w:cs="Arial"/>
          <w:caps w:val="0"/>
        </w:rPr>
        <w:t xml:space="preserve"> </w:t>
      </w:r>
    </w:p>
    <w:p w14:paraId="76EA6684" w14:textId="77777777" w:rsidR="0027046E" w:rsidRPr="0027046E" w:rsidRDefault="0027046E" w:rsidP="0027046E">
      <w:pPr>
        <w:rPr>
          <w:lang w:val="en" w:eastAsia="es-CO"/>
        </w:rPr>
      </w:pPr>
    </w:p>
    <w:p w14:paraId="196BE080" w14:textId="77777777" w:rsidR="006D0368" w:rsidRDefault="006D0368" w:rsidP="006D0368">
      <w:pPr>
        <w:jc w:val="both"/>
        <w:rPr>
          <w:rFonts w:ascii="Arial" w:hAnsi="Arial" w:cs="Arial"/>
          <w:sz w:val="22"/>
          <w:szCs w:val="22"/>
          <w:lang w:val="es-MX"/>
        </w:rPr>
      </w:pPr>
      <w:r w:rsidRPr="0027046E">
        <w:rPr>
          <w:rFonts w:ascii="Arial" w:hAnsi="Arial" w:cs="Arial"/>
          <w:sz w:val="22"/>
          <w:szCs w:val="22"/>
          <w:lang w:val="es-MX"/>
        </w:rPr>
        <w:t>Durante el primer trimestre de 2020, 54 Conciliaciones fueron notificadas y registradas en SIPROJ.</w:t>
      </w:r>
    </w:p>
    <w:p w14:paraId="5A903C6E" w14:textId="77777777" w:rsidR="0027046E" w:rsidRPr="0027046E" w:rsidRDefault="0027046E" w:rsidP="006D0368">
      <w:pPr>
        <w:jc w:val="both"/>
        <w:rPr>
          <w:rFonts w:ascii="Arial" w:hAnsi="Arial" w:cs="Arial"/>
          <w:sz w:val="22"/>
          <w:szCs w:val="22"/>
          <w:lang w:val="es-MX"/>
        </w:rPr>
      </w:pPr>
    </w:p>
    <w:p w14:paraId="6A6B2F0F" w14:textId="77777777" w:rsidR="006D0368" w:rsidRPr="008B7120" w:rsidRDefault="006D0368" w:rsidP="006D0368">
      <w:pPr>
        <w:jc w:val="center"/>
        <w:rPr>
          <w:rFonts w:ascii="Arial" w:hAnsi="Arial" w:cs="Arial"/>
          <w:b/>
          <w:lang w:val="es-MX"/>
        </w:rPr>
      </w:pPr>
      <w:r w:rsidRPr="008B7120">
        <w:rPr>
          <w:rFonts w:ascii="Arial" w:hAnsi="Arial" w:cs="Arial"/>
          <w:b/>
          <w:lang w:val="es-MX"/>
        </w:rPr>
        <w:t xml:space="preserve">CANTIDAD DE CONCILIACIONES POR ENTIDAD </w:t>
      </w:r>
    </w:p>
    <w:p w14:paraId="2CF95041" w14:textId="77777777" w:rsidR="006D0368" w:rsidRPr="008B7120" w:rsidRDefault="006D0368" w:rsidP="006D0368">
      <w:pPr>
        <w:jc w:val="center"/>
        <w:rPr>
          <w:rFonts w:ascii="Arial" w:hAnsi="Arial" w:cs="Arial"/>
          <w:b/>
          <w:lang w:val="es-MX"/>
        </w:rPr>
      </w:pPr>
      <w:r w:rsidRPr="008B7120">
        <w:rPr>
          <w:rFonts w:ascii="Arial" w:hAnsi="Arial" w:cs="Arial"/>
          <w:noProof/>
          <w:lang w:eastAsia="es-CO"/>
        </w:rPr>
        <w:lastRenderedPageBreak/>
        <w:drawing>
          <wp:inline distT="0" distB="0" distL="0" distR="0" wp14:anchorId="3626039C" wp14:editId="6B655554">
            <wp:extent cx="4572000" cy="2267712"/>
            <wp:effectExtent l="0" t="0" r="19050" b="18415"/>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88A67A" w14:textId="77777777" w:rsidR="006D0368" w:rsidRDefault="006D0368" w:rsidP="006D0368">
      <w:pPr>
        <w:jc w:val="both"/>
        <w:rPr>
          <w:rFonts w:ascii="Arial" w:hAnsi="Arial" w:cs="Arial"/>
          <w:lang w:val="es-MX"/>
        </w:rPr>
      </w:pPr>
    </w:p>
    <w:p w14:paraId="5C67807E"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El 70.37% de las conciliaciones notificadas durante el periodo están concentradas en cinco entidades: S. de Movilidad, Gobierno, Hábitat, Educación y Cultura. </w:t>
      </w:r>
    </w:p>
    <w:p w14:paraId="09B94A74" w14:textId="77777777" w:rsidR="006D0368" w:rsidRDefault="006D0368" w:rsidP="006D0368">
      <w:pPr>
        <w:jc w:val="both"/>
        <w:rPr>
          <w:rFonts w:ascii="Arial" w:hAnsi="Arial" w:cs="Arial"/>
          <w:lang w:val="es-MX"/>
        </w:rPr>
      </w:pPr>
    </w:p>
    <w:p w14:paraId="2469EE1A" w14:textId="77777777" w:rsidR="006D0368" w:rsidRDefault="006D0368" w:rsidP="006D0368">
      <w:pPr>
        <w:jc w:val="both"/>
        <w:rPr>
          <w:rFonts w:ascii="Arial" w:hAnsi="Arial" w:cs="Arial"/>
          <w:lang w:val="es-MX"/>
        </w:rPr>
      </w:pPr>
    </w:p>
    <w:p w14:paraId="0EE02A7F" w14:textId="77777777" w:rsidR="006D0368" w:rsidRPr="008B7120" w:rsidRDefault="006D0368" w:rsidP="006D0368">
      <w:pPr>
        <w:jc w:val="both"/>
        <w:rPr>
          <w:rFonts w:ascii="Arial" w:hAnsi="Arial" w:cs="Arial"/>
          <w:lang w:val="es-MX"/>
        </w:rPr>
      </w:pPr>
    </w:p>
    <w:tbl>
      <w:tblPr>
        <w:tblStyle w:val="Tablaconcuadrcula2-nfasis51"/>
        <w:tblW w:w="7933" w:type="dxa"/>
        <w:tblLook w:val="04A0" w:firstRow="1" w:lastRow="0" w:firstColumn="1" w:lastColumn="0" w:noHBand="0" w:noVBand="1"/>
      </w:tblPr>
      <w:tblGrid>
        <w:gridCol w:w="4881"/>
        <w:gridCol w:w="1999"/>
        <w:gridCol w:w="1618"/>
      </w:tblGrid>
      <w:tr w:rsidR="006D0368" w:rsidRPr="008B7120" w14:paraId="65F70928" w14:textId="77777777" w:rsidTr="006D036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141" w:type="dxa"/>
            <w:hideMark/>
          </w:tcPr>
          <w:p w14:paraId="48CB15D0" w14:textId="77777777" w:rsidR="006D0368" w:rsidRPr="008B7120" w:rsidRDefault="006D0368" w:rsidP="006D0368">
            <w:pPr>
              <w:jc w:val="center"/>
              <w:rPr>
                <w:rFonts w:ascii="Arial" w:hAnsi="Arial" w:cs="Arial"/>
                <w:b w:val="0"/>
                <w:bCs w:val="0"/>
                <w:i/>
                <w:iCs/>
                <w:color w:val="000000"/>
                <w:lang w:eastAsia="es-CO"/>
              </w:rPr>
            </w:pPr>
            <w:r w:rsidRPr="008B7120">
              <w:rPr>
                <w:rFonts w:ascii="Arial" w:hAnsi="Arial" w:cs="Arial"/>
                <w:b w:val="0"/>
                <w:bCs w:val="0"/>
                <w:i/>
                <w:iCs/>
                <w:color w:val="000000"/>
                <w:lang w:eastAsia="es-CO"/>
              </w:rPr>
              <w:t>TEMA RELEVANTE</w:t>
            </w:r>
          </w:p>
        </w:tc>
        <w:tc>
          <w:tcPr>
            <w:tcW w:w="1581" w:type="dxa"/>
            <w:hideMark/>
          </w:tcPr>
          <w:p w14:paraId="3210B7F0" w14:textId="77777777" w:rsidR="006D0368" w:rsidRPr="008B7120" w:rsidRDefault="006D0368" w:rsidP="006D03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CO"/>
              </w:rPr>
            </w:pPr>
            <w:r w:rsidRPr="008B7120">
              <w:rPr>
                <w:rFonts w:ascii="Arial" w:hAnsi="Arial" w:cs="Arial"/>
                <w:b w:val="0"/>
                <w:bCs w:val="0"/>
                <w:color w:val="000000"/>
                <w:lang w:eastAsia="es-CO"/>
              </w:rPr>
              <w:t>CANTIDAD DE CONCILIACIONES</w:t>
            </w:r>
          </w:p>
        </w:tc>
        <w:tc>
          <w:tcPr>
            <w:tcW w:w="1211" w:type="dxa"/>
            <w:hideMark/>
          </w:tcPr>
          <w:p w14:paraId="466D30D4" w14:textId="77777777" w:rsidR="006D0368" w:rsidRPr="008B7120" w:rsidRDefault="006D0368" w:rsidP="006D03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CO"/>
              </w:rPr>
            </w:pPr>
            <w:r w:rsidRPr="008B7120">
              <w:rPr>
                <w:rFonts w:ascii="Arial" w:hAnsi="Arial" w:cs="Arial"/>
                <w:b w:val="0"/>
                <w:bCs w:val="0"/>
                <w:color w:val="000000"/>
                <w:lang w:eastAsia="es-CO"/>
              </w:rPr>
              <w:t xml:space="preserve">PORCENTAJE </w:t>
            </w:r>
          </w:p>
        </w:tc>
      </w:tr>
      <w:tr w:rsidR="006D0368" w:rsidRPr="008B7120" w14:paraId="1F219C73"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5127430F"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COMPARENDO </w:t>
            </w:r>
          </w:p>
        </w:tc>
        <w:tc>
          <w:tcPr>
            <w:tcW w:w="1581" w:type="dxa"/>
            <w:noWrap/>
            <w:hideMark/>
          </w:tcPr>
          <w:p w14:paraId="6A447621"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6</w:t>
            </w:r>
          </w:p>
        </w:tc>
        <w:tc>
          <w:tcPr>
            <w:tcW w:w="1211" w:type="dxa"/>
            <w:noWrap/>
            <w:hideMark/>
          </w:tcPr>
          <w:p w14:paraId="5F74CE77"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11,11%</w:t>
            </w:r>
          </w:p>
        </w:tc>
      </w:tr>
      <w:tr w:rsidR="006D0368" w:rsidRPr="008B7120" w14:paraId="7682AB84"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677BACDC"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RECLAMACION LABORAL </w:t>
            </w:r>
          </w:p>
        </w:tc>
        <w:tc>
          <w:tcPr>
            <w:tcW w:w="1581" w:type="dxa"/>
            <w:noWrap/>
            <w:hideMark/>
          </w:tcPr>
          <w:p w14:paraId="0EA35FE6"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6</w:t>
            </w:r>
          </w:p>
        </w:tc>
        <w:tc>
          <w:tcPr>
            <w:tcW w:w="1211" w:type="dxa"/>
            <w:noWrap/>
            <w:hideMark/>
          </w:tcPr>
          <w:p w14:paraId="2CA2A437"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11,11%</w:t>
            </w:r>
          </w:p>
        </w:tc>
      </w:tr>
      <w:tr w:rsidR="006D0368" w:rsidRPr="008B7120" w14:paraId="496D8999"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0DFAE97B"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ACCIDENTE DE TRANSITO </w:t>
            </w:r>
          </w:p>
        </w:tc>
        <w:tc>
          <w:tcPr>
            <w:tcW w:w="1581" w:type="dxa"/>
            <w:noWrap/>
            <w:hideMark/>
          </w:tcPr>
          <w:p w14:paraId="6DDBD757"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w:t>
            </w:r>
          </w:p>
        </w:tc>
        <w:tc>
          <w:tcPr>
            <w:tcW w:w="1211" w:type="dxa"/>
            <w:noWrap/>
            <w:hideMark/>
          </w:tcPr>
          <w:p w14:paraId="25E125A2"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9,26%</w:t>
            </w:r>
          </w:p>
        </w:tc>
      </w:tr>
      <w:tr w:rsidR="006D0368" w:rsidRPr="008B7120" w14:paraId="032B9B5B"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0A4492F2"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IMPONE SANCION </w:t>
            </w:r>
          </w:p>
        </w:tc>
        <w:tc>
          <w:tcPr>
            <w:tcW w:w="1581" w:type="dxa"/>
            <w:noWrap/>
            <w:hideMark/>
          </w:tcPr>
          <w:p w14:paraId="03C5F1A9"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w:t>
            </w:r>
          </w:p>
        </w:tc>
        <w:tc>
          <w:tcPr>
            <w:tcW w:w="1211" w:type="dxa"/>
            <w:noWrap/>
            <w:hideMark/>
          </w:tcPr>
          <w:p w14:paraId="5BD4862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5,56%</w:t>
            </w:r>
          </w:p>
        </w:tc>
      </w:tr>
      <w:tr w:rsidR="006D0368" w:rsidRPr="008B7120" w14:paraId="60AB42DF"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3AF397F9"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SANCION POR MORA </w:t>
            </w:r>
          </w:p>
        </w:tc>
        <w:tc>
          <w:tcPr>
            <w:tcW w:w="1581" w:type="dxa"/>
            <w:noWrap/>
            <w:hideMark/>
          </w:tcPr>
          <w:p w14:paraId="2E1A01D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w:t>
            </w:r>
          </w:p>
        </w:tc>
        <w:tc>
          <w:tcPr>
            <w:tcW w:w="1211" w:type="dxa"/>
            <w:noWrap/>
            <w:hideMark/>
          </w:tcPr>
          <w:p w14:paraId="36C5E33C"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5,56%</w:t>
            </w:r>
          </w:p>
        </w:tc>
      </w:tr>
      <w:tr w:rsidR="006D0368" w:rsidRPr="008B7120" w14:paraId="560F01EA"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25314931"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ADJUDICACION DE LICITACION </w:t>
            </w:r>
          </w:p>
        </w:tc>
        <w:tc>
          <w:tcPr>
            <w:tcW w:w="1581" w:type="dxa"/>
            <w:noWrap/>
            <w:hideMark/>
          </w:tcPr>
          <w:p w14:paraId="6ED1B105"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c>
          <w:tcPr>
            <w:tcW w:w="1211" w:type="dxa"/>
            <w:noWrap/>
            <w:hideMark/>
          </w:tcPr>
          <w:p w14:paraId="7D80ECF2"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3,70%</w:t>
            </w:r>
          </w:p>
        </w:tc>
      </w:tr>
      <w:tr w:rsidR="006D0368" w:rsidRPr="008B7120" w14:paraId="70BFFA52"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18C94D8B"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ESCALAFON DOCENTE </w:t>
            </w:r>
          </w:p>
        </w:tc>
        <w:tc>
          <w:tcPr>
            <w:tcW w:w="1581" w:type="dxa"/>
            <w:noWrap/>
            <w:hideMark/>
          </w:tcPr>
          <w:p w14:paraId="7DB097AC"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c>
          <w:tcPr>
            <w:tcW w:w="1211" w:type="dxa"/>
            <w:noWrap/>
            <w:hideMark/>
          </w:tcPr>
          <w:p w14:paraId="7AB79AF1"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3,70%</w:t>
            </w:r>
          </w:p>
        </w:tc>
      </w:tr>
      <w:tr w:rsidR="006D0368" w:rsidRPr="008B7120" w14:paraId="6DF9F0D3"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0FF315DA"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LICENCIA DE CONSTRUCCION  </w:t>
            </w:r>
          </w:p>
        </w:tc>
        <w:tc>
          <w:tcPr>
            <w:tcW w:w="1581" w:type="dxa"/>
            <w:noWrap/>
            <w:hideMark/>
          </w:tcPr>
          <w:p w14:paraId="7B99FB9F"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c>
          <w:tcPr>
            <w:tcW w:w="1211" w:type="dxa"/>
            <w:noWrap/>
            <w:hideMark/>
          </w:tcPr>
          <w:p w14:paraId="5D570223"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3,70%</w:t>
            </w:r>
          </w:p>
        </w:tc>
      </w:tr>
      <w:tr w:rsidR="006D0368" w:rsidRPr="008B7120" w14:paraId="28210B7C"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2898AF03"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OCUPACION ILEGAL </w:t>
            </w:r>
          </w:p>
        </w:tc>
        <w:tc>
          <w:tcPr>
            <w:tcW w:w="1581" w:type="dxa"/>
            <w:noWrap/>
            <w:hideMark/>
          </w:tcPr>
          <w:p w14:paraId="047ED05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c>
          <w:tcPr>
            <w:tcW w:w="1211" w:type="dxa"/>
            <w:noWrap/>
            <w:hideMark/>
          </w:tcPr>
          <w:p w14:paraId="100B9A0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3,70%</w:t>
            </w:r>
          </w:p>
        </w:tc>
      </w:tr>
      <w:tr w:rsidR="006D0368" w:rsidRPr="008B7120" w14:paraId="2FF2265D"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16C26113"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SANCION DISCIPLINARIA </w:t>
            </w:r>
          </w:p>
        </w:tc>
        <w:tc>
          <w:tcPr>
            <w:tcW w:w="1581" w:type="dxa"/>
            <w:noWrap/>
            <w:hideMark/>
          </w:tcPr>
          <w:p w14:paraId="3A12E541"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c>
          <w:tcPr>
            <w:tcW w:w="1211" w:type="dxa"/>
            <w:noWrap/>
            <w:hideMark/>
          </w:tcPr>
          <w:p w14:paraId="01F1AFCE"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3,70%</w:t>
            </w:r>
          </w:p>
        </w:tc>
      </w:tr>
      <w:tr w:rsidR="006D0368" w:rsidRPr="008B7120" w14:paraId="1F4A785A"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77B67DEC"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CAIDA DE ARBOL </w:t>
            </w:r>
          </w:p>
        </w:tc>
        <w:tc>
          <w:tcPr>
            <w:tcW w:w="1581" w:type="dxa"/>
            <w:noWrap/>
            <w:hideMark/>
          </w:tcPr>
          <w:p w14:paraId="2F09CA2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259D5173"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0D634237"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06F7EACB"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CONTROVERSIA CONTRACTUAL </w:t>
            </w:r>
          </w:p>
        </w:tc>
        <w:tc>
          <w:tcPr>
            <w:tcW w:w="1581" w:type="dxa"/>
            <w:noWrap/>
            <w:hideMark/>
          </w:tcPr>
          <w:p w14:paraId="6FF715E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75104CE7"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05406711"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33EFFB0B"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DELINIACION URBANA </w:t>
            </w:r>
          </w:p>
        </w:tc>
        <w:tc>
          <w:tcPr>
            <w:tcW w:w="1581" w:type="dxa"/>
            <w:noWrap/>
            <w:hideMark/>
          </w:tcPr>
          <w:p w14:paraId="187E9E47"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4C8AD5FF"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1A841903"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12BE98F9"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ESPACIO PUBLICO </w:t>
            </w:r>
          </w:p>
        </w:tc>
        <w:tc>
          <w:tcPr>
            <w:tcW w:w="1581" w:type="dxa"/>
            <w:noWrap/>
            <w:hideMark/>
          </w:tcPr>
          <w:p w14:paraId="34FF38DD"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3E3536CD"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1A4A4C41"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58C046F4"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ESPACIO PUBLICO - PARQUEADERO </w:t>
            </w:r>
          </w:p>
        </w:tc>
        <w:tc>
          <w:tcPr>
            <w:tcW w:w="1581" w:type="dxa"/>
            <w:noWrap/>
            <w:hideMark/>
          </w:tcPr>
          <w:p w14:paraId="636EE7B0"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30BB3E1B"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06E57BB1"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2F5C272A"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FALLA EN EL PROCEDIMIENTO </w:t>
            </w:r>
          </w:p>
        </w:tc>
        <w:tc>
          <w:tcPr>
            <w:tcW w:w="1581" w:type="dxa"/>
            <w:noWrap/>
            <w:hideMark/>
          </w:tcPr>
          <w:p w14:paraId="7D575005"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19A5C0E3"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6EF741E6"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2CC6E3C2"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FALLA EN EL SERVICIO </w:t>
            </w:r>
          </w:p>
        </w:tc>
        <w:tc>
          <w:tcPr>
            <w:tcW w:w="1581" w:type="dxa"/>
            <w:noWrap/>
            <w:hideMark/>
          </w:tcPr>
          <w:p w14:paraId="651C54A1"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0AE78573"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057C6CE3"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1EA80C71"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FALLA EN EL SERVICIO MEDICO </w:t>
            </w:r>
          </w:p>
        </w:tc>
        <w:tc>
          <w:tcPr>
            <w:tcW w:w="1581" w:type="dxa"/>
            <w:noWrap/>
            <w:hideMark/>
          </w:tcPr>
          <w:p w14:paraId="2FF21681"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75562954"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26A2150F"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1169ED33"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FALLA EN EL SERVICIO RELLENO SANITARIO DOÑA JUANA </w:t>
            </w:r>
          </w:p>
        </w:tc>
        <w:tc>
          <w:tcPr>
            <w:tcW w:w="1581" w:type="dxa"/>
            <w:noWrap/>
            <w:hideMark/>
          </w:tcPr>
          <w:p w14:paraId="27BD81DD"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2C2BC7F0"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27E5C419"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330EB63E"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HURTO DE VEHICULO </w:t>
            </w:r>
          </w:p>
        </w:tc>
        <w:tc>
          <w:tcPr>
            <w:tcW w:w="1581" w:type="dxa"/>
            <w:noWrap/>
            <w:hideMark/>
          </w:tcPr>
          <w:p w14:paraId="5672418A"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78491CE0"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45EC7209"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34A0BD56"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IMPUESTO DE INDUSTRIA </w:t>
            </w:r>
          </w:p>
        </w:tc>
        <w:tc>
          <w:tcPr>
            <w:tcW w:w="1581" w:type="dxa"/>
            <w:noWrap/>
            <w:hideMark/>
          </w:tcPr>
          <w:p w14:paraId="158C664F"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463DA4E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0FA150C3"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1ADF929F"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IMPUESTO PREDICAL </w:t>
            </w:r>
          </w:p>
        </w:tc>
        <w:tc>
          <w:tcPr>
            <w:tcW w:w="1581" w:type="dxa"/>
            <w:noWrap/>
            <w:hideMark/>
          </w:tcPr>
          <w:p w14:paraId="0E089EF4"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7BC6AB29"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0D312379"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3AA40EE6"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LICENCIA DE CONDUCCION </w:t>
            </w:r>
          </w:p>
        </w:tc>
        <w:tc>
          <w:tcPr>
            <w:tcW w:w="1581" w:type="dxa"/>
            <w:noWrap/>
            <w:hideMark/>
          </w:tcPr>
          <w:p w14:paraId="42DC6106"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1B830A5C"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1CF063FC"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312A8757"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PAGO CONTRATO DE CONCESION</w:t>
            </w:r>
          </w:p>
        </w:tc>
        <w:tc>
          <w:tcPr>
            <w:tcW w:w="1581" w:type="dxa"/>
            <w:noWrap/>
            <w:hideMark/>
          </w:tcPr>
          <w:p w14:paraId="4796D8CA"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0107A277"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31511306"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4D38693A"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PENSION SOBREVIVIENTE </w:t>
            </w:r>
          </w:p>
        </w:tc>
        <w:tc>
          <w:tcPr>
            <w:tcW w:w="1581" w:type="dxa"/>
            <w:noWrap/>
            <w:hideMark/>
          </w:tcPr>
          <w:p w14:paraId="0829C1A2"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44F620B2"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7757E913"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0E53962A"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lastRenderedPageBreak/>
              <w:t xml:space="preserve">REINTEGRO AL CARGO CONCEJO DE BOGOTA </w:t>
            </w:r>
          </w:p>
        </w:tc>
        <w:tc>
          <w:tcPr>
            <w:tcW w:w="1581" w:type="dxa"/>
            <w:noWrap/>
            <w:hideMark/>
          </w:tcPr>
          <w:p w14:paraId="37B47996"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21A94F67"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0A9D5AE8"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029562C3"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RELIQUIDACION PENSION </w:t>
            </w:r>
          </w:p>
        </w:tc>
        <w:tc>
          <w:tcPr>
            <w:tcW w:w="1581" w:type="dxa"/>
            <w:noWrap/>
            <w:hideMark/>
          </w:tcPr>
          <w:p w14:paraId="37FA72D6"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1E1444B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76501447"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51B526C2"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REPARACION POR VINCULACION </w:t>
            </w:r>
          </w:p>
        </w:tc>
        <w:tc>
          <w:tcPr>
            <w:tcW w:w="1581" w:type="dxa"/>
            <w:noWrap/>
            <w:hideMark/>
          </w:tcPr>
          <w:p w14:paraId="2D9CCE53"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73A40491"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1C85BD29"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7926CD51"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SANCION POR ACCIDENTE </w:t>
            </w:r>
          </w:p>
        </w:tc>
        <w:tc>
          <w:tcPr>
            <w:tcW w:w="1581" w:type="dxa"/>
            <w:noWrap/>
            <w:hideMark/>
          </w:tcPr>
          <w:p w14:paraId="609FA16C"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670095F5"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03E770C4"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51B6899D"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TERMINACION DE CONTRATO TRANSMILENIO </w:t>
            </w:r>
          </w:p>
        </w:tc>
        <w:tc>
          <w:tcPr>
            <w:tcW w:w="1581" w:type="dxa"/>
            <w:noWrap/>
            <w:hideMark/>
          </w:tcPr>
          <w:p w14:paraId="62CA1CF5"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7EC5C36F"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0DAA0926"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60DDB0FE"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 xml:space="preserve">TRASPASO DE VEHICULO </w:t>
            </w:r>
          </w:p>
        </w:tc>
        <w:tc>
          <w:tcPr>
            <w:tcW w:w="1581" w:type="dxa"/>
            <w:noWrap/>
            <w:hideMark/>
          </w:tcPr>
          <w:p w14:paraId="33DBFD68"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c>
          <w:tcPr>
            <w:tcW w:w="1211" w:type="dxa"/>
            <w:noWrap/>
            <w:hideMark/>
          </w:tcPr>
          <w:p w14:paraId="19953F4C"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1,85%</w:t>
            </w:r>
          </w:p>
        </w:tc>
      </w:tr>
      <w:tr w:rsidR="006D0368" w:rsidRPr="008B7120" w14:paraId="3DC16DD4"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141" w:type="dxa"/>
            <w:noWrap/>
            <w:hideMark/>
          </w:tcPr>
          <w:p w14:paraId="4F2DB5AB" w14:textId="77777777" w:rsidR="006D0368" w:rsidRPr="008B7120" w:rsidRDefault="006D0368" w:rsidP="006D0368">
            <w:pPr>
              <w:jc w:val="right"/>
              <w:rPr>
                <w:rFonts w:ascii="Arial" w:hAnsi="Arial" w:cs="Arial"/>
                <w:b w:val="0"/>
                <w:bCs w:val="0"/>
                <w:i/>
                <w:iCs/>
                <w:color w:val="000000"/>
                <w:lang w:eastAsia="es-CO"/>
              </w:rPr>
            </w:pPr>
            <w:r w:rsidRPr="008B7120">
              <w:rPr>
                <w:rFonts w:ascii="Arial" w:hAnsi="Arial" w:cs="Arial"/>
                <w:b w:val="0"/>
                <w:bCs w:val="0"/>
                <w:i/>
                <w:iCs/>
                <w:color w:val="000000"/>
                <w:lang w:eastAsia="es-CO"/>
              </w:rPr>
              <w:t>Total general</w:t>
            </w:r>
          </w:p>
        </w:tc>
        <w:tc>
          <w:tcPr>
            <w:tcW w:w="1581" w:type="dxa"/>
            <w:noWrap/>
            <w:hideMark/>
          </w:tcPr>
          <w:p w14:paraId="279F4A2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CO"/>
              </w:rPr>
            </w:pPr>
            <w:r w:rsidRPr="008B7120">
              <w:rPr>
                <w:rFonts w:ascii="Arial" w:hAnsi="Arial" w:cs="Arial"/>
                <w:b/>
                <w:bCs/>
                <w:color w:val="000000"/>
                <w:lang w:eastAsia="es-CO"/>
              </w:rPr>
              <w:t>54</w:t>
            </w:r>
          </w:p>
        </w:tc>
        <w:tc>
          <w:tcPr>
            <w:tcW w:w="1211" w:type="dxa"/>
            <w:noWrap/>
            <w:hideMark/>
          </w:tcPr>
          <w:p w14:paraId="24ED46CA"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100,00%</w:t>
            </w:r>
          </w:p>
        </w:tc>
      </w:tr>
    </w:tbl>
    <w:p w14:paraId="409F2B91" w14:textId="77777777" w:rsidR="006D0368" w:rsidRDefault="006D0368" w:rsidP="006D0368">
      <w:pPr>
        <w:pStyle w:val="Ttulo5"/>
        <w:rPr>
          <w:rFonts w:ascii="Arial" w:hAnsi="Arial" w:cs="Arial"/>
          <w:caps w:val="0"/>
        </w:rPr>
      </w:pPr>
    </w:p>
    <w:p w14:paraId="35573371" w14:textId="77777777" w:rsidR="006D0368" w:rsidRPr="001C19C3" w:rsidRDefault="006D0368" w:rsidP="006D0368">
      <w:pPr>
        <w:pStyle w:val="Ttulo5"/>
        <w:rPr>
          <w:rFonts w:ascii="Arial" w:hAnsi="Arial" w:cs="Arial"/>
        </w:rPr>
      </w:pPr>
      <w:r w:rsidRPr="0027046E">
        <w:rPr>
          <w:rFonts w:ascii="Arial" w:hAnsi="Arial" w:cs="Arial"/>
          <w:caps w:val="0"/>
          <w:lang w:val="es-CO"/>
        </w:rPr>
        <w:t>Notificaciones</w:t>
      </w:r>
      <w:r w:rsidRPr="008B7120">
        <w:rPr>
          <w:rFonts w:ascii="Arial" w:hAnsi="Arial" w:cs="Arial"/>
          <w:caps w:val="0"/>
        </w:rPr>
        <w:t xml:space="preserve"> </w:t>
      </w:r>
      <w:r w:rsidRPr="0027046E">
        <w:rPr>
          <w:rFonts w:ascii="Arial" w:hAnsi="Arial" w:cs="Arial"/>
          <w:caps w:val="0"/>
          <w:lang w:val="es-CO"/>
        </w:rPr>
        <w:t>Acciones</w:t>
      </w:r>
      <w:r w:rsidRPr="008B7120">
        <w:rPr>
          <w:rFonts w:ascii="Arial" w:hAnsi="Arial" w:cs="Arial"/>
          <w:caps w:val="0"/>
        </w:rPr>
        <w:t xml:space="preserve"> de </w:t>
      </w:r>
      <w:r w:rsidRPr="0027046E">
        <w:rPr>
          <w:rFonts w:ascii="Arial" w:hAnsi="Arial" w:cs="Arial"/>
          <w:caps w:val="0"/>
          <w:lang w:val="es-CO"/>
        </w:rPr>
        <w:t>Tutelas</w:t>
      </w:r>
    </w:p>
    <w:p w14:paraId="6D5D40C0" w14:textId="77777777" w:rsidR="006D0368" w:rsidRPr="008B7120" w:rsidRDefault="006D0368" w:rsidP="006D0368">
      <w:pPr>
        <w:jc w:val="both"/>
        <w:rPr>
          <w:rFonts w:ascii="Arial" w:hAnsi="Arial" w:cs="Arial"/>
          <w:lang w:val="es-MX"/>
        </w:rPr>
      </w:pPr>
      <w:r w:rsidRPr="0027046E">
        <w:rPr>
          <w:rFonts w:ascii="Arial" w:hAnsi="Arial" w:cs="Arial"/>
          <w:sz w:val="22"/>
          <w:szCs w:val="22"/>
          <w:lang w:val="es-MX"/>
        </w:rPr>
        <w:t>Durante el primer trimestre de 2020 la Secretaría Jurídica fue notificada de 574 tutelas, de igual manera se notificó de fallos y otros documentos que relacionados con tutelas, para un total de 752 trámites</w:t>
      </w:r>
      <w:r w:rsidRPr="008B7120">
        <w:rPr>
          <w:rFonts w:ascii="Arial" w:hAnsi="Arial" w:cs="Arial"/>
          <w:lang w:val="es-MX"/>
        </w:rPr>
        <w:t xml:space="preserve">. </w:t>
      </w:r>
    </w:p>
    <w:p w14:paraId="2D8A09A0" w14:textId="77777777" w:rsidR="006D0368" w:rsidRPr="008B7120" w:rsidRDefault="006D0368" w:rsidP="006D0368">
      <w:pPr>
        <w:jc w:val="both"/>
        <w:rPr>
          <w:rFonts w:ascii="Arial" w:hAnsi="Arial" w:cs="Arial"/>
          <w:lang w:val="es-MX"/>
        </w:rPr>
      </w:pPr>
    </w:p>
    <w:tbl>
      <w:tblPr>
        <w:tblStyle w:val="Tablaconcuadrcula2-nfasis51"/>
        <w:tblW w:w="7184" w:type="dxa"/>
        <w:jc w:val="center"/>
        <w:tblLook w:val="04A0" w:firstRow="1" w:lastRow="0" w:firstColumn="1" w:lastColumn="0" w:noHBand="0" w:noVBand="1"/>
      </w:tblPr>
      <w:tblGrid>
        <w:gridCol w:w="5800"/>
        <w:gridCol w:w="1805"/>
      </w:tblGrid>
      <w:tr w:rsidR="006D0368" w:rsidRPr="008B7120" w14:paraId="083D534E" w14:textId="77777777" w:rsidTr="006D036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23A00CFA" w14:textId="77777777" w:rsidR="006D0368" w:rsidRPr="008B7120" w:rsidRDefault="006D0368" w:rsidP="006D0368">
            <w:pPr>
              <w:jc w:val="center"/>
              <w:rPr>
                <w:rFonts w:ascii="Arial" w:hAnsi="Arial" w:cs="Arial"/>
                <w:b w:val="0"/>
                <w:bCs w:val="0"/>
                <w:color w:val="000000"/>
                <w:lang w:eastAsia="es-CO"/>
              </w:rPr>
            </w:pPr>
            <w:r w:rsidRPr="008B7120">
              <w:rPr>
                <w:rFonts w:ascii="Arial" w:hAnsi="Arial" w:cs="Arial"/>
                <w:b w:val="0"/>
                <w:bCs w:val="0"/>
                <w:color w:val="000000"/>
                <w:lang w:eastAsia="es-CO"/>
              </w:rPr>
              <w:t xml:space="preserve">DOCUMENTOS </w:t>
            </w:r>
          </w:p>
        </w:tc>
        <w:tc>
          <w:tcPr>
            <w:tcW w:w="1384" w:type="dxa"/>
            <w:noWrap/>
            <w:hideMark/>
          </w:tcPr>
          <w:p w14:paraId="4E1EA218" w14:textId="77777777" w:rsidR="006D0368" w:rsidRPr="008B7120" w:rsidRDefault="006D0368" w:rsidP="006D03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CO"/>
              </w:rPr>
            </w:pPr>
            <w:r w:rsidRPr="008B7120">
              <w:rPr>
                <w:rFonts w:ascii="Arial" w:hAnsi="Arial" w:cs="Arial"/>
                <w:b w:val="0"/>
                <w:bCs w:val="0"/>
                <w:color w:val="000000"/>
                <w:lang w:eastAsia="es-CO"/>
              </w:rPr>
              <w:t xml:space="preserve">CANTIDAD DE DOCUMENTOS </w:t>
            </w:r>
          </w:p>
        </w:tc>
      </w:tr>
      <w:tr w:rsidR="006D0368" w:rsidRPr="008B7120" w14:paraId="59E0A4A4"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33B18FFC"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2DA INS FALLO</w:t>
            </w:r>
          </w:p>
        </w:tc>
        <w:tc>
          <w:tcPr>
            <w:tcW w:w="1384" w:type="dxa"/>
            <w:noWrap/>
            <w:hideMark/>
          </w:tcPr>
          <w:p w14:paraId="3DED7650"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34</w:t>
            </w:r>
          </w:p>
        </w:tc>
      </w:tr>
      <w:tr w:rsidR="006D0368" w:rsidRPr="008B7120" w14:paraId="479A401D"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1A190FA8"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ADMISION TUTELA</w:t>
            </w:r>
          </w:p>
        </w:tc>
        <w:tc>
          <w:tcPr>
            <w:tcW w:w="1384" w:type="dxa"/>
            <w:noWrap/>
            <w:hideMark/>
          </w:tcPr>
          <w:p w14:paraId="4E7A5EF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574</w:t>
            </w:r>
          </w:p>
        </w:tc>
      </w:tr>
      <w:tr w:rsidR="006D0368" w:rsidRPr="008B7120" w14:paraId="412C814A"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039A6138" w14:textId="77777777" w:rsidR="006D0368" w:rsidRPr="008B7120" w:rsidRDefault="006D0368" w:rsidP="006D0368">
            <w:pPr>
              <w:rPr>
                <w:rFonts w:ascii="Arial" w:hAnsi="Arial" w:cs="Arial"/>
                <w:b w:val="0"/>
                <w:bCs w:val="0"/>
                <w:color w:val="000000"/>
                <w:lang w:eastAsia="es-CO"/>
              </w:rPr>
            </w:pPr>
          </w:p>
        </w:tc>
        <w:tc>
          <w:tcPr>
            <w:tcW w:w="1384" w:type="dxa"/>
            <w:noWrap/>
            <w:hideMark/>
          </w:tcPr>
          <w:p w14:paraId="54905C2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10</w:t>
            </w:r>
          </w:p>
        </w:tc>
      </w:tr>
      <w:tr w:rsidR="006D0368" w:rsidRPr="008B7120" w14:paraId="791C7E4D"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6368B90A"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AUTO ACUMULACION</w:t>
            </w:r>
          </w:p>
        </w:tc>
        <w:tc>
          <w:tcPr>
            <w:tcW w:w="1384" w:type="dxa"/>
            <w:noWrap/>
            <w:hideMark/>
          </w:tcPr>
          <w:p w14:paraId="438FA793"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r>
      <w:tr w:rsidR="006D0368" w:rsidRPr="008B7120" w14:paraId="1AF42319"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55265040"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AUTO CORTE</w:t>
            </w:r>
          </w:p>
        </w:tc>
        <w:tc>
          <w:tcPr>
            <w:tcW w:w="1384" w:type="dxa"/>
            <w:noWrap/>
            <w:hideMark/>
          </w:tcPr>
          <w:p w14:paraId="39E17FE4"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r>
      <w:tr w:rsidR="006D0368" w:rsidRPr="008B7120" w14:paraId="08B17D93"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22F344AF"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AUTO CUMPLIMIENTO</w:t>
            </w:r>
          </w:p>
        </w:tc>
        <w:tc>
          <w:tcPr>
            <w:tcW w:w="1384" w:type="dxa"/>
            <w:noWrap/>
            <w:hideMark/>
          </w:tcPr>
          <w:p w14:paraId="699EB5CE"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r>
      <w:tr w:rsidR="006D0368" w:rsidRPr="008B7120" w14:paraId="39CB0E86"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1C2B2CCC"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AUTO TRAMITE</w:t>
            </w:r>
          </w:p>
        </w:tc>
        <w:tc>
          <w:tcPr>
            <w:tcW w:w="1384" w:type="dxa"/>
            <w:noWrap/>
            <w:hideMark/>
          </w:tcPr>
          <w:p w14:paraId="3F625105"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6</w:t>
            </w:r>
          </w:p>
        </w:tc>
      </w:tr>
      <w:tr w:rsidR="006D0368" w:rsidRPr="008B7120" w14:paraId="4B1C822C"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3DF8FF20"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CIERRA DESACATO</w:t>
            </w:r>
          </w:p>
        </w:tc>
        <w:tc>
          <w:tcPr>
            <w:tcW w:w="1384" w:type="dxa"/>
            <w:noWrap/>
            <w:hideMark/>
          </w:tcPr>
          <w:p w14:paraId="14603D4D"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r>
      <w:tr w:rsidR="006D0368" w:rsidRPr="008B7120" w14:paraId="16D9FEDF"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1FBAAB9A"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CONCEDE IMPUGNACION</w:t>
            </w:r>
          </w:p>
        </w:tc>
        <w:tc>
          <w:tcPr>
            <w:tcW w:w="1384" w:type="dxa"/>
            <w:noWrap/>
            <w:hideMark/>
          </w:tcPr>
          <w:p w14:paraId="5755EFB6"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35</w:t>
            </w:r>
          </w:p>
        </w:tc>
      </w:tr>
      <w:tr w:rsidR="006D0368" w:rsidRPr="008B7120" w14:paraId="569332A0"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44137E1D"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DECRETA NULIDAD</w:t>
            </w:r>
          </w:p>
        </w:tc>
        <w:tc>
          <w:tcPr>
            <w:tcW w:w="1384" w:type="dxa"/>
            <w:noWrap/>
            <w:hideMark/>
          </w:tcPr>
          <w:p w14:paraId="3AD9F4DA"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2</w:t>
            </w:r>
          </w:p>
        </w:tc>
      </w:tr>
      <w:tr w:rsidR="006D0368" w:rsidRPr="008B7120" w14:paraId="63AF2ABA"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6809FF63"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DESACATO</w:t>
            </w:r>
          </w:p>
        </w:tc>
        <w:tc>
          <w:tcPr>
            <w:tcW w:w="1384" w:type="dxa"/>
            <w:noWrap/>
            <w:hideMark/>
          </w:tcPr>
          <w:p w14:paraId="62975BF1"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r>
      <w:tr w:rsidR="006D0368" w:rsidRPr="008B7120" w14:paraId="39966DE5"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52071D47"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FALLO 1RA INS</w:t>
            </w:r>
          </w:p>
        </w:tc>
        <w:tc>
          <w:tcPr>
            <w:tcW w:w="1384" w:type="dxa"/>
            <w:noWrap/>
            <w:hideMark/>
          </w:tcPr>
          <w:p w14:paraId="75FB025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82</w:t>
            </w:r>
          </w:p>
        </w:tc>
      </w:tr>
      <w:tr w:rsidR="006D0368" w:rsidRPr="008B7120" w14:paraId="3BA65CD0"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5B02C860"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RECHAZO IMPUGNACION</w:t>
            </w:r>
          </w:p>
        </w:tc>
        <w:tc>
          <w:tcPr>
            <w:tcW w:w="1384" w:type="dxa"/>
            <w:noWrap/>
            <w:hideMark/>
          </w:tcPr>
          <w:p w14:paraId="14CDF115"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r>
      <w:tr w:rsidR="006D0368" w:rsidRPr="008B7120" w14:paraId="537C790F"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78437B84"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REQUIRIMIENTO</w:t>
            </w:r>
          </w:p>
        </w:tc>
        <w:tc>
          <w:tcPr>
            <w:tcW w:w="1384" w:type="dxa"/>
            <w:noWrap/>
            <w:hideMark/>
          </w:tcPr>
          <w:p w14:paraId="4FE65CA1"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w:t>
            </w:r>
          </w:p>
        </w:tc>
      </w:tr>
      <w:tr w:rsidR="006D0368" w:rsidRPr="008B7120" w14:paraId="274F2DEF"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noWrap/>
            <w:hideMark/>
          </w:tcPr>
          <w:p w14:paraId="693D15DB" w14:textId="77777777" w:rsidR="006D0368" w:rsidRPr="008B7120" w:rsidRDefault="006D0368" w:rsidP="006D0368">
            <w:pPr>
              <w:rPr>
                <w:rFonts w:ascii="Arial" w:hAnsi="Arial" w:cs="Arial"/>
                <w:b w:val="0"/>
                <w:bCs w:val="0"/>
                <w:color w:val="000000"/>
                <w:lang w:eastAsia="es-CO"/>
              </w:rPr>
            </w:pPr>
            <w:r w:rsidRPr="008B7120">
              <w:rPr>
                <w:rFonts w:ascii="Arial" w:hAnsi="Arial" w:cs="Arial"/>
                <w:b w:val="0"/>
                <w:bCs w:val="0"/>
                <w:color w:val="000000"/>
                <w:lang w:eastAsia="es-CO"/>
              </w:rPr>
              <w:t>Total general</w:t>
            </w:r>
          </w:p>
        </w:tc>
        <w:tc>
          <w:tcPr>
            <w:tcW w:w="1384" w:type="dxa"/>
            <w:noWrap/>
            <w:hideMark/>
          </w:tcPr>
          <w:p w14:paraId="677C517E"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752</w:t>
            </w:r>
          </w:p>
        </w:tc>
      </w:tr>
    </w:tbl>
    <w:p w14:paraId="23A1F787" w14:textId="77777777" w:rsidR="006D0368" w:rsidRPr="008B7120" w:rsidRDefault="006D0368" w:rsidP="006D0368">
      <w:pPr>
        <w:jc w:val="both"/>
        <w:rPr>
          <w:rFonts w:ascii="Arial" w:hAnsi="Arial" w:cs="Arial"/>
          <w:b/>
          <w:lang w:val="es-MX"/>
        </w:rPr>
      </w:pPr>
    </w:p>
    <w:p w14:paraId="17A1B762"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El 54.70% de las tutelas fueron en contra de cinco entidades: </w:t>
      </w:r>
    </w:p>
    <w:tbl>
      <w:tblPr>
        <w:tblStyle w:val="Tablaconcuadrcula2-nfasis51"/>
        <w:tblW w:w="8321" w:type="dxa"/>
        <w:tblLook w:val="04A0" w:firstRow="1" w:lastRow="0" w:firstColumn="1" w:lastColumn="0" w:noHBand="0" w:noVBand="1"/>
      </w:tblPr>
      <w:tblGrid>
        <w:gridCol w:w="5800"/>
        <w:gridCol w:w="1200"/>
        <w:gridCol w:w="1321"/>
      </w:tblGrid>
      <w:tr w:rsidR="006D0368" w:rsidRPr="008B7120" w14:paraId="2BDFDA8C" w14:textId="77777777" w:rsidTr="006D03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14:paraId="3204ED10" w14:textId="77777777" w:rsidR="006D0368" w:rsidRPr="008B7120" w:rsidRDefault="006D0368" w:rsidP="006D0368">
            <w:pPr>
              <w:jc w:val="right"/>
              <w:rPr>
                <w:rFonts w:ascii="Arial" w:hAnsi="Arial" w:cs="Arial"/>
                <w:b w:val="0"/>
                <w:bCs w:val="0"/>
                <w:i/>
                <w:iCs/>
                <w:color w:val="000000"/>
                <w:lang w:eastAsia="es-CO"/>
              </w:rPr>
            </w:pPr>
            <w:r w:rsidRPr="008B7120">
              <w:rPr>
                <w:rFonts w:ascii="Arial" w:hAnsi="Arial" w:cs="Arial"/>
                <w:b w:val="0"/>
                <w:bCs w:val="0"/>
                <w:i/>
                <w:iCs/>
                <w:color w:val="000000"/>
                <w:lang w:eastAsia="es-CO"/>
              </w:rPr>
              <w:t>MOV</w:t>
            </w:r>
          </w:p>
        </w:tc>
        <w:tc>
          <w:tcPr>
            <w:tcW w:w="1200" w:type="dxa"/>
            <w:noWrap/>
            <w:hideMark/>
          </w:tcPr>
          <w:p w14:paraId="02075D14" w14:textId="77777777" w:rsidR="006D0368" w:rsidRPr="008B7120" w:rsidRDefault="006D0368" w:rsidP="006D0368">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CO"/>
              </w:rPr>
            </w:pPr>
            <w:r w:rsidRPr="008B7120">
              <w:rPr>
                <w:rFonts w:ascii="Arial" w:hAnsi="Arial" w:cs="Arial"/>
                <w:b w:val="0"/>
                <w:bCs w:val="0"/>
                <w:color w:val="000000"/>
                <w:lang w:eastAsia="es-CO"/>
              </w:rPr>
              <w:t>80</w:t>
            </w:r>
          </w:p>
        </w:tc>
        <w:tc>
          <w:tcPr>
            <w:tcW w:w="1321" w:type="dxa"/>
            <w:noWrap/>
            <w:hideMark/>
          </w:tcPr>
          <w:p w14:paraId="6F8A68B5" w14:textId="77777777" w:rsidR="006D0368" w:rsidRPr="008B7120" w:rsidRDefault="006D0368" w:rsidP="006D0368">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CO"/>
              </w:rPr>
            </w:pPr>
            <w:r w:rsidRPr="008B7120">
              <w:rPr>
                <w:rFonts w:ascii="Arial" w:hAnsi="Arial" w:cs="Arial"/>
                <w:b w:val="0"/>
                <w:bCs w:val="0"/>
                <w:color w:val="000000"/>
                <w:lang w:eastAsia="es-CO"/>
              </w:rPr>
              <w:t>13,94%</w:t>
            </w:r>
          </w:p>
        </w:tc>
      </w:tr>
      <w:tr w:rsidR="006D0368" w:rsidRPr="008B7120" w14:paraId="4EEE281E"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14:paraId="45D001E7"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MOVILIDAD</w:t>
            </w:r>
          </w:p>
        </w:tc>
        <w:tc>
          <w:tcPr>
            <w:tcW w:w="1200" w:type="dxa"/>
            <w:noWrap/>
            <w:hideMark/>
          </w:tcPr>
          <w:p w14:paraId="57E5DAF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72</w:t>
            </w:r>
          </w:p>
        </w:tc>
        <w:tc>
          <w:tcPr>
            <w:tcW w:w="1321" w:type="dxa"/>
            <w:noWrap/>
            <w:hideMark/>
          </w:tcPr>
          <w:p w14:paraId="280E7D6B"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12,54%</w:t>
            </w:r>
          </w:p>
        </w:tc>
      </w:tr>
      <w:tr w:rsidR="006D0368" w:rsidRPr="008B7120" w14:paraId="06A6BC04"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14:paraId="2185F439"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GOBIERNO</w:t>
            </w:r>
          </w:p>
        </w:tc>
        <w:tc>
          <w:tcPr>
            <w:tcW w:w="1200" w:type="dxa"/>
            <w:noWrap/>
            <w:hideMark/>
          </w:tcPr>
          <w:p w14:paraId="2AF6E2B5"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57</w:t>
            </w:r>
          </w:p>
        </w:tc>
        <w:tc>
          <w:tcPr>
            <w:tcW w:w="1321" w:type="dxa"/>
            <w:noWrap/>
            <w:hideMark/>
          </w:tcPr>
          <w:p w14:paraId="5C6415D7"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9,93%</w:t>
            </w:r>
          </w:p>
        </w:tc>
      </w:tr>
      <w:tr w:rsidR="006D0368" w:rsidRPr="008B7120" w14:paraId="49B18FFE"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14:paraId="45878FF0"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DESARROLLO ECONOMICO</w:t>
            </w:r>
          </w:p>
        </w:tc>
        <w:tc>
          <w:tcPr>
            <w:tcW w:w="1200" w:type="dxa"/>
            <w:noWrap/>
            <w:hideMark/>
          </w:tcPr>
          <w:p w14:paraId="7CA9C3A6"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54</w:t>
            </w:r>
          </w:p>
        </w:tc>
        <w:tc>
          <w:tcPr>
            <w:tcW w:w="1321" w:type="dxa"/>
            <w:noWrap/>
            <w:hideMark/>
          </w:tcPr>
          <w:p w14:paraId="17C3B2DD"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9,41%</w:t>
            </w:r>
          </w:p>
        </w:tc>
      </w:tr>
      <w:tr w:rsidR="006D0368" w:rsidRPr="008B7120" w14:paraId="5288F386"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14:paraId="3BEDD698"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SALUD</w:t>
            </w:r>
          </w:p>
        </w:tc>
        <w:tc>
          <w:tcPr>
            <w:tcW w:w="1200" w:type="dxa"/>
            <w:noWrap/>
            <w:hideMark/>
          </w:tcPr>
          <w:p w14:paraId="2E4E5E76"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51</w:t>
            </w:r>
          </w:p>
        </w:tc>
        <w:tc>
          <w:tcPr>
            <w:tcW w:w="1321" w:type="dxa"/>
            <w:noWrap/>
            <w:hideMark/>
          </w:tcPr>
          <w:p w14:paraId="0F8A9529"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8,89%</w:t>
            </w:r>
          </w:p>
        </w:tc>
      </w:tr>
    </w:tbl>
    <w:p w14:paraId="6AF34D45" w14:textId="77777777" w:rsidR="0027046E" w:rsidRDefault="0027046E" w:rsidP="006D0368">
      <w:pPr>
        <w:pStyle w:val="Ttulo5"/>
        <w:spacing w:line="240" w:lineRule="auto"/>
        <w:rPr>
          <w:rStyle w:val="Ttulo5Car"/>
          <w:rFonts w:ascii="Arial" w:hAnsi="Arial" w:cs="Arial"/>
        </w:rPr>
      </w:pPr>
    </w:p>
    <w:p w14:paraId="12E837FF" w14:textId="77777777" w:rsidR="006D0368" w:rsidRPr="008B7120" w:rsidRDefault="006D0368" w:rsidP="006D0368">
      <w:pPr>
        <w:pStyle w:val="Ttulo5"/>
        <w:spacing w:line="240" w:lineRule="auto"/>
        <w:rPr>
          <w:rFonts w:ascii="Arial" w:hAnsi="Arial" w:cs="Arial"/>
          <w:b/>
          <w:lang w:val="es-MX"/>
        </w:rPr>
      </w:pPr>
      <w:r w:rsidRPr="008B7120">
        <w:rPr>
          <w:rStyle w:val="Ttulo5Car"/>
          <w:rFonts w:ascii="Arial" w:hAnsi="Arial" w:cs="Arial"/>
        </w:rPr>
        <w:t xml:space="preserve">Mesas de </w:t>
      </w:r>
      <w:r w:rsidRPr="0027046E">
        <w:rPr>
          <w:rStyle w:val="Ttulo5Car"/>
          <w:rFonts w:ascii="Arial" w:hAnsi="Arial" w:cs="Arial"/>
          <w:lang w:val="es-CO"/>
        </w:rPr>
        <w:t>trabajo</w:t>
      </w:r>
      <w:r w:rsidRPr="008B7120">
        <w:rPr>
          <w:rStyle w:val="Ttulo5Car"/>
          <w:rFonts w:ascii="Arial" w:hAnsi="Arial" w:cs="Arial"/>
        </w:rPr>
        <w:t xml:space="preserve"> con las </w:t>
      </w:r>
      <w:r w:rsidRPr="0027046E">
        <w:rPr>
          <w:rStyle w:val="Ttulo5Car"/>
          <w:rFonts w:ascii="Arial" w:hAnsi="Arial" w:cs="Arial"/>
          <w:lang w:val="es-CO"/>
        </w:rPr>
        <w:t>Entidades</w:t>
      </w:r>
      <w:r w:rsidRPr="008B7120">
        <w:rPr>
          <w:rStyle w:val="Ttulo5Car"/>
          <w:rFonts w:ascii="Arial" w:hAnsi="Arial" w:cs="Arial"/>
        </w:rPr>
        <w:t xml:space="preserve"> del Distrito Capital</w:t>
      </w:r>
      <w:r w:rsidRPr="008B7120">
        <w:rPr>
          <w:rFonts w:ascii="Arial" w:hAnsi="Arial" w:cs="Arial"/>
          <w:b/>
          <w:lang w:val="es-MX"/>
        </w:rPr>
        <w:t>:</w:t>
      </w:r>
    </w:p>
    <w:p w14:paraId="71B8E2B6" w14:textId="77777777" w:rsidR="006D0368" w:rsidRPr="008B7120" w:rsidRDefault="006D0368" w:rsidP="006D0368">
      <w:pPr>
        <w:jc w:val="both"/>
        <w:rPr>
          <w:rFonts w:ascii="Arial" w:hAnsi="Arial" w:cs="Arial"/>
          <w:lang w:val="es-MX" w:eastAsia="es-CO"/>
        </w:rPr>
      </w:pPr>
    </w:p>
    <w:p w14:paraId="5CDE5F58"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rPr>
        <w:t>Con la Circular N. 002 de 2020 La Dirección Distrital de Gestión Judicial de la Secretaría Jurídica Distrital, dio a conocer el cronograma de mesas de trabajo con cada una de las entidades y organismos del Distrito Capital, con el fin de hacer seguimiento, y en caso de ser necesario, actualizar, corregir y/o depurar la información registrada por cada una.  En dicha Circular se convocó a todas las entidades a mesas de trabajo las cuales deberán estar integradas por los</w:t>
      </w:r>
      <w:r w:rsidRPr="00014C5A">
        <w:rPr>
          <w:rFonts w:ascii="Arial" w:hAnsi="Arial" w:cs="Arial"/>
        </w:rPr>
        <w:t xml:space="preserve"> </w:t>
      </w:r>
      <w:r w:rsidRPr="0027046E">
        <w:rPr>
          <w:rFonts w:ascii="Arial" w:hAnsi="Arial" w:cs="Arial"/>
          <w:sz w:val="22"/>
          <w:szCs w:val="22"/>
        </w:rPr>
        <w:t>jefes de las oficinas jurídicas</w:t>
      </w:r>
      <w:r w:rsidRPr="00014C5A">
        <w:rPr>
          <w:rFonts w:ascii="Arial" w:hAnsi="Arial" w:cs="Arial"/>
        </w:rPr>
        <w:t xml:space="preserve"> o </w:t>
      </w:r>
      <w:r w:rsidRPr="0027046E">
        <w:rPr>
          <w:rFonts w:ascii="Arial" w:hAnsi="Arial" w:cs="Arial"/>
          <w:sz w:val="22"/>
          <w:szCs w:val="22"/>
        </w:rPr>
        <w:lastRenderedPageBreak/>
        <w:t>quien haga sus veces, de control interno, financieras, el gestor del sistema designado, junto con el respectivo grupo de trabajo y los administradores generales del SIPROJ-WEB</w:t>
      </w:r>
      <w:r w:rsidRPr="0027046E">
        <w:rPr>
          <w:rFonts w:ascii="Arial" w:hAnsi="Arial" w:cs="Arial"/>
          <w:sz w:val="22"/>
          <w:szCs w:val="22"/>
          <w:lang w:val="es-MX"/>
        </w:rPr>
        <w:t xml:space="preserve">. </w:t>
      </w:r>
    </w:p>
    <w:p w14:paraId="59FC9D4A" w14:textId="77777777" w:rsidR="006D0368"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Durante el primer trimestre de 2020 se realizó por parte los funcionarios del grupo Siproj los diagnósticos de la información, se realizaron mesas de seguimiento a 24 entidades distritales.  </w:t>
      </w:r>
    </w:p>
    <w:p w14:paraId="4B2B166B" w14:textId="77777777" w:rsidR="0027046E" w:rsidRPr="0027046E" w:rsidRDefault="0027046E" w:rsidP="006D0368">
      <w:pPr>
        <w:jc w:val="both"/>
        <w:rPr>
          <w:rFonts w:ascii="Arial" w:hAnsi="Arial" w:cs="Arial"/>
          <w:sz w:val="22"/>
          <w:szCs w:val="22"/>
          <w:lang w:val="es-MX"/>
        </w:rPr>
      </w:pPr>
    </w:p>
    <w:tbl>
      <w:tblPr>
        <w:tblStyle w:val="Tablaconcuadrcula3-nfasis51"/>
        <w:tblW w:w="7948" w:type="dxa"/>
        <w:tblLook w:val="04A0" w:firstRow="1" w:lastRow="0" w:firstColumn="1" w:lastColumn="0" w:noHBand="0" w:noVBand="1"/>
      </w:tblPr>
      <w:tblGrid>
        <w:gridCol w:w="6257"/>
        <w:gridCol w:w="1691"/>
      </w:tblGrid>
      <w:tr w:rsidR="006D0368" w:rsidRPr="008B7120" w14:paraId="4FC3A1DF" w14:textId="77777777" w:rsidTr="006D036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936" w:type="pct"/>
            <w:noWrap/>
            <w:hideMark/>
          </w:tcPr>
          <w:p w14:paraId="4F07EE59" w14:textId="77777777" w:rsidR="006D0368" w:rsidRPr="008B7120" w:rsidRDefault="006D0368" w:rsidP="006D0368">
            <w:pPr>
              <w:jc w:val="center"/>
              <w:rPr>
                <w:rFonts w:ascii="Arial" w:hAnsi="Arial" w:cs="Arial"/>
                <w:b w:val="0"/>
                <w:bCs w:val="0"/>
                <w:lang w:eastAsia="es-CO"/>
              </w:rPr>
            </w:pPr>
            <w:r w:rsidRPr="008B7120">
              <w:rPr>
                <w:rFonts w:ascii="Arial" w:hAnsi="Arial" w:cs="Arial"/>
                <w:b w:val="0"/>
                <w:bCs w:val="0"/>
                <w:lang w:eastAsia="es-CO"/>
              </w:rPr>
              <w:t>ENTIDAD</w:t>
            </w:r>
          </w:p>
        </w:tc>
        <w:tc>
          <w:tcPr>
            <w:tcW w:w="1064" w:type="pct"/>
            <w:noWrap/>
            <w:hideMark/>
          </w:tcPr>
          <w:p w14:paraId="7E4FA040" w14:textId="77777777" w:rsidR="006D0368" w:rsidRPr="008B7120" w:rsidRDefault="006D0368" w:rsidP="006D03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eastAsia="es-CO"/>
              </w:rPr>
            </w:pPr>
            <w:r w:rsidRPr="008B7120">
              <w:rPr>
                <w:rFonts w:ascii="Arial" w:hAnsi="Arial" w:cs="Arial"/>
                <w:b w:val="0"/>
                <w:bCs w:val="0"/>
                <w:lang w:eastAsia="es-CO"/>
              </w:rPr>
              <w:t>FECHA</w:t>
            </w:r>
          </w:p>
        </w:tc>
      </w:tr>
      <w:tr w:rsidR="006D0368" w:rsidRPr="008B7120" w14:paraId="295AA05D"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1F25D423"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Planeación</w:t>
            </w:r>
          </w:p>
        </w:tc>
        <w:tc>
          <w:tcPr>
            <w:tcW w:w="1064" w:type="pct"/>
            <w:noWrap/>
            <w:hideMark/>
          </w:tcPr>
          <w:p w14:paraId="0947FA51"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6/02/2020</w:t>
            </w:r>
          </w:p>
        </w:tc>
      </w:tr>
      <w:tr w:rsidR="006D0368" w:rsidRPr="008B7120" w14:paraId="0B504900"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14C6C656"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Gobierno</w:t>
            </w:r>
          </w:p>
        </w:tc>
        <w:tc>
          <w:tcPr>
            <w:tcW w:w="1064" w:type="pct"/>
            <w:noWrap/>
            <w:hideMark/>
          </w:tcPr>
          <w:p w14:paraId="28B38DB6"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6/02/2020</w:t>
            </w:r>
          </w:p>
        </w:tc>
      </w:tr>
      <w:tr w:rsidR="006D0368" w:rsidRPr="008B7120" w14:paraId="63AEA532" w14:textId="77777777" w:rsidTr="006D036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936" w:type="pct"/>
            <w:hideMark/>
          </w:tcPr>
          <w:p w14:paraId="220D3C39"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Seguridad Convivencia y Justicia</w:t>
            </w:r>
          </w:p>
        </w:tc>
        <w:tc>
          <w:tcPr>
            <w:tcW w:w="1064" w:type="pct"/>
            <w:noWrap/>
            <w:hideMark/>
          </w:tcPr>
          <w:p w14:paraId="70CC2B86"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6/02/2020</w:t>
            </w:r>
          </w:p>
        </w:tc>
      </w:tr>
      <w:tr w:rsidR="006D0368" w:rsidRPr="008B7120" w14:paraId="083E512B"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3E045032"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General</w:t>
            </w:r>
          </w:p>
        </w:tc>
        <w:tc>
          <w:tcPr>
            <w:tcW w:w="1064" w:type="pct"/>
            <w:noWrap/>
            <w:hideMark/>
          </w:tcPr>
          <w:p w14:paraId="4685709F"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13/02/2020</w:t>
            </w:r>
          </w:p>
        </w:tc>
      </w:tr>
      <w:tr w:rsidR="006D0368" w:rsidRPr="008B7120" w14:paraId="72F75DF2" w14:textId="77777777" w:rsidTr="006D036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36" w:type="pct"/>
            <w:hideMark/>
          </w:tcPr>
          <w:p w14:paraId="59BC8416"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Desarrollo Económico</w:t>
            </w:r>
          </w:p>
        </w:tc>
        <w:tc>
          <w:tcPr>
            <w:tcW w:w="1064" w:type="pct"/>
            <w:noWrap/>
            <w:hideMark/>
          </w:tcPr>
          <w:p w14:paraId="302412F0"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13/02/2020</w:t>
            </w:r>
          </w:p>
        </w:tc>
      </w:tr>
      <w:tr w:rsidR="006D0368" w:rsidRPr="008B7120" w14:paraId="2F879284" w14:textId="77777777" w:rsidTr="006D0368">
        <w:trPr>
          <w:trHeight w:val="315"/>
        </w:trPr>
        <w:tc>
          <w:tcPr>
            <w:cnfStyle w:val="001000000000" w:firstRow="0" w:lastRow="0" w:firstColumn="1" w:lastColumn="0" w:oddVBand="0" w:evenVBand="0" w:oddHBand="0" w:evenHBand="0" w:firstRowFirstColumn="0" w:firstRowLastColumn="0" w:lastRowFirstColumn="0" w:lastRowLastColumn="0"/>
            <w:tcW w:w="3936" w:type="pct"/>
            <w:hideMark/>
          </w:tcPr>
          <w:p w14:paraId="16DC082D"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de Educación del Distrito</w:t>
            </w:r>
          </w:p>
        </w:tc>
        <w:tc>
          <w:tcPr>
            <w:tcW w:w="1064" w:type="pct"/>
            <w:noWrap/>
            <w:hideMark/>
          </w:tcPr>
          <w:p w14:paraId="1232522F"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13/02/2020</w:t>
            </w:r>
          </w:p>
        </w:tc>
      </w:tr>
      <w:tr w:rsidR="006D0368" w:rsidRPr="008B7120" w14:paraId="055DB97A"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7F0CA9B1"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Salud</w:t>
            </w:r>
          </w:p>
        </w:tc>
        <w:tc>
          <w:tcPr>
            <w:tcW w:w="1064" w:type="pct"/>
            <w:noWrap/>
            <w:hideMark/>
          </w:tcPr>
          <w:p w14:paraId="23D6E00B"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20/02/2020</w:t>
            </w:r>
          </w:p>
        </w:tc>
      </w:tr>
      <w:tr w:rsidR="006D0368" w:rsidRPr="008B7120" w14:paraId="34A3630A"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77A128A0"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Integración Social</w:t>
            </w:r>
          </w:p>
        </w:tc>
        <w:tc>
          <w:tcPr>
            <w:tcW w:w="1064" w:type="pct"/>
            <w:noWrap/>
            <w:hideMark/>
          </w:tcPr>
          <w:p w14:paraId="7CA081E0"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20/02/2020</w:t>
            </w:r>
          </w:p>
        </w:tc>
      </w:tr>
      <w:tr w:rsidR="006D0368" w:rsidRPr="008B7120" w14:paraId="121C2F29" w14:textId="77777777" w:rsidTr="006D036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936" w:type="pct"/>
            <w:hideMark/>
          </w:tcPr>
          <w:p w14:paraId="7B1B496D"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Cultura Recreación y Deporte</w:t>
            </w:r>
          </w:p>
        </w:tc>
        <w:tc>
          <w:tcPr>
            <w:tcW w:w="1064" w:type="pct"/>
            <w:noWrap/>
            <w:hideMark/>
          </w:tcPr>
          <w:p w14:paraId="60DCCFC9"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20/02/2020</w:t>
            </w:r>
          </w:p>
        </w:tc>
      </w:tr>
      <w:tr w:rsidR="006D0368" w:rsidRPr="008B7120" w14:paraId="3A6FBFD2"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5E49E2E7"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Ambiente</w:t>
            </w:r>
          </w:p>
        </w:tc>
        <w:tc>
          <w:tcPr>
            <w:tcW w:w="1064" w:type="pct"/>
            <w:noWrap/>
            <w:hideMark/>
          </w:tcPr>
          <w:p w14:paraId="53929BCC"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27/02/2020</w:t>
            </w:r>
          </w:p>
        </w:tc>
      </w:tr>
      <w:tr w:rsidR="006D0368" w:rsidRPr="008B7120" w14:paraId="151317AE"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6C1EA58A"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Movilidad</w:t>
            </w:r>
          </w:p>
        </w:tc>
        <w:tc>
          <w:tcPr>
            <w:tcW w:w="1064" w:type="pct"/>
            <w:noWrap/>
            <w:hideMark/>
          </w:tcPr>
          <w:p w14:paraId="6EC19F8F"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27/02/2020</w:t>
            </w:r>
          </w:p>
        </w:tc>
      </w:tr>
      <w:tr w:rsidR="006D0368" w:rsidRPr="008B7120" w14:paraId="22048E50" w14:textId="77777777" w:rsidTr="006D0368">
        <w:trPr>
          <w:trHeight w:val="315"/>
        </w:trPr>
        <w:tc>
          <w:tcPr>
            <w:cnfStyle w:val="001000000000" w:firstRow="0" w:lastRow="0" w:firstColumn="1" w:lastColumn="0" w:oddVBand="0" w:evenVBand="0" w:oddHBand="0" w:evenHBand="0" w:firstRowFirstColumn="0" w:firstRowLastColumn="0" w:lastRowFirstColumn="0" w:lastRowLastColumn="0"/>
            <w:tcW w:w="3936" w:type="pct"/>
            <w:hideMark/>
          </w:tcPr>
          <w:p w14:paraId="188022E3"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Hábitat</w:t>
            </w:r>
          </w:p>
        </w:tc>
        <w:tc>
          <w:tcPr>
            <w:tcW w:w="1064" w:type="pct"/>
            <w:noWrap/>
            <w:hideMark/>
          </w:tcPr>
          <w:p w14:paraId="06C72C8B"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27/02/2020</w:t>
            </w:r>
          </w:p>
        </w:tc>
      </w:tr>
      <w:tr w:rsidR="006D0368" w:rsidRPr="008B7120" w14:paraId="40BC9372" w14:textId="77777777" w:rsidTr="006D0368">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3936" w:type="pct"/>
            <w:hideMark/>
          </w:tcPr>
          <w:p w14:paraId="23D46749"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la Mujer - Entidad Asesora de Gestión Administrativa y Técnica - Instituto Distrital de Ciencia, Biotecnología e innovación en salud IDCBIS</w:t>
            </w:r>
          </w:p>
        </w:tc>
        <w:tc>
          <w:tcPr>
            <w:tcW w:w="1064" w:type="pct"/>
            <w:noWrap/>
            <w:hideMark/>
          </w:tcPr>
          <w:p w14:paraId="268B154B"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05/03/2020</w:t>
            </w:r>
          </w:p>
        </w:tc>
      </w:tr>
      <w:tr w:rsidR="006D0368" w:rsidRPr="008B7120" w14:paraId="7F0AD0E0"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1D7154E8"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Distrital de Hacienda</w:t>
            </w:r>
          </w:p>
        </w:tc>
        <w:tc>
          <w:tcPr>
            <w:tcW w:w="1064" w:type="pct"/>
            <w:noWrap/>
            <w:hideMark/>
          </w:tcPr>
          <w:p w14:paraId="1FD30F9E"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05/03/2020</w:t>
            </w:r>
          </w:p>
        </w:tc>
      </w:tr>
      <w:tr w:rsidR="006D0368" w:rsidRPr="008B7120" w14:paraId="64A3969B" w14:textId="77777777" w:rsidTr="006D03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36" w:type="pct"/>
            <w:hideMark/>
          </w:tcPr>
          <w:p w14:paraId="5CFC0F38"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Secretaría Jurídica Distrital</w:t>
            </w:r>
          </w:p>
        </w:tc>
        <w:tc>
          <w:tcPr>
            <w:tcW w:w="1064" w:type="pct"/>
            <w:noWrap/>
            <w:hideMark/>
          </w:tcPr>
          <w:p w14:paraId="4CE0BC46"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05/03/2020</w:t>
            </w:r>
          </w:p>
        </w:tc>
      </w:tr>
      <w:tr w:rsidR="006D0368" w:rsidRPr="008B7120" w14:paraId="456B61AE" w14:textId="77777777" w:rsidTr="006D0368">
        <w:trPr>
          <w:trHeight w:val="600"/>
        </w:trPr>
        <w:tc>
          <w:tcPr>
            <w:cnfStyle w:val="001000000000" w:firstRow="0" w:lastRow="0" w:firstColumn="1" w:lastColumn="0" w:oddVBand="0" w:evenVBand="0" w:oddHBand="0" w:evenHBand="0" w:firstRowFirstColumn="0" w:firstRowLastColumn="0" w:lastRowFirstColumn="0" w:lastRowLastColumn="0"/>
            <w:tcW w:w="3936" w:type="pct"/>
            <w:hideMark/>
          </w:tcPr>
          <w:p w14:paraId="72D59597"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Departamento Administrativo del Servicio Civil Distrital - DASCD</w:t>
            </w:r>
          </w:p>
        </w:tc>
        <w:tc>
          <w:tcPr>
            <w:tcW w:w="1064" w:type="pct"/>
            <w:noWrap/>
            <w:hideMark/>
          </w:tcPr>
          <w:p w14:paraId="06D8C788"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12-03-2020</w:t>
            </w:r>
          </w:p>
        </w:tc>
      </w:tr>
      <w:tr w:rsidR="006D0368" w:rsidRPr="008B7120" w14:paraId="029C2FE2" w14:textId="77777777" w:rsidTr="006D036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36" w:type="pct"/>
            <w:hideMark/>
          </w:tcPr>
          <w:p w14:paraId="438F2FAB"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Departamento Administrativo de la Defensoría del Espacio Público DADEP</w:t>
            </w:r>
          </w:p>
        </w:tc>
        <w:tc>
          <w:tcPr>
            <w:tcW w:w="1064" w:type="pct"/>
            <w:noWrap/>
            <w:hideMark/>
          </w:tcPr>
          <w:p w14:paraId="67249CB1"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12-03-2020</w:t>
            </w:r>
          </w:p>
        </w:tc>
      </w:tr>
      <w:tr w:rsidR="006D0368" w:rsidRPr="008B7120" w14:paraId="23932007" w14:textId="77777777" w:rsidTr="006D0368">
        <w:trPr>
          <w:trHeight w:val="315"/>
        </w:trPr>
        <w:tc>
          <w:tcPr>
            <w:cnfStyle w:val="001000000000" w:firstRow="0" w:lastRow="0" w:firstColumn="1" w:lastColumn="0" w:oddVBand="0" w:evenVBand="0" w:oddHBand="0" w:evenHBand="0" w:firstRowFirstColumn="0" w:firstRowLastColumn="0" w:lastRowFirstColumn="0" w:lastRowLastColumn="0"/>
            <w:tcW w:w="3936" w:type="pct"/>
            <w:hideMark/>
          </w:tcPr>
          <w:p w14:paraId="3CE5B510"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Cuerpo Oficial de Bomberos de Bogotá</w:t>
            </w:r>
          </w:p>
        </w:tc>
        <w:tc>
          <w:tcPr>
            <w:tcW w:w="1064" w:type="pct"/>
            <w:noWrap/>
            <w:hideMark/>
          </w:tcPr>
          <w:p w14:paraId="535FF6FD"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12-03-2020</w:t>
            </w:r>
          </w:p>
        </w:tc>
      </w:tr>
      <w:tr w:rsidR="006D0368" w:rsidRPr="008B7120" w14:paraId="7FCFAFAF" w14:textId="77777777" w:rsidTr="006D036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36" w:type="pct"/>
            <w:hideMark/>
          </w:tcPr>
          <w:p w14:paraId="5E407765"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Instituto Distrital de Participación y Acción Comunal -IDPAC</w:t>
            </w:r>
          </w:p>
        </w:tc>
        <w:tc>
          <w:tcPr>
            <w:tcW w:w="1064" w:type="pct"/>
            <w:noWrap/>
            <w:hideMark/>
          </w:tcPr>
          <w:p w14:paraId="6A314923"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19/03/2020</w:t>
            </w:r>
          </w:p>
        </w:tc>
      </w:tr>
      <w:tr w:rsidR="006D0368" w:rsidRPr="008B7120" w14:paraId="2A801072" w14:textId="77777777" w:rsidTr="006D0368">
        <w:trPr>
          <w:trHeight w:val="600"/>
        </w:trPr>
        <w:tc>
          <w:tcPr>
            <w:cnfStyle w:val="001000000000" w:firstRow="0" w:lastRow="0" w:firstColumn="1" w:lastColumn="0" w:oddVBand="0" w:evenVBand="0" w:oddHBand="0" w:evenHBand="0" w:firstRowFirstColumn="0" w:firstRowLastColumn="0" w:lastRowFirstColumn="0" w:lastRowLastColumn="0"/>
            <w:tcW w:w="3936" w:type="pct"/>
            <w:hideMark/>
          </w:tcPr>
          <w:p w14:paraId="5D93C2F6"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 xml:space="preserve">Fondo de Prestaciones Económicas, Cesantías y Pensiones </w:t>
            </w:r>
            <w:r w:rsidRPr="008B7120">
              <w:rPr>
                <w:rFonts w:ascii="Arial" w:hAnsi="Arial" w:cs="Arial"/>
                <w:lang w:eastAsia="es-CO"/>
              </w:rPr>
              <w:t>–</w:t>
            </w:r>
            <w:r w:rsidRPr="008B7120">
              <w:rPr>
                <w:rFonts w:ascii="Arial" w:hAnsi="Arial" w:cs="Arial"/>
                <w:b/>
                <w:bCs/>
                <w:lang w:eastAsia="es-CO"/>
              </w:rPr>
              <w:t> FONCEP</w:t>
            </w:r>
          </w:p>
        </w:tc>
        <w:tc>
          <w:tcPr>
            <w:tcW w:w="1064" w:type="pct"/>
            <w:noWrap/>
            <w:hideMark/>
          </w:tcPr>
          <w:p w14:paraId="08AB30E9"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19/03/2020</w:t>
            </w:r>
          </w:p>
        </w:tc>
      </w:tr>
      <w:tr w:rsidR="006D0368" w:rsidRPr="008B7120" w14:paraId="3380707E" w14:textId="77777777" w:rsidTr="006D036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936" w:type="pct"/>
            <w:hideMark/>
          </w:tcPr>
          <w:p w14:paraId="0E03A8EE"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Unidad Administrativa Especial de Catastro Distrital - UAECD</w:t>
            </w:r>
          </w:p>
        </w:tc>
        <w:tc>
          <w:tcPr>
            <w:tcW w:w="1064" w:type="pct"/>
            <w:noWrap/>
            <w:hideMark/>
          </w:tcPr>
          <w:p w14:paraId="3D7458D3"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19/03/2020</w:t>
            </w:r>
          </w:p>
        </w:tc>
      </w:tr>
      <w:tr w:rsidR="006D0368" w:rsidRPr="008B7120" w14:paraId="4F6BDE0F" w14:textId="77777777" w:rsidTr="006D0368">
        <w:trPr>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61686372"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Lotería de Bogotá</w:t>
            </w:r>
          </w:p>
        </w:tc>
        <w:tc>
          <w:tcPr>
            <w:tcW w:w="1064" w:type="pct"/>
            <w:noWrap/>
            <w:hideMark/>
          </w:tcPr>
          <w:p w14:paraId="7CBBE5CD"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26/03/2020</w:t>
            </w:r>
          </w:p>
        </w:tc>
      </w:tr>
      <w:tr w:rsidR="006D0368" w:rsidRPr="008B7120" w14:paraId="683A64B3" w14:textId="77777777" w:rsidTr="006D0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pct"/>
            <w:hideMark/>
          </w:tcPr>
          <w:p w14:paraId="7832D790"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Instituto Para la Economía Social (IPES)</w:t>
            </w:r>
          </w:p>
        </w:tc>
        <w:tc>
          <w:tcPr>
            <w:tcW w:w="1064" w:type="pct"/>
            <w:noWrap/>
            <w:hideMark/>
          </w:tcPr>
          <w:p w14:paraId="5184A1A7"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26/03/2020</w:t>
            </w:r>
          </w:p>
        </w:tc>
      </w:tr>
      <w:tr w:rsidR="006D0368" w:rsidRPr="008B7120" w14:paraId="5F22B29A" w14:textId="77777777" w:rsidTr="006D0368">
        <w:trPr>
          <w:trHeight w:val="688"/>
        </w:trPr>
        <w:tc>
          <w:tcPr>
            <w:cnfStyle w:val="001000000000" w:firstRow="0" w:lastRow="0" w:firstColumn="1" w:lastColumn="0" w:oddVBand="0" w:evenVBand="0" w:oddHBand="0" w:evenHBand="0" w:firstRowFirstColumn="0" w:firstRowLastColumn="0" w:lastRowFirstColumn="0" w:lastRowLastColumn="0"/>
            <w:tcW w:w="3936" w:type="pct"/>
            <w:hideMark/>
          </w:tcPr>
          <w:p w14:paraId="2336097C"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Instituto Distrital de Turismo IDT -Corporación para el Desarrollo y la Productividad Bogotá Región</w:t>
            </w:r>
          </w:p>
        </w:tc>
        <w:tc>
          <w:tcPr>
            <w:tcW w:w="1064" w:type="pct"/>
            <w:noWrap/>
            <w:hideMark/>
          </w:tcPr>
          <w:p w14:paraId="6B16A772"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26/03/2020</w:t>
            </w:r>
          </w:p>
        </w:tc>
      </w:tr>
    </w:tbl>
    <w:p w14:paraId="512AB741" w14:textId="77777777" w:rsidR="006D0368" w:rsidRDefault="006D0368" w:rsidP="006D0368">
      <w:pPr>
        <w:jc w:val="both"/>
        <w:rPr>
          <w:rFonts w:ascii="Arial" w:hAnsi="Arial" w:cs="Arial"/>
          <w:lang w:val="es-MX"/>
        </w:rPr>
      </w:pPr>
    </w:p>
    <w:p w14:paraId="6EC5155F"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Durante el primer trimestre de 2020 se realizaron 18 diagnósticos de información, en la cual se revisó de cada una de las entidades la siguiente información: </w:t>
      </w:r>
    </w:p>
    <w:p w14:paraId="19D1D8C5" w14:textId="77777777" w:rsidR="006D0368" w:rsidRPr="0027046E" w:rsidRDefault="006D0368" w:rsidP="006D0368">
      <w:pPr>
        <w:pStyle w:val="Prrafodelista"/>
        <w:numPr>
          <w:ilvl w:val="0"/>
          <w:numId w:val="17"/>
        </w:numPr>
        <w:shd w:val="clear" w:color="auto" w:fill="FFFFFF"/>
        <w:spacing w:line="240" w:lineRule="auto"/>
        <w:jc w:val="both"/>
        <w:rPr>
          <w:rFonts w:ascii="Arial" w:hAnsi="Arial" w:cs="Arial"/>
          <w:lang w:val="es-MX"/>
        </w:rPr>
      </w:pPr>
      <w:r w:rsidRPr="0027046E">
        <w:rPr>
          <w:rFonts w:ascii="Arial" w:hAnsi="Arial" w:cs="Arial"/>
          <w:lang w:val="es-MX"/>
        </w:rPr>
        <w:lastRenderedPageBreak/>
        <w:t>Reporte Contable de Convergencia </w:t>
      </w:r>
    </w:p>
    <w:p w14:paraId="2275CFC4" w14:textId="77777777" w:rsidR="006D0368" w:rsidRPr="0027046E" w:rsidRDefault="006D0368" w:rsidP="006D0368">
      <w:pPr>
        <w:pStyle w:val="Prrafodelista"/>
        <w:numPr>
          <w:ilvl w:val="0"/>
          <w:numId w:val="17"/>
        </w:numPr>
        <w:shd w:val="clear" w:color="auto" w:fill="FFFFFF"/>
        <w:spacing w:line="240" w:lineRule="auto"/>
        <w:jc w:val="both"/>
        <w:rPr>
          <w:rFonts w:ascii="Arial" w:hAnsi="Arial" w:cs="Arial"/>
          <w:lang w:val="es-MX"/>
        </w:rPr>
      </w:pPr>
      <w:r w:rsidRPr="0027046E">
        <w:rPr>
          <w:rFonts w:ascii="Arial" w:hAnsi="Arial" w:cs="Arial"/>
          <w:lang w:val="es-MX"/>
        </w:rPr>
        <w:t>Reporte de Pagos </w:t>
      </w:r>
    </w:p>
    <w:p w14:paraId="1CB04FA6" w14:textId="77777777" w:rsidR="006D0368" w:rsidRPr="0027046E" w:rsidRDefault="006D0368" w:rsidP="006D0368">
      <w:pPr>
        <w:pStyle w:val="Prrafodelista"/>
        <w:numPr>
          <w:ilvl w:val="0"/>
          <w:numId w:val="17"/>
        </w:numPr>
        <w:shd w:val="clear" w:color="auto" w:fill="FFFFFF"/>
        <w:spacing w:line="240" w:lineRule="auto"/>
        <w:jc w:val="both"/>
        <w:rPr>
          <w:rFonts w:ascii="Arial" w:hAnsi="Arial" w:cs="Arial"/>
          <w:lang w:val="es-MX"/>
        </w:rPr>
      </w:pPr>
      <w:r w:rsidRPr="0027046E">
        <w:rPr>
          <w:rFonts w:ascii="Arial" w:hAnsi="Arial" w:cs="Arial"/>
          <w:lang w:val="es-MX"/>
        </w:rPr>
        <w:t>Reporte de Procesos terminados sin cumplimiento con erogación económica. </w:t>
      </w:r>
    </w:p>
    <w:p w14:paraId="32EC44AF" w14:textId="77777777" w:rsidR="006D0368" w:rsidRPr="0027046E" w:rsidRDefault="006D0368" w:rsidP="006D0368">
      <w:pPr>
        <w:shd w:val="clear" w:color="auto" w:fill="FFFFFF"/>
        <w:jc w:val="both"/>
        <w:rPr>
          <w:rFonts w:ascii="Arial" w:hAnsi="Arial" w:cs="Arial"/>
          <w:sz w:val="22"/>
          <w:szCs w:val="22"/>
          <w:lang w:val="es-MX"/>
        </w:rPr>
      </w:pPr>
      <w:r w:rsidRPr="0027046E">
        <w:rPr>
          <w:rFonts w:ascii="Arial" w:hAnsi="Arial" w:cs="Arial"/>
          <w:sz w:val="22"/>
          <w:szCs w:val="22"/>
          <w:lang w:val="es-MX"/>
        </w:rPr>
        <w:t>Estos diagnósticos fueron remitidos a cada entidad, para su revisión y ajuste de información</w:t>
      </w:r>
    </w:p>
    <w:p w14:paraId="2D13BBF3" w14:textId="77777777" w:rsidR="006D0368" w:rsidRPr="008B7120" w:rsidRDefault="006D0368" w:rsidP="006D0368">
      <w:pPr>
        <w:shd w:val="clear" w:color="auto" w:fill="FFFFFF"/>
        <w:jc w:val="both"/>
        <w:rPr>
          <w:rFonts w:ascii="Arial" w:hAnsi="Arial" w:cs="Arial"/>
          <w:lang w:val="es-MX"/>
        </w:rPr>
      </w:pPr>
    </w:p>
    <w:tbl>
      <w:tblPr>
        <w:tblStyle w:val="Tablaconcuadrcula1clara-nfasis51"/>
        <w:tblW w:w="6133" w:type="dxa"/>
        <w:jc w:val="center"/>
        <w:tblLook w:val="04A0" w:firstRow="1" w:lastRow="0" w:firstColumn="1" w:lastColumn="0" w:noHBand="0" w:noVBand="1"/>
      </w:tblPr>
      <w:tblGrid>
        <w:gridCol w:w="1200"/>
        <w:gridCol w:w="4933"/>
      </w:tblGrid>
      <w:tr w:rsidR="006D0368" w:rsidRPr="008B7120" w14:paraId="071D01A7" w14:textId="77777777" w:rsidTr="006D036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91E32F7" w14:textId="77777777" w:rsidR="006D0368" w:rsidRPr="008B7120" w:rsidRDefault="006D0368" w:rsidP="006D0368">
            <w:pPr>
              <w:jc w:val="right"/>
              <w:rPr>
                <w:rFonts w:ascii="Arial" w:hAnsi="Arial" w:cs="Arial"/>
                <w:b w:val="0"/>
                <w:bCs w:val="0"/>
                <w:i/>
                <w:iCs/>
                <w:lang w:eastAsia="es-CO"/>
              </w:rPr>
            </w:pPr>
          </w:p>
        </w:tc>
        <w:tc>
          <w:tcPr>
            <w:tcW w:w="4933" w:type="dxa"/>
            <w:noWrap/>
            <w:hideMark/>
          </w:tcPr>
          <w:p w14:paraId="469617D4" w14:textId="77777777" w:rsidR="006D0368" w:rsidRPr="008B7120" w:rsidRDefault="006D0368" w:rsidP="006D03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CO"/>
              </w:rPr>
            </w:pPr>
            <w:r w:rsidRPr="008B7120">
              <w:rPr>
                <w:rFonts w:ascii="Arial" w:hAnsi="Arial" w:cs="Arial"/>
                <w:b w:val="0"/>
                <w:bCs w:val="0"/>
                <w:color w:val="000000"/>
                <w:lang w:eastAsia="es-CO"/>
              </w:rPr>
              <w:t>ENTIDAD</w:t>
            </w:r>
          </w:p>
        </w:tc>
      </w:tr>
      <w:tr w:rsidR="006D0368" w:rsidRPr="008B7120" w14:paraId="2772CA0B"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ED50AC7"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1</w:t>
            </w:r>
          </w:p>
        </w:tc>
        <w:tc>
          <w:tcPr>
            <w:tcW w:w="4933" w:type="dxa"/>
            <w:noWrap/>
            <w:hideMark/>
          </w:tcPr>
          <w:p w14:paraId="4E0B6D74"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 xml:space="preserve">SECRETARIA DISTRITRAL DE GOBIERNO </w:t>
            </w:r>
          </w:p>
        </w:tc>
      </w:tr>
      <w:tr w:rsidR="006D0368" w:rsidRPr="008B7120" w14:paraId="3F2ABEF9"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9BDC5BC"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2</w:t>
            </w:r>
          </w:p>
        </w:tc>
        <w:tc>
          <w:tcPr>
            <w:tcW w:w="4933" w:type="dxa"/>
            <w:noWrap/>
            <w:hideMark/>
          </w:tcPr>
          <w:p w14:paraId="0057B0EA"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CONTRALORIA DE BOGOTA</w:t>
            </w:r>
          </w:p>
        </w:tc>
      </w:tr>
      <w:tr w:rsidR="006D0368" w:rsidRPr="008B7120" w14:paraId="511B6594"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5ED389D"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3</w:t>
            </w:r>
          </w:p>
        </w:tc>
        <w:tc>
          <w:tcPr>
            <w:tcW w:w="4933" w:type="dxa"/>
            <w:noWrap/>
            <w:hideMark/>
          </w:tcPr>
          <w:p w14:paraId="58A1C550"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CONCEJO DE BOGOTA</w:t>
            </w:r>
          </w:p>
        </w:tc>
      </w:tr>
      <w:tr w:rsidR="006D0368" w:rsidRPr="008B7120" w14:paraId="660A04D3"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314BE9A"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4</w:t>
            </w:r>
          </w:p>
        </w:tc>
        <w:tc>
          <w:tcPr>
            <w:tcW w:w="4933" w:type="dxa"/>
            <w:noWrap/>
            <w:hideMark/>
          </w:tcPr>
          <w:p w14:paraId="6DE0D9A2"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 xml:space="preserve">SECRETARIA DISTRITAL DE PLANEACION </w:t>
            </w:r>
          </w:p>
        </w:tc>
      </w:tr>
      <w:tr w:rsidR="006D0368" w:rsidRPr="008B7120" w14:paraId="71B202E7"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967FEED"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5</w:t>
            </w:r>
          </w:p>
        </w:tc>
        <w:tc>
          <w:tcPr>
            <w:tcW w:w="4933" w:type="dxa"/>
            <w:noWrap/>
            <w:hideMark/>
          </w:tcPr>
          <w:p w14:paraId="15AB8FA2"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LOTERIA DE BOGOTA</w:t>
            </w:r>
          </w:p>
        </w:tc>
      </w:tr>
      <w:tr w:rsidR="006D0368" w:rsidRPr="008B7120" w14:paraId="522C7861"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5265BF1"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6</w:t>
            </w:r>
          </w:p>
        </w:tc>
        <w:tc>
          <w:tcPr>
            <w:tcW w:w="4933" w:type="dxa"/>
            <w:noWrap/>
            <w:hideMark/>
          </w:tcPr>
          <w:p w14:paraId="3BA2087D"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SECRETARÍA DISTRITAL DE HÁBITAT</w:t>
            </w:r>
          </w:p>
        </w:tc>
      </w:tr>
      <w:tr w:rsidR="006D0368" w:rsidRPr="008B7120" w14:paraId="184550AC"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F12FA55"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7</w:t>
            </w:r>
          </w:p>
        </w:tc>
        <w:tc>
          <w:tcPr>
            <w:tcW w:w="4933" w:type="dxa"/>
            <w:noWrap/>
            <w:hideMark/>
          </w:tcPr>
          <w:p w14:paraId="661A413B"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SUBRED CENTRO ORIENTE</w:t>
            </w:r>
          </w:p>
        </w:tc>
      </w:tr>
      <w:tr w:rsidR="006D0368" w:rsidRPr="008B7120" w14:paraId="29EA7975"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634A0F7"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8</w:t>
            </w:r>
          </w:p>
        </w:tc>
        <w:tc>
          <w:tcPr>
            <w:tcW w:w="4933" w:type="dxa"/>
            <w:noWrap/>
            <w:hideMark/>
          </w:tcPr>
          <w:p w14:paraId="1C0FEC57"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DEPARTMENTO ADMINISTRTIVO DE ESPACIO PUBLICO</w:t>
            </w:r>
          </w:p>
        </w:tc>
      </w:tr>
      <w:tr w:rsidR="006D0368" w:rsidRPr="008B7120" w14:paraId="2F269207"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3424BA8"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9</w:t>
            </w:r>
          </w:p>
        </w:tc>
        <w:tc>
          <w:tcPr>
            <w:tcW w:w="4933" w:type="dxa"/>
            <w:noWrap/>
            <w:hideMark/>
          </w:tcPr>
          <w:p w14:paraId="415D30D1"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 xml:space="preserve">SECRETARIA DISTRITAL DE INTEGRACION SOCIAL </w:t>
            </w:r>
          </w:p>
        </w:tc>
      </w:tr>
      <w:tr w:rsidR="006D0368" w:rsidRPr="008B7120" w14:paraId="516AAC25"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5BCD0AF" w14:textId="77777777" w:rsidR="006D0368" w:rsidRPr="008B7120" w:rsidRDefault="006D0368" w:rsidP="006D0368">
            <w:pPr>
              <w:jc w:val="right"/>
              <w:rPr>
                <w:rFonts w:ascii="Arial" w:hAnsi="Arial" w:cs="Arial"/>
                <w:i/>
                <w:iCs/>
                <w:color w:val="000000"/>
                <w:lang w:eastAsia="es-CO"/>
              </w:rPr>
            </w:pPr>
          </w:p>
        </w:tc>
        <w:tc>
          <w:tcPr>
            <w:tcW w:w="4933" w:type="dxa"/>
            <w:noWrap/>
            <w:hideMark/>
          </w:tcPr>
          <w:p w14:paraId="679EC7FA"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 xml:space="preserve">CAJA DE VIVIENDA POPULAR </w:t>
            </w:r>
          </w:p>
        </w:tc>
      </w:tr>
      <w:tr w:rsidR="006D0368" w:rsidRPr="008B7120" w14:paraId="44BE3A82"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45AD79E"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11</w:t>
            </w:r>
          </w:p>
        </w:tc>
        <w:tc>
          <w:tcPr>
            <w:tcW w:w="4933" w:type="dxa"/>
            <w:noWrap/>
            <w:hideMark/>
          </w:tcPr>
          <w:p w14:paraId="2C0E8983"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 xml:space="preserve">CANAL CAPITAL </w:t>
            </w:r>
          </w:p>
        </w:tc>
      </w:tr>
      <w:tr w:rsidR="006D0368" w:rsidRPr="008B7120" w14:paraId="0E57ADBC"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0D777D9"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12</w:t>
            </w:r>
          </w:p>
        </w:tc>
        <w:tc>
          <w:tcPr>
            <w:tcW w:w="4933" w:type="dxa"/>
            <w:noWrap/>
            <w:hideMark/>
          </w:tcPr>
          <w:p w14:paraId="751DABE0"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UNIDAD ADMINISTRATIVA DE CATASTRO</w:t>
            </w:r>
          </w:p>
        </w:tc>
      </w:tr>
      <w:tr w:rsidR="006D0368" w:rsidRPr="008B7120" w14:paraId="0AC5D0AE"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4B0B46D"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13</w:t>
            </w:r>
          </w:p>
        </w:tc>
        <w:tc>
          <w:tcPr>
            <w:tcW w:w="4933" w:type="dxa"/>
            <w:noWrap/>
            <w:hideMark/>
          </w:tcPr>
          <w:p w14:paraId="1A069D1B"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SECRETARIA DISTRITRAL DE SEGURIDAD</w:t>
            </w:r>
          </w:p>
        </w:tc>
      </w:tr>
      <w:tr w:rsidR="006D0368" w:rsidRPr="008B7120" w14:paraId="021143BD"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1E35BB5"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14</w:t>
            </w:r>
          </w:p>
        </w:tc>
        <w:tc>
          <w:tcPr>
            <w:tcW w:w="4933" w:type="dxa"/>
            <w:noWrap/>
            <w:hideMark/>
          </w:tcPr>
          <w:p w14:paraId="6A4206F1"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SECRETARIA DISTRITRAL DE DESARROLLO ECONOMICO</w:t>
            </w:r>
          </w:p>
        </w:tc>
      </w:tr>
      <w:tr w:rsidR="006D0368" w:rsidRPr="008B7120" w14:paraId="7EE00FC0"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B606A9F"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15</w:t>
            </w:r>
          </w:p>
        </w:tc>
        <w:tc>
          <w:tcPr>
            <w:tcW w:w="4933" w:type="dxa"/>
            <w:noWrap/>
            <w:hideMark/>
          </w:tcPr>
          <w:p w14:paraId="6CE7421C"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SECRETARIA DISTRITAL DE JURIDICA</w:t>
            </w:r>
          </w:p>
        </w:tc>
      </w:tr>
      <w:tr w:rsidR="006D0368" w:rsidRPr="008B7120" w14:paraId="08C2B5DC"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4C92205"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16</w:t>
            </w:r>
          </w:p>
        </w:tc>
        <w:tc>
          <w:tcPr>
            <w:tcW w:w="4933" w:type="dxa"/>
            <w:noWrap/>
            <w:hideMark/>
          </w:tcPr>
          <w:p w14:paraId="632B21F6"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SECRETARIA DISTRITAL DE MOVILIDAD</w:t>
            </w:r>
          </w:p>
        </w:tc>
      </w:tr>
      <w:tr w:rsidR="006D0368" w:rsidRPr="008B7120" w14:paraId="6B020D18"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0C76415"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17</w:t>
            </w:r>
          </w:p>
        </w:tc>
        <w:tc>
          <w:tcPr>
            <w:tcW w:w="4933" w:type="dxa"/>
            <w:noWrap/>
            <w:hideMark/>
          </w:tcPr>
          <w:p w14:paraId="6C574514"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 xml:space="preserve">SECRETARIA GENERAL </w:t>
            </w:r>
          </w:p>
        </w:tc>
      </w:tr>
      <w:tr w:rsidR="006D0368" w:rsidRPr="008B7120" w14:paraId="0522E87A"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8BD433C"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18</w:t>
            </w:r>
          </w:p>
        </w:tc>
        <w:tc>
          <w:tcPr>
            <w:tcW w:w="4933" w:type="dxa"/>
            <w:noWrap/>
            <w:hideMark/>
          </w:tcPr>
          <w:p w14:paraId="1FC935D5" w14:textId="77777777" w:rsidR="006D0368" w:rsidRPr="008B7120" w:rsidRDefault="006D0368" w:rsidP="006D0368">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 xml:space="preserve">SECRETARIA DISTRITAL DE EDUCACIÓN </w:t>
            </w:r>
          </w:p>
        </w:tc>
      </w:tr>
    </w:tbl>
    <w:p w14:paraId="273D375C" w14:textId="77777777" w:rsidR="006D0368" w:rsidRPr="008B7120" w:rsidRDefault="006D0368" w:rsidP="006D0368">
      <w:pPr>
        <w:jc w:val="both"/>
        <w:rPr>
          <w:rFonts w:ascii="Arial" w:hAnsi="Arial" w:cs="Arial"/>
          <w:lang w:val="es-MX"/>
        </w:rPr>
      </w:pPr>
    </w:p>
    <w:p w14:paraId="7281903F" w14:textId="77777777" w:rsidR="006D0368" w:rsidRPr="008B7120" w:rsidRDefault="006D0368" w:rsidP="006D0368">
      <w:pPr>
        <w:pStyle w:val="Ttulo5"/>
        <w:rPr>
          <w:rFonts w:ascii="Arial" w:hAnsi="Arial" w:cs="Arial"/>
        </w:rPr>
      </w:pPr>
      <w:r w:rsidRPr="008B7120">
        <w:rPr>
          <w:rFonts w:ascii="Arial" w:hAnsi="Arial" w:cs="Arial"/>
          <w:caps w:val="0"/>
        </w:rPr>
        <w:t xml:space="preserve">Capacitación de </w:t>
      </w:r>
      <w:r w:rsidRPr="0027046E">
        <w:rPr>
          <w:rFonts w:ascii="Arial" w:hAnsi="Arial" w:cs="Arial"/>
          <w:caps w:val="0"/>
          <w:lang w:val="es-CO"/>
        </w:rPr>
        <w:t>usuarios</w:t>
      </w:r>
      <w:r w:rsidRPr="008B7120">
        <w:rPr>
          <w:rFonts w:ascii="Arial" w:hAnsi="Arial" w:cs="Arial"/>
          <w:caps w:val="0"/>
        </w:rPr>
        <w:t xml:space="preserve"> </w:t>
      </w:r>
      <w:r w:rsidRPr="0027046E">
        <w:rPr>
          <w:rFonts w:ascii="Arial" w:hAnsi="Arial" w:cs="Arial"/>
          <w:caps w:val="0"/>
          <w:lang w:val="es-CO"/>
        </w:rPr>
        <w:t>nuevos</w:t>
      </w:r>
      <w:r w:rsidRPr="008B7120">
        <w:rPr>
          <w:rFonts w:ascii="Arial" w:hAnsi="Arial" w:cs="Arial"/>
          <w:caps w:val="0"/>
        </w:rPr>
        <w:t xml:space="preserve"> en el </w:t>
      </w:r>
      <w:r w:rsidRPr="0027046E">
        <w:rPr>
          <w:rFonts w:ascii="Arial" w:hAnsi="Arial" w:cs="Arial"/>
          <w:caps w:val="0"/>
          <w:lang w:val="es-CO"/>
        </w:rPr>
        <w:t>manejo</w:t>
      </w:r>
      <w:r w:rsidRPr="008B7120">
        <w:rPr>
          <w:rFonts w:ascii="Arial" w:hAnsi="Arial" w:cs="Arial"/>
          <w:caps w:val="0"/>
        </w:rPr>
        <w:t xml:space="preserve"> </w:t>
      </w:r>
      <w:r w:rsidRPr="0027046E">
        <w:rPr>
          <w:rFonts w:ascii="Arial" w:hAnsi="Arial" w:cs="Arial"/>
          <w:caps w:val="0"/>
          <w:lang w:val="es-CO"/>
        </w:rPr>
        <w:t>operativo</w:t>
      </w:r>
      <w:r w:rsidRPr="008B7120">
        <w:rPr>
          <w:rFonts w:ascii="Arial" w:hAnsi="Arial" w:cs="Arial"/>
          <w:caps w:val="0"/>
        </w:rPr>
        <w:t xml:space="preserve"> y </w:t>
      </w:r>
      <w:r w:rsidRPr="0027046E">
        <w:rPr>
          <w:rFonts w:ascii="Arial" w:hAnsi="Arial" w:cs="Arial"/>
          <w:caps w:val="0"/>
          <w:lang w:val="es-CO"/>
        </w:rPr>
        <w:t>jurídico</w:t>
      </w:r>
      <w:r w:rsidRPr="008B7120">
        <w:rPr>
          <w:rFonts w:ascii="Arial" w:hAnsi="Arial" w:cs="Arial"/>
          <w:caps w:val="0"/>
        </w:rPr>
        <w:t xml:space="preserve"> del Siproj: </w:t>
      </w:r>
    </w:p>
    <w:p w14:paraId="6F87BA31" w14:textId="77777777" w:rsidR="006D0368" w:rsidRDefault="006D0368" w:rsidP="006D0368">
      <w:pPr>
        <w:rPr>
          <w:rFonts w:ascii="Arial" w:hAnsi="Arial" w:cs="Arial"/>
          <w:lang w:val="es-MX"/>
        </w:rPr>
      </w:pPr>
      <w:r w:rsidRPr="008B7120">
        <w:rPr>
          <w:rFonts w:ascii="Arial" w:hAnsi="Arial" w:cs="Arial"/>
          <w:lang w:val="es-MX"/>
        </w:rPr>
        <w:t xml:space="preserve">Durante el primer trimestre de 2020 se realizó capacitación a 144 usuarios nuevos. </w:t>
      </w:r>
    </w:p>
    <w:p w14:paraId="44FEED00" w14:textId="77777777" w:rsidR="0027046E" w:rsidRPr="008B7120" w:rsidRDefault="0027046E" w:rsidP="006D0368">
      <w:pPr>
        <w:rPr>
          <w:rFonts w:ascii="Arial" w:hAnsi="Arial" w:cs="Arial"/>
          <w:lang w:val="es-MX"/>
        </w:rPr>
      </w:pPr>
    </w:p>
    <w:p w14:paraId="02D6F4F1" w14:textId="77777777" w:rsidR="006D0368" w:rsidRPr="008B7120" w:rsidRDefault="006D0368" w:rsidP="006D0368">
      <w:pPr>
        <w:pStyle w:val="Ttulo5"/>
        <w:rPr>
          <w:rFonts w:ascii="Arial" w:hAnsi="Arial" w:cs="Arial"/>
        </w:rPr>
      </w:pPr>
      <w:r w:rsidRPr="0027046E">
        <w:rPr>
          <w:rFonts w:ascii="Arial" w:hAnsi="Arial" w:cs="Arial"/>
          <w:caps w:val="0"/>
          <w:lang w:val="es-CO"/>
        </w:rPr>
        <w:t>Creación</w:t>
      </w:r>
      <w:r w:rsidRPr="008B7120">
        <w:rPr>
          <w:rFonts w:ascii="Arial" w:hAnsi="Arial" w:cs="Arial"/>
          <w:caps w:val="0"/>
        </w:rPr>
        <w:t xml:space="preserve"> de </w:t>
      </w:r>
      <w:r w:rsidRPr="0027046E">
        <w:rPr>
          <w:rFonts w:ascii="Arial" w:hAnsi="Arial" w:cs="Arial"/>
          <w:caps w:val="0"/>
          <w:lang w:val="es-CO"/>
        </w:rPr>
        <w:t>usuarios</w:t>
      </w:r>
      <w:r w:rsidRPr="008B7120">
        <w:rPr>
          <w:rFonts w:ascii="Arial" w:hAnsi="Arial" w:cs="Arial"/>
          <w:caps w:val="0"/>
        </w:rPr>
        <w:t xml:space="preserve">: </w:t>
      </w:r>
    </w:p>
    <w:p w14:paraId="0B7F7029"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rPr>
        <w:t>En el primer trimestre de 2020 se crearon 144 usuarios nuevos y se activaron 905 usuarios de diferentes entidades</w:t>
      </w:r>
      <w:r w:rsidRPr="0027046E">
        <w:rPr>
          <w:rFonts w:ascii="Arial" w:hAnsi="Arial" w:cs="Arial"/>
          <w:sz w:val="22"/>
          <w:szCs w:val="22"/>
          <w:lang w:val="es-MX"/>
        </w:rPr>
        <w:t xml:space="preserve">. </w:t>
      </w:r>
    </w:p>
    <w:p w14:paraId="32FE87A0" w14:textId="77777777" w:rsidR="006D0368" w:rsidRPr="008B7120" w:rsidRDefault="006D0368" w:rsidP="006D0368">
      <w:pPr>
        <w:jc w:val="both"/>
        <w:rPr>
          <w:rFonts w:ascii="Arial" w:hAnsi="Arial" w:cs="Arial"/>
          <w:lang w:val="es-MX"/>
        </w:rPr>
      </w:pPr>
    </w:p>
    <w:tbl>
      <w:tblPr>
        <w:tblStyle w:val="Tablaconcuadrcula4-nfasis51"/>
        <w:tblW w:w="5500" w:type="dxa"/>
        <w:jc w:val="center"/>
        <w:tblLook w:val="04A0" w:firstRow="1" w:lastRow="0" w:firstColumn="1" w:lastColumn="0" w:noHBand="0" w:noVBand="1"/>
      </w:tblPr>
      <w:tblGrid>
        <w:gridCol w:w="3611"/>
        <w:gridCol w:w="1889"/>
      </w:tblGrid>
      <w:tr w:rsidR="006D0368" w:rsidRPr="008B7120" w14:paraId="18EEBBE2" w14:textId="77777777" w:rsidTr="006D036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00" w:type="dxa"/>
            <w:gridSpan w:val="2"/>
            <w:hideMark/>
          </w:tcPr>
          <w:p w14:paraId="69A5CE78" w14:textId="77777777" w:rsidR="006D0368" w:rsidRPr="008B7120" w:rsidRDefault="006D0368" w:rsidP="006D0368">
            <w:pPr>
              <w:jc w:val="center"/>
              <w:rPr>
                <w:rFonts w:ascii="Arial" w:hAnsi="Arial" w:cs="Arial"/>
                <w:b w:val="0"/>
                <w:bCs w:val="0"/>
                <w:i/>
                <w:iCs/>
                <w:color w:val="000000"/>
                <w:lang w:eastAsia="es-CO"/>
              </w:rPr>
            </w:pPr>
            <w:r w:rsidRPr="008B7120">
              <w:rPr>
                <w:rFonts w:ascii="Arial" w:hAnsi="Arial" w:cs="Arial"/>
                <w:b w:val="0"/>
                <w:bCs w:val="0"/>
                <w:i/>
                <w:iCs/>
                <w:color w:val="000000"/>
                <w:lang w:eastAsia="es-CO"/>
              </w:rPr>
              <w:t>USUARIOS CREADOS Y ACTIVADOS</w:t>
            </w:r>
          </w:p>
        </w:tc>
      </w:tr>
      <w:tr w:rsidR="006D0368" w:rsidRPr="008B7120" w14:paraId="14544639"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11" w:type="dxa"/>
            <w:noWrap/>
            <w:hideMark/>
          </w:tcPr>
          <w:p w14:paraId="19AA86A6"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NUEVOS</w:t>
            </w:r>
          </w:p>
        </w:tc>
        <w:tc>
          <w:tcPr>
            <w:tcW w:w="1889" w:type="dxa"/>
            <w:noWrap/>
            <w:hideMark/>
          </w:tcPr>
          <w:p w14:paraId="3DFC54F6"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144</w:t>
            </w:r>
          </w:p>
        </w:tc>
      </w:tr>
      <w:tr w:rsidR="006D0368" w:rsidRPr="008B7120" w14:paraId="3794D972"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3611" w:type="dxa"/>
            <w:noWrap/>
            <w:hideMark/>
          </w:tcPr>
          <w:p w14:paraId="0016BEEB"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ACTIVOS</w:t>
            </w:r>
          </w:p>
        </w:tc>
        <w:tc>
          <w:tcPr>
            <w:tcW w:w="1889" w:type="dxa"/>
            <w:noWrap/>
            <w:hideMark/>
          </w:tcPr>
          <w:p w14:paraId="03A6F86B"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905</w:t>
            </w:r>
          </w:p>
        </w:tc>
      </w:tr>
      <w:tr w:rsidR="006D0368" w:rsidRPr="008B7120" w14:paraId="453B61BB"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11" w:type="dxa"/>
            <w:noWrap/>
            <w:hideMark/>
          </w:tcPr>
          <w:p w14:paraId="6466B0DD" w14:textId="77777777" w:rsidR="006D0368" w:rsidRPr="008B7120" w:rsidRDefault="006D0368" w:rsidP="006D0368">
            <w:pPr>
              <w:jc w:val="right"/>
              <w:rPr>
                <w:rFonts w:ascii="Arial" w:hAnsi="Arial" w:cs="Arial"/>
                <w:i/>
                <w:iCs/>
                <w:color w:val="000000"/>
                <w:lang w:eastAsia="es-CO"/>
              </w:rPr>
            </w:pPr>
            <w:r w:rsidRPr="008B7120">
              <w:rPr>
                <w:rFonts w:ascii="Arial" w:hAnsi="Arial" w:cs="Arial"/>
                <w:i/>
                <w:iCs/>
                <w:color w:val="000000"/>
                <w:lang w:eastAsia="es-CO"/>
              </w:rPr>
              <w:t>TOTAL</w:t>
            </w:r>
          </w:p>
        </w:tc>
        <w:tc>
          <w:tcPr>
            <w:tcW w:w="1889" w:type="dxa"/>
            <w:noWrap/>
            <w:hideMark/>
          </w:tcPr>
          <w:p w14:paraId="529BFCBB"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1049</w:t>
            </w:r>
          </w:p>
        </w:tc>
      </w:tr>
    </w:tbl>
    <w:p w14:paraId="12212DEF" w14:textId="77777777" w:rsidR="006D0368" w:rsidRPr="008B7120" w:rsidRDefault="006D0368" w:rsidP="006D0368">
      <w:pPr>
        <w:rPr>
          <w:rFonts w:ascii="Arial" w:hAnsi="Arial" w:cs="Arial"/>
          <w:lang w:val="es-MX"/>
        </w:rPr>
      </w:pPr>
    </w:p>
    <w:p w14:paraId="1DEBEBFD" w14:textId="77777777" w:rsidR="006D0368" w:rsidRDefault="006D0368" w:rsidP="006D0368">
      <w:pPr>
        <w:jc w:val="both"/>
        <w:rPr>
          <w:rFonts w:ascii="Arial" w:hAnsi="Arial" w:cs="Arial"/>
          <w:lang w:val="es-MX"/>
        </w:rPr>
      </w:pPr>
      <w:r w:rsidRPr="008B7120">
        <w:rPr>
          <w:rFonts w:ascii="Arial" w:hAnsi="Arial" w:cs="Arial"/>
          <w:lang w:val="es-MX"/>
        </w:rPr>
        <w:t xml:space="preserve">: </w:t>
      </w:r>
    </w:p>
    <w:p w14:paraId="7EC90B4B" w14:textId="77777777" w:rsidR="0027046E" w:rsidRDefault="0027046E" w:rsidP="006D0368">
      <w:pPr>
        <w:jc w:val="both"/>
        <w:rPr>
          <w:rFonts w:ascii="Arial" w:hAnsi="Arial" w:cs="Arial"/>
          <w:lang w:val="es-MX"/>
        </w:rPr>
      </w:pPr>
    </w:p>
    <w:p w14:paraId="01C339E8" w14:textId="77777777" w:rsidR="0027046E" w:rsidRDefault="0027046E" w:rsidP="006D0368">
      <w:pPr>
        <w:jc w:val="both"/>
        <w:rPr>
          <w:rFonts w:ascii="Arial" w:hAnsi="Arial" w:cs="Arial"/>
          <w:lang w:val="es-MX"/>
        </w:rPr>
      </w:pPr>
    </w:p>
    <w:p w14:paraId="39911DEC" w14:textId="77777777" w:rsidR="0027046E" w:rsidRDefault="0027046E" w:rsidP="006D0368">
      <w:pPr>
        <w:jc w:val="both"/>
        <w:rPr>
          <w:rFonts w:ascii="Arial" w:hAnsi="Arial" w:cs="Arial"/>
          <w:lang w:val="es-MX"/>
        </w:rPr>
      </w:pPr>
    </w:p>
    <w:p w14:paraId="0F35B9C3" w14:textId="77777777" w:rsidR="0027046E" w:rsidRDefault="0027046E" w:rsidP="006D0368">
      <w:pPr>
        <w:jc w:val="both"/>
        <w:rPr>
          <w:rFonts w:ascii="Arial" w:hAnsi="Arial" w:cs="Arial"/>
          <w:lang w:val="es-MX"/>
        </w:rPr>
      </w:pPr>
    </w:p>
    <w:p w14:paraId="1B241BD9" w14:textId="77777777" w:rsidR="0027046E" w:rsidRPr="008B7120" w:rsidRDefault="0027046E" w:rsidP="006D0368">
      <w:pPr>
        <w:jc w:val="both"/>
        <w:rPr>
          <w:rFonts w:ascii="Arial" w:hAnsi="Arial" w:cs="Arial"/>
          <w:lang w:val="es-MX"/>
        </w:rPr>
      </w:pPr>
    </w:p>
    <w:tbl>
      <w:tblPr>
        <w:tblW w:w="7758"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482"/>
        <w:gridCol w:w="1463"/>
        <w:gridCol w:w="1080"/>
        <w:gridCol w:w="1463"/>
      </w:tblGrid>
      <w:tr w:rsidR="006D0368" w:rsidRPr="008B7120" w14:paraId="172B34D3" w14:textId="77777777" w:rsidTr="006D0368">
        <w:trPr>
          <w:trHeight w:val="300"/>
          <w:jc w:val="center"/>
        </w:trPr>
        <w:tc>
          <w:tcPr>
            <w:tcW w:w="4503" w:type="dxa"/>
            <w:tcBorders>
              <w:bottom w:val="single" w:sz="12" w:space="0" w:color="8EAADB"/>
            </w:tcBorders>
            <w:shd w:val="clear" w:color="auto" w:fill="auto"/>
            <w:noWrap/>
            <w:hideMark/>
          </w:tcPr>
          <w:p w14:paraId="534D1B8A" w14:textId="77777777" w:rsidR="006D0368" w:rsidRPr="008B7120" w:rsidRDefault="006D0368" w:rsidP="006D0368">
            <w:pPr>
              <w:jc w:val="center"/>
              <w:rPr>
                <w:rFonts w:ascii="Arial" w:hAnsi="Arial" w:cs="Arial"/>
                <w:b/>
                <w:bCs/>
                <w:color w:val="000000"/>
                <w:lang w:eastAsia="es-CO"/>
              </w:rPr>
            </w:pPr>
            <w:r w:rsidRPr="008B7120">
              <w:rPr>
                <w:rFonts w:ascii="Arial" w:hAnsi="Arial" w:cs="Arial"/>
                <w:b/>
                <w:bCs/>
                <w:color w:val="000000"/>
                <w:lang w:eastAsia="es-CO"/>
              </w:rPr>
              <w:lastRenderedPageBreak/>
              <w:t xml:space="preserve">ENTIDAD </w:t>
            </w:r>
          </w:p>
        </w:tc>
        <w:tc>
          <w:tcPr>
            <w:tcW w:w="1085" w:type="dxa"/>
            <w:tcBorders>
              <w:bottom w:val="single" w:sz="12" w:space="0" w:color="8EAADB"/>
            </w:tcBorders>
            <w:shd w:val="clear" w:color="auto" w:fill="auto"/>
            <w:noWrap/>
            <w:hideMark/>
          </w:tcPr>
          <w:p w14:paraId="50265074" w14:textId="77777777" w:rsidR="006D0368" w:rsidRPr="008B7120" w:rsidRDefault="006D0368" w:rsidP="006D0368">
            <w:pPr>
              <w:jc w:val="center"/>
              <w:rPr>
                <w:rFonts w:ascii="Arial" w:hAnsi="Arial" w:cs="Arial"/>
                <w:b/>
                <w:bCs/>
                <w:color w:val="000000"/>
                <w:lang w:eastAsia="es-CO"/>
              </w:rPr>
            </w:pPr>
            <w:r w:rsidRPr="008B7120">
              <w:rPr>
                <w:rFonts w:ascii="Arial" w:hAnsi="Arial" w:cs="Arial"/>
                <w:b/>
                <w:bCs/>
                <w:color w:val="000000"/>
                <w:lang w:eastAsia="es-CO"/>
              </w:rPr>
              <w:t xml:space="preserve">ACTIVADO </w:t>
            </w:r>
          </w:p>
        </w:tc>
        <w:tc>
          <w:tcPr>
            <w:tcW w:w="1085" w:type="dxa"/>
            <w:tcBorders>
              <w:bottom w:val="single" w:sz="12" w:space="0" w:color="8EAADB"/>
            </w:tcBorders>
            <w:shd w:val="clear" w:color="auto" w:fill="auto"/>
            <w:noWrap/>
            <w:hideMark/>
          </w:tcPr>
          <w:p w14:paraId="68E94B61" w14:textId="77777777" w:rsidR="006D0368" w:rsidRPr="008B7120" w:rsidRDefault="006D0368" w:rsidP="006D0368">
            <w:pPr>
              <w:jc w:val="center"/>
              <w:rPr>
                <w:rFonts w:ascii="Arial" w:hAnsi="Arial" w:cs="Arial"/>
                <w:b/>
                <w:bCs/>
                <w:color w:val="000000"/>
                <w:lang w:eastAsia="es-CO"/>
              </w:rPr>
            </w:pPr>
            <w:r w:rsidRPr="008B7120">
              <w:rPr>
                <w:rFonts w:ascii="Arial" w:hAnsi="Arial" w:cs="Arial"/>
                <w:b/>
                <w:bCs/>
                <w:color w:val="000000"/>
                <w:lang w:eastAsia="es-CO"/>
              </w:rPr>
              <w:t xml:space="preserve">NUEVO </w:t>
            </w:r>
          </w:p>
        </w:tc>
        <w:tc>
          <w:tcPr>
            <w:tcW w:w="1085" w:type="dxa"/>
            <w:tcBorders>
              <w:bottom w:val="single" w:sz="12" w:space="0" w:color="8EAADB"/>
            </w:tcBorders>
            <w:shd w:val="clear" w:color="auto" w:fill="auto"/>
            <w:noWrap/>
            <w:hideMark/>
          </w:tcPr>
          <w:p w14:paraId="58FDAEE4" w14:textId="77777777" w:rsidR="006D0368" w:rsidRPr="008B7120" w:rsidRDefault="006D0368" w:rsidP="006D0368">
            <w:pPr>
              <w:jc w:val="center"/>
              <w:rPr>
                <w:rFonts w:ascii="Arial" w:hAnsi="Arial" w:cs="Arial"/>
                <w:b/>
                <w:bCs/>
                <w:color w:val="000000"/>
                <w:lang w:eastAsia="es-CO"/>
              </w:rPr>
            </w:pPr>
            <w:r w:rsidRPr="008B7120">
              <w:rPr>
                <w:rFonts w:ascii="Arial" w:hAnsi="Arial" w:cs="Arial"/>
                <w:b/>
                <w:bCs/>
                <w:color w:val="000000"/>
                <w:lang w:eastAsia="es-CO"/>
              </w:rPr>
              <w:t xml:space="preserve">CANTIDAD TOTAL </w:t>
            </w:r>
          </w:p>
        </w:tc>
      </w:tr>
      <w:tr w:rsidR="006D0368" w:rsidRPr="008B7120" w14:paraId="39D1C073" w14:textId="77777777" w:rsidTr="006D0368">
        <w:trPr>
          <w:trHeight w:val="300"/>
          <w:jc w:val="center"/>
        </w:trPr>
        <w:tc>
          <w:tcPr>
            <w:tcW w:w="4503" w:type="dxa"/>
            <w:shd w:val="clear" w:color="auto" w:fill="D9E2F3"/>
            <w:noWrap/>
            <w:hideMark/>
          </w:tcPr>
          <w:p w14:paraId="6F964DE1"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ACUEDUCTO</w:t>
            </w:r>
          </w:p>
        </w:tc>
        <w:tc>
          <w:tcPr>
            <w:tcW w:w="1085" w:type="dxa"/>
            <w:shd w:val="clear" w:color="auto" w:fill="D9E2F3"/>
            <w:noWrap/>
            <w:hideMark/>
          </w:tcPr>
          <w:p w14:paraId="743698A9"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101</w:t>
            </w:r>
          </w:p>
        </w:tc>
        <w:tc>
          <w:tcPr>
            <w:tcW w:w="1085" w:type="dxa"/>
            <w:shd w:val="clear" w:color="auto" w:fill="D9E2F3"/>
            <w:noWrap/>
            <w:hideMark/>
          </w:tcPr>
          <w:p w14:paraId="6D8B8932"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D9E2F3"/>
            <w:noWrap/>
            <w:hideMark/>
          </w:tcPr>
          <w:p w14:paraId="1D1B427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102</w:t>
            </w:r>
          </w:p>
        </w:tc>
      </w:tr>
      <w:tr w:rsidR="006D0368" w:rsidRPr="008B7120" w14:paraId="157C3D8E" w14:textId="77777777" w:rsidTr="006D0368">
        <w:trPr>
          <w:trHeight w:val="300"/>
          <w:jc w:val="center"/>
        </w:trPr>
        <w:tc>
          <w:tcPr>
            <w:tcW w:w="4503" w:type="dxa"/>
            <w:shd w:val="clear" w:color="auto" w:fill="auto"/>
            <w:noWrap/>
            <w:hideMark/>
          </w:tcPr>
          <w:p w14:paraId="3ED0C0DD"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AGUAS DE BOGOTA</w:t>
            </w:r>
          </w:p>
        </w:tc>
        <w:tc>
          <w:tcPr>
            <w:tcW w:w="1085" w:type="dxa"/>
            <w:shd w:val="clear" w:color="auto" w:fill="auto"/>
            <w:noWrap/>
            <w:hideMark/>
          </w:tcPr>
          <w:p w14:paraId="6983A3E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auto"/>
            <w:noWrap/>
            <w:hideMark/>
          </w:tcPr>
          <w:p w14:paraId="7A335836" w14:textId="77777777" w:rsidR="006D0368" w:rsidRPr="008B7120" w:rsidRDefault="006D0368" w:rsidP="006D0368">
            <w:pPr>
              <w:jc w:val="right"/>
              <w:rPr>
                <w:rFonts w:ascii="Arial" w:hAnsi="Arial" w:cs="Arial"/>
                <w:color w:val="000000"/>
                <w:lang w:eastAsia="es-CO"/>
              </w:rPr>
            </w:pPr>
          </w:p>
        </w:tc>
        <w:tc>
          <w:tcPr>
            <w:tcW w:w="1085" w:type="dxa"/>
            <w:shd w:val="clear" w:color="auto" w:fill="auto"/>
            <w:noWrap/>
            <w:hideMark/>
          </w:tcPr>
          <w:p w14:paraId="1ECC0F8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r>
      <w:tr w:rsidR="006D0368" w:rsidRPr="008B7120" w14:paraId="66C8760A" w14:textId="77777777" w:rsidTr="006D0368">
        <w:trPr>
          <w:trHeight w:val="300"/>
          <w:jc w:val="center"/>
        </w:trPr>
        <w:tc>
          <w:tcPr>
            <w:tcW w:w="4503" w:type="dxa"/>
            <w:shd w:val="clear" w:color="auto" w:fill="D9E2F3"/>
            <w:noWrap/>
            <w:hideMark/>
          </w:tcPr>
          <w:p w14:paraId="5A523B10"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CAJA DE VIVIENDA POPULAR</w:t>
            </w:r>
          </w:p>
        </w:tc>
        <w:tc>
          <w:tcPr>
            <w:tcW w:w="1085" w:type="dxa"/>
            <w:shd w:val="clear" w:color="auto" w:fill="D9E2F3"/>
            <w:noWrap/>
            <w:hideMark/>
          </w:tcPr>
          <w:p w14:paraId="1FB0C3C9"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36</w:t>
            </w:r>
          </w:p>
        </w:tc>
        <w:tc>
          <w:tcPr>
            <w:tcW w:w="1085" w:type="dxa"/>
            <w:shd w:val="clear" w:color="auto" w:fill="D9E2F3"/>
            <w:noWrap/>
            <w:hideMark/>
          </w:tcPr>
          <w:p w14:paraId="5B53A9D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D9E2F3"/>
            <w:noWrap/>
            <w:hideMark/>
          </w:tcPr>
          <w:p w14:paraId="33A89E2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38</w:t>
            </w:r>
          </w:p>
        </w:tc>
      </w:tr>
      <w:tr w:rsidR="006D0368" w:rsidRPr="008B7120" w14:paraId="36E9A671" w14:textId="77777777" w:rsidTr="006D0368">
        <w:trPr>
          <w:trHeight w:val="300"/>
          <w:jc w:val="center"/>
        </w:trPr>
        <w:tc>
          <w:tcPr>
            <w:tcW w:w="4503" w:type="dxa"/>
            <w:shd w:val="clear" w:color="auto" w:fill="auto"/>
            <w:noWrap/>
            <w:hideMark/>
          </w:tcPr>
          <w:p w14:paraId="33655418"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CANAL CAPITAL</w:t>
            </w:r>
          </w:p>
        </w:tc>
        <w:tc>
          <w:tcPr>
            <w:tcW w:w="1085" w:type="dxa"/>
            <w:shd w:val="clear" w:color="auto" w:fill="auto"/>
            <w:noWrap/>
            <w:hideMark/>
          </w:tcPr>
          <w:p w14:paraId="5157FD3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12</w:t>
            </w:r>
          </w:p>
        </w:tc>
        <w:tc>
          <w:tcPr>
            <w:tcW w:w="1085" w:type="dxa"/>
            <w:shd w:val="clear" w:color="auto" w:fill="auto"/>
            <w:noWrap/>
            <w:hideMark/>
          </w:tcPr>
          <w:p w14:paraId="379A721D" w14:textId="77777777" w:rsidR="006D0368" w:rsidRPr="008B7120" w:rsidRDefault="006D0368" w:rsidP="006D0368">
            <w:pPr>
              <w:jc w:val="right"/>
              <w:rPr>
                <w:rFonts w:ascii="Arial" w:hAnsi="Arial" w:cs="Arial"/>
                <w:color w:val="000000"/>
                <w:lang w:eastAsia="es-CO"/>
              </w:rPr>
            </w:pPr>
          </w:p>
        </w:tc>
        <w:tc>
          <w:tcPr>
            <w:tcW w:w="1085" w:type="dxa"/>
            <w:shd w:val="clear" w:color="auto" w:fill="auto"/>
            <w:noWrap/>
            <w:hideMark/>
          </w:tcPr>
          <w:p w14:paraId="3B18866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12</w:t>
            </w:r>
          </w:p>
        </w:tc>
      </w:tr>
      <w:tr w:rsidR="006D0368" w:rsidRPr="008B7120" w14:paraId="4F686070" w14:textId="77777777" w:rsidTr="006D0368">
        <w:trPr>
          <w:trHeight w:val="300"/>
          <w:jc w:val="center"/>
        </w:trPr>
        <w:tc>
          <w:tcPr>
            <w:tcW w:w="4503" w:type="dxa"/>
            <w:shd w:val="clear" w:color="auto" w:fill="D9E2F3"/>
            <w:noWrap/>
            <w:hideMark/>
          </w:tcPr>
          <w:p w14:paraId="3CA30249"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CAPITAL SALUD</w:t>
            </w:r>
          </w:p>
        </w:tc>
        <w:tc>
          <w:tcPr>
            <w:tcW w:w="1085" w:type="dxa"/>
            <w:shd w:val="clear" w:color="auto" w:fill="D9E2F3"/>
            <w:noWrap/>
            <w:hideMark/>
          </w:tcPr>
          <w:p w14:paraId="549B7E10"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13</w:t>
            </w:r>
          </w:p>
        </w:tc>
        <w:tc>
          <w:tcPr>
            <w:tcW w:w="1085" w:type="dxa"/>
            <w:shd w:val="clear" w:color="auto" w:fill="D9E2F3"/>
            <w:noWrap/>
            <w:hideMark/>
          </w:tcPr>
          <w:p w14:paraId="6C4019F4" w14:textId="77777777" w:rsidR="006D0368" w:rsidRPr="008B7120" w:rsidRDefault="006D0368" w:rsidP="006D0368">
            <w:pPr>
              <w:jc w:val="right"/>
              <w:rPr>
                <w:rFonts w:ascii="Arial" w:hAnsi="Arial" w:cs="Arial"/>
                <w:color w:val="000000"/>
                <w:lang w:eastAsia="es-CO"/>
              </w:rPr>
            </w:pPr>
          </w:p>
        </w:tc>
        <w:tc>
          <w:tcPr>
            <w:tcW w:w="1085" w:type="dxa"/>
            <w:shd w:val="clear" w:color="auto" w:fill="D9E2F3"/>
            <w:noWrap/>
            <w:hideMark/>
          </w:tcPr>
          <w:p w14:paraId="7230A64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13</w:t>
            </w:r>
          </w:p>
        </w:tc>
      </w:tr>
      <w:tr w:rsidR="006D0368" w:rsidRPr="008B7120" w14:paraId="540E55B1" w14:textId="77777777" w:rsidTr="006D0368">
        <w:trPr>
          <w:trHeight w:val="300"/>
          <w:jc w:val="center"/>
        </w:trPr>
        <w:tc>
          <w:tcPr>
            <w:tcW w:w="4503" w:type="dxa"/>
            <w:shd w:val="clear" w:color="auto" w:fill="auto"/>
            <w:noWrap/>
            <w:hideMark/>
          </w:tcPr>
          <w:p w14:paraId="724896C1"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CAUDALES DE COLOMBIA</w:t>
            </w:r>
          </w:p>
        </w:tc>
        <w:tc>
          <w:tcPr>
            <w:tcW w:w="1085" w:type="dxa"/>
            <w:shd w:val="clear" w:color="auto" w:fill="auto"/>
            <w:noWrap/>
            <w:hideMark/>
          </w:tcPr>
          <w:p w14:paraId="65CC63CB"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c>
          <w:tcPr>
            <w:tcW w:w="1085" w:type="dxa"/>
            <w:shd w:val="clear" w:color="auto" w:fill="auto"/>
            <w:noWrap/>
            <w:hideMark/>
          </w:tcPr>
          <w:p w14:paraId="6D1D6259" w14:textId="77777777" w:rsidR="006D0368" w:rsidRPr="008B7120" w:rsidRDefault="006D0368" w:rsidP="006D0368">
            <w:pPr>
              <w:jc w:val="right"/>
              <w:rPr>
                <w:rFonts w:ascii="Arial" w:hAnsi="Arial" w:cs="Arial"/>
                <w:color w:val="000000"/>
                <w:lang w:eastAsia="es-CO"/>
              </w:rPr>
            </w:pPr>
          </w:p>
        </w:tc>
        <w:tc>
          <w:tcPr>
            <w:tcW w:w="1085" w:type="dxa"/>
            <w:shd w:val="clear" w:color="auto" w:fill="auto"/>
            <w:noWrap/>
            <w:hideMark/>
          </w:tcPr>
          <w:p w14:paraId="1B52D6FD"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r>
      <w:tr w:rsidR="006D0368" w:rsidRPr="008B7120" w14:paraId="7BB166C4" w14:textId="77777777" w:rsidTr="006D0368">
        <w:trPr>
          <w:trHeight w:val="300"/>
          <w:jc w:val="center"/>
        </w:trPr>
        <w:tc>
          <w:tcPr>
            <w:tcW w:w="4503" w:type="dxa"/>
            <w:shd w:val="clear" w:color="auto" w:fill="D9E2F3"/>
            <w:noWrap/>
            <w:hideMark/>
          </w:tcPr>
          <w:p w14:paraId="44FA4077"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COLVATEL</w:t>
            </w:r>
          </w:p>
        </w:tc>
        <w:tc>
          <w:tcPr>
            <w:tcW w:w="1085" w:type="dxa"/>
            <w:shd w:val="clear" w:color="auto" w:fill="D9E2F3"/>
            <w:noWrap/>
            <w:hideMark/>
          </w:tcPr>
          <w:p w14:paraId="4F87F4E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D9E2F3"/>
            <w:noWrap/>
            <w:hideMark/>
          </w:tcPr>
          <w:p w14:paraId="2DCB8D20"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D9E2F3"/>
            <w:noWrap/>
            <w:hideMark/>
          </w:tcPr>
          <w:p w14:paraId="74F1CF7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8</w:t>
            </w:r>
          </w:p>
        </w:tc>
      </w:tr>
      <w:tr w:rsidR="006D0368" w:rsidRPr="008B7120" w14:paraId="6C6311A8" w14:textId="77777777" w:rsidTr="006D0368">
        <w:trPr>
          <w:trHeight w:val="300"/>
          <w:jc w:val="center"/>
        </w:trPr>
        <w:tc>
          <w:tcPr>
            <w:tcW w:w="4503" w:type="dxa"/>
            <w:shd w:val="clear" w:color="auto" w:fill="auto"/>
            <w:noWrap/>
            <w:hideMark/>
          </w:tcPr>
          <w:p w14:paraId="5FC05953"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CONCEJO DE BOGOTA</w:t>
            </w:r>
          </w:p>
        </w:tc>
        <w:tc>
          <w:tcPr>
            <w:tcW w:w="1085" w:type="dxa"/>
            <w:shd w:val="clear" w:color="auto" w:fill="auto"/>
            <w:noWrap/>
            <w:hideMark/>
          </w:tcPr>
          <w:p w14:paraId="712FA32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auto"/>
            <w:noWrap/>
            <w:hideMark/>
          </w:tcPr>
          <w:p w14:paraId="4B9440B4" w14:textId="77777777" w:rsidR="006D0368" w:rsidRPr="008B7120" w:rsidRDefault="006D0368" w:rsidP="006D0368">
            <w:pPr>
              <w:jc w:val="right"/>
              <w:rPr>
                <w:rFonts w:ascii="Arial" w:hAnsi="Arial" w:cs="Arial"/>
                <w:color w:val="000000"/>
                <w:lang w:eastAsia="es-CO"/>
              </w:rPr>
            </w:pPr>
          </w:p>
        </w:tc>
        <w:tc>
          <w:tcPr>
            <w:tcW w:w="1085" w:type="dxa"/>
            <w:shd w:val="clear" w:color="auto" w:fill="auto"/>
            <w:noWrap/>
            <w:hideMark/>
          </w:tcPr>
          <w:p w14:paraId="11831255"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r>
      <w:tr w:rsidR="006D0368" w:rsidRPr="008B7120" w14:paraId="213A275C" w14:textId="77777777" w:rsidTr="006D0368">
        <w:trPr>
          <w:trHeight w:val="300"/>
          <w:jc w:val="center"/>
        </w:trPr>
        <w:tc>
          <w:tcPr>
            <w:tcW w:w="4503" w:type="dxa"/>
            <w:shd w:val="clear" w:color="auto" w:fill="D9E2F3"/>
            <w:noWrap/>
            <w:hideMark/>
          </w:tcPr>
          <w:p w14:paraId="2FA93E83"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CONTRALORIA DE BOGOTÁ</w:t>
            </w:r>
          </w:p>
        </w:tc>
        <w:tc>
          <w:tcPr>
            <w:tcW w:w="1085" w:type="dxa"/>
            <w:shd w:val="clear" w:color="auto" w:fill="D9E2F3"/>
            <w:noWrap/>
            <w:hideMark/>
          </w:tcPr>
          <w:p w14:paraId="0ACFF16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17</w:t>
            </w:r>
          </w:p>
        </w:tc>
        <w:tc>
          <w:tcPr>
            <w:tcW w:w="1085" w:type="dxa"/>
            <w:shd w:val="clear" w:color="auto" w:fill="D9E2F3"/>
            <w:noWrap/>
            <w:hideMark/>
          </w:tcPr>
          <w:p w14:paraId="666C864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D9E2F3"/>
            <w:noWrap/>
            <w:hideMark/>
          </w:tcPr>
          <w:p w14:paraId="6C695DA3"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18</w:t>
            </w:r>
          </w:p>
        </w:tc>
      </w:tr>
      <w:tr w:rsidR="006D0368" w:rsidRPr="008B7120" w14:paraId="3CE8279C" w14:textId="77777777" w:rsidTr="006D0368">
        <w:trPr>
          <w:trHeight w:val="300"/>
          <w:jc w:val="center"/>
        </w:trPr>
        <w:tc>
          <w:tcPr>
            <w:tcW w:w="4503" w:type="dxa"/>
            <w:shd w:val="clear" w:color="auto" w:fill="auto"/>
            <w:noWrap/>
            <w:hideMark/>
          </w:tcPr>
          <w:p w14:paraId="4F04B2B0"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DADEP</w:t>
            </w:r>
          </w:p>
        </w:tc>
        <w:tc>
          <w:tcPr>
            <w:tcW w:w="1085" w:type="dxa"/>
            <w:shd w:val="clear" w:color="auto" w:fill="auto"/>
            <w:noWrap/>
            <w:hideMark/>
          </w:tcPr>
          <w:p w14:paraId="0247E19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16</w:t>
            </w:r>
          </w:p>
        </w:tc>
        <w:tc>
          <w:tcPr>
            <w:tcW w:w="1085" w:type="dxa"/>
            <w:shd w:val="clear" w:color="auto" w:fill="auto"/>
            <w:noWrap/>
            <w:hideMark/>
          </w:tcPr>
          <w:p w14:paraId="1AA6BEB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auto"/>
            <w:noWrap/>
            <w:hideMark/>
          </w:tcPr>
          <w:p w14:paraId="09EF504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18</w:t>
            </w:r>
          </w:p>
        </w:tc>
      </w:tr>
      <w:tr w:rsidR="006D0368" w:rsidRPr="008B7120" w14:paraId="5EBC20B7" w14:textId="77777777" w:rsidTr="006D0368">
        <w:trPr>
          <w:trHeight w:val="300"/>
          <w:jc w:val="center"/>
        </w:trPr>
        <w:tc>
          <w:tcPr>
            <w:tcW w:w="4503" w:type="dxa"/>
            <w:shd w:val="clear" w:color="auto" w:fill="D9E2F3"/>
            <w:noWrap/>
            <w:hideMark/>
          </w:tcPr>
          <w:p w14:paraId="314467C3"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DASCD</w:t>
            </w:r>
          </w:p>
        </w:tc>
        <w:tc>
          <w:tcPr>
            <w:tcW w:w="1085" w:type="dxa"/>
            <w:shd w:val="clear" w:color="auto" w:fill="D9E2F3"/>
            <w:noWrap/>
            <w:hideMark/>
          </w:tcPr>
          <w:p w14:paraId="284D6062"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c>
          <w:tcPr>
            <w:tcW w:w="1085" w:type="dxa"/>
            <w:shd w:val="clear" w:color="auto" w:fill="D9E2F3"/>
            <w:noWrap/>
            <w:hideMark/>
          </w:tcPr>
          <w:p w14:paraId="3B776073"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D9E2F3"/>
            <w:noWrap/>
            <w:hideMark/>
          </w:tcPr>
          <w:p w14:paraId="6DBBF53D"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r>
      <w:tr w:rsidR="006D0368" w:rsidRPr="008B7120" w14:paraId="3D0D7B6C" w14:textId="77777777" w:rsidTr="006D0368">
        <w:trPr>
          <w:trHeight w:val="300"/>
          <w:jc w:val="center"/>
        </w:trPr>
        <w:tc>
          <w:tcPr>
            <w:tcW w:w="4503" w:type="dxa"/>
            <w:shd w:val="clear" w:color="auto" w:fill="auto"/>
            <w:noWrap/>
            <w:hideMark/>
          </w:tcPr>
          <w:p w14:paraId="723FFA8C"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EAGAT</w:t>
            </w:r>
          </w:p>
        </w:tc>
        <w:tc>
          <w:tcPr>
            <w:tcW w:w="1085" w:type="dxa"/>
            <w:shd w:val="clear" w:color="auto" w:fill="auto"/>
            <w:noWrap/>
            <w:hideMark/>
          </w:tcPr>
          <w:p w14:paraId="1B7BC68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auto"/>
            <w:noWrap/>
            <w:hideMark/>
          </w:tcPr>
          <w:p w14:paraId="767C9BB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auto"/>
            <w:noWrap/>
            <w:hideMark/>
          </w:tcPr>
          <w:p w14:paraId="256F61F3"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r>
      <w:tr w:rsidR="006D0368" w:rsidRPr="008B7120" w14:paraId="2FB6A8F7" w14:textId="77777777" w:rsidTr="006D0368">
        <w:trPr>
          <w:trHeight w:val="300"/>
          <w:jc w:val="center"/>
        </w:trPr>
        <w:tc>
          <w:tcPr>
            <w:tcW w:w="4503" w:type="dxa"/>
            <w:shd w:val="clear" w:color="auto" w:fill="D9E2F3"/>
            <w:noWrap/>
            <w:hideMark/>
          </w:tcPr>
          <w:p w14:paraId="4944B766"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EMPRESA METRO S.A.</w:t>
            </w:r>
          </w:p>
        </w:tc>
        <w:tc>
          <w:tcPr>
            <w:tcW w:w="1085" w:type="dxa"/>
            <w:shd w:val="clear" w:color="auto" w:fill="D9E2F3"/>
            <w:noWrap/>
            <w:hideMark/>
          </w:tcPr>
          <w:p w14:paraId="6C3CA3B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7</w:t>
            </w:r>
          </w:p>
        </w:tc>
        <w:tc>
          <w:tcPr>
            <w:tcW w:w="1085" w:type="dxa"/>
            <w:shd w:val="clear" w:color="auto" w:fill="D9E2F3"/>
            <w:noWrap/>
            <w:hideMark/>
          </w:tcPr>
          <w:p w14:paraId="6D6261C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D9E2F3"/>
            <w:noWrap/>
            <w:hideMark/>
          </w:tcPr>
          <w:p w14:paraId="724DDA25"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10</w:t>
            </w:r>
          </w:p>
        </w:tc>
      </w:tr>
      <w:tr w:rsidR="006D0368" w:rsidRPr="008B7120" w14:paraId="005567F4" w14:textId="77777777" w:rsidTr="006D0368">
        <w:trPr>
          <w:trHeight w:val="300"/>
          <w:jc w:val="center"/>
        </w:trPr>
        <w:tc>
          <w:tcPr>
            <w:tcW w:w="4503" w:type="dxa"/>
            <w:shd w:val="clear" w:color="auto" w:fill="auto"/>
            <w:noWrap/>
            <w:hideMark/>
          </w:tcPr>
          <w:p w14:paraId="0D7CD863"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ERU</w:t>
            </w:r>
          </w:p>
        </w:tc>
        <w:tc>
          <w:tcPr>
            <w:tcW w:w="1085" w:type="dxa"/>
            <w:shd w:val="clear" w:color="auto" w:fill="auto"/>
            <w:noWrap/>
            <w:hideMark/>
          </w:tcPr>
          <w:p w14:paraId="0985FA7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11</w:t>
            </w:r>
          </w:p>
        </w:tc>
        <w:tc>
          <w:tcPr>
            <w:tcW w:w="1085" w:type="dxa"/>
            <w:shd w:val="clear" w:color="auto" w:fill="auto"/>
            <w:noWrap/>
            <w:hideMark/>
          </w:tcPr>
          <w:p w14:paraId="73E6C9B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auto"/>
            <w:noWrap/>
            <w:hideMark/>
          </w:tcPr>
          <w:p w14:paraId="77D6A3C3"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12</w:t>
            </w:r>
          </w:p>
        </w:tc>
      </w:tr>
      <w:tr w:rsidR="006D0368" w:rsidRPr="008B7120" w14:paraId="0D85AB9E" w14:textId="77777777" w:rsidTr="006D0368">
        <w:trPr>
          <w:trHeight w:val="300"/>
          <w:jc w:val="center"/>
        </w:trPr>
        <w:tc>
          <w:tcPr>
            <w:tcW w:w="4503" w:type="dxa"/>
            <w:shd w:val="clear" w:color="auto" w:fill="D9E2F3"/>
            <w:noWrap/>
            <w:hideMark/>
          </w:tcPr>
          <w:p w14:paraId="6781B5B5"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ETB</w:t>
            </w:r>
          </w:p>
        </w:tc>
        <w:tc>
          <w:tcPr>
            <w:tcW w:w="1085" w:type="dxa"/>
            <w:shd w:val="clear" w:color="auto" w:fill="D9E2F3"/>
            <w:noWrap/>
            <w:hideMark/>
          </w:tcPr>
          <w:p w14:paraId="7624D830"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D9E2F3"/>
            <w:noWrap/>
            <w:hideMark/>
          </w:tcPr>
          <w:p w14:paraId="7E86A631" w14:textId="77777777" w:rsidR="006D0368" w:rsidRPr="008B7120" w:rsidRDefault="006D0368" w:rsidP="006D0368">
            <w:pPr>
              <w:jc w:val="right"/>
              <w:rPr>
                <w:rFonts w:ascii="Arial" w:hAnsi="Arial" w:cs="Arial"/>
                <w:color w:val="000000"/>
                <w:lang w:eastAsia="es-CO"/>
              </w:rPr>
            </w:pPr>
          </w:p>
        </w:tc>
        <w:tc>
          <w:tcPr>
            <w:tcW w:w="1085" w:type="dxa"/>
            <w:shd w:val="clear" w:color="auto" w:fill="D9E2F3"/>
            <w:noWrap/>
            <w:hideMark/>
          </w:tcPr>
          <w:p w14:paraId="0EA29047"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r>
      <w:tr w:rsidR="006D0368" w:rsidRPr="008B7120" w14:paraId="25FFA476" w14:textId="77777777" w:rsidTr="006D0368">
        <w:trPr>
          <w:trHeight w:val="300"/>
          <w:jc w:val="center"/>
        </w:trPr>
        <w:tc>
          <w:tcPr>
            <w:tcW w:w="4503" w:type="dxa"/>
            <w:shd w:val="clear" w:color="auto" w:fill="auto"/>
            <w:noWrap/>
            <w:hideMark/>
          </w:tcPr>
          <w:p w14:paraId="5C158C3C"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FONCEP</w:t>
            </w:r>
          </w:p>
        </w:tc>
        <w:tc>
          <w:tcPr>
            <w:tcW w:w="1085" w:type="dxa"/>
            <w:shd w:val="clear" w:color="auto" w:fill="auto"/>
            <w:noWrap/>
            <w:hideMark/>
          </w:tcPr>
          <w:p w14:paraId="41B1D0B5"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22</w:t>
            </w:r>
          </w:p>
        </w:tc>
        <w:tc>
          <w:tcPr>
            <w:tcW w:w="1085" w:type="dxa"/>
            <w:shd w:val="clear" w:color="auto" w:fill="auto"/>
            <w:noWrap/>
            <w:hideMark/>
          </w:tcPr>
          <w:p w14:paraId="5DA093B5"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5</w:t>
            </w:r>
          </w:p>
        </w:tc>
        <w:tc>
          <w:tcPr>
            <w:tcW w:w="1085" w:type="dxa"/>
            <w:shd w:val="clear" w:color="auto" w:fill="auto"/>
            <w:noWrap/>
            <w:hideMark/>
          </w:tcPr>
          <w:p w14:paraId="744F6C6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27</w:t>
            </w:r>
          </w:p>
        </w:tc>
      </w:tr>
      <w:tr w:rsidR="006D0368" w:rsidRPr="008B7120" w14:paraId="4BD58F7E" w14:textId="77777777" w:rsidTr="006D0368">
        <w:trPr>
          <w:trHeight w:val="300"/>
          <w:jc w:val="center"/>
        </w:trPr>
        <w:tc>
          <w:tcPr>
            <w:tcW w:w="4503" w:type="dxa"/>
            <w:shd w:val="clear" w:color="auto" w:fill="D9E2F3"/>
            <w:noWrap/>
            <w:hideMark/>
          </w:tcPr>
          <w:p w14:paraId="5B54F6F1"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FUGA</w:t>
            </w:r>
          </w:p>
        </w:tc>
        <w:tc>
          <w:tcPr>
            <w:tcW w:w="1085" w:type="dxa"/>
            <w:shd w:val="clear" w:color="auto" w:fill="D9E2F3"/>
            <w:noWrap/>
            <w:hideMark/>
          </w:tcPr>
          <w:p w14:paraId="65925E9B"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D9E2F3"/>
            <w:noWrap/>
            <w:hideMark/>
          </w:tcPr>
          <w:p w14:paraId="3B443F1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D9E2F3"/>
            <w:noWrap/>
            <w:hideMark/>
          </w:tcPr>
          <w:p w14:paraId="44354CF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5</w:t>
            </w:r>
          </w:p>
        </w:tc>
      </w:tr>
      <w:tr w:rsidR="006D0368" w:rsidRPr="008B7120" w14:paraId="47854173" w14:textId="77777777" w:rsidTr="006D0368">
        <w:trPr>
          <w:trHeight w:val="300"/>
          <w:jc w:val="center"/>
        </w:trPr>
        <w:tc>
          <w:tcPr>
            <w:tcW w:w="4503" w:type="dxa"/>
            <w:shd w:val="clear" w:color="auto" w:fill="auto"/>
            <w:noWrap/>
            <w:hideMark/>
          </w:tcPr>
          <w:p w14:paraId="5AEEBBB9"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IDEP</w:t>
            </w:r>
          </w:p>
        </w:tc>
        <w:tc>
          <w:tcPr>
            <w:tcW w:w="1085" w:type="dxa"/>
            <w:shd w:val="clear" w:color="auto" w:fill="auto"/>
            <w:noWrap/>
            <w:hideMark/>
          </w:tcPr>
          <w:p w14:paraId="13A49814" w14:textId="77777777" w:rsidR="006D0368" w:rsidRPr="008B7120" w:rsidRDefault="006D0368" w:rsidP="006D0368">
            <w:pPr>
              <w:rPr>
                <w:rFonts w:ascii="Arial" w:hAnsi="Arial" w:cs="Arial"/>
                <w:color w:val="000000"/>
                <w:lang w:eastAsia="es-CO"/>
              </w:rPr>
            </w:pPr>
          </w:p>
        </w:tc>
        <w:tc>
          <w:tcPr>
            <w:tcW w:w="1085" w:type="dxa"/>
            <w:shd w:val="clear" w:color="auto" w:fill="auto"/>
            <w:noWrap/>
            <w:hideMark/>
          </w:tcPr>
          <w:p w14:paraId="2C6AF203"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auto"/>
            <w:noWrap/>
            <w:hideMark/>
          </w:tcPr>
          <w:p w14:paraId="1DD32027"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r>
      <w:tr w:rsidR="006D0368" w:rsidRPr="008B7120" w14:paraId="3B197667" w14:textId="77777777" w:rsidTr="006D0368">
        <w:trPr>
          <w:trHeight w:val="300"/>
          <w:jc w:val="center"/>
        </w:trPr>
        <w:tc>
          <w:tcPr>
            <w:tcW w:w="4503" w:type="dxa"/>
            <w:shd w:val="clear" w:color="auto" w:fill="D9E2F3"/>
            <w:noWrap/>
            <w:hideMark/>
          </w:tcPr>
          <w:p w14:paraId="5E2CA4FA"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IDIGER</w:t>
            </w:r>
          </w:p>
        </w:tc>
        <w:tc>
          <w:tcPr>
            <w:tcW w:w="1085" w:type="dxa"/>
            <w:shd w:val="clear" w:color="auto" w:fill="D9E2F3"/>
            <w:noWrap/>
            <w:hideMark/>
          </w:tcPr>
          <w:p w14:paraId="71C2009B"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13</w:t>
            </w:r>
          </w:p>
        </w:tc>
        <w:tc>
          <w:tcPr>
            <w:tcW w:w="1085" w:type="dxa"/>
            <w:shd w:val="clear" w:color="auto" w:fill="D9E2F3"/>
            <w:noWrap/>
            <w:hideMark/>
          </w:tcPr>
          <w:p w14:paraId="3A9E28D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c>
          <w:tcPr>
            <w:tcW w:w="1085" w:type="dxa"/>
            <w:shd w:val="clear" w:color="auto" w:fill="D9E2F3"/>
            <w:noWrap/>
            <w:hideMark/>
          </w:tcPr>
          <w:p w14:paraId="609123DB"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17</w:t>
            </w:r>
          </w:p>
        </w:tc>
      </w:tr>
      <w:tr w:rsidR="006D0368" w:rsidRPr="008B7120" w14:paraId="021ABD75" w14:textId="77777777" w:rsidTr="006D0368">
        <w:trPr>
          <w:trHeight w:val="300"/>
          <w:jc w:val="center"/>
        </w:trPr>
        <w:tc>
          <w:tcPr>
            <w:tcW w:w="4503" w:type="dxa"/>
            <w:shd w:val="clear" w:color="auto" w:fill="auto"/>
            <w:noWrap/>
            <w:hideMark/>
          </w:tcPr>
          <w:p w14:paraId="5AE03232"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IDIPRON</w:t>
            </w:r>
          </w:p>
        </w:tc>
        <w:tc>
          <w:tcPr>
            <w:tcW w:w="1085" w:type="dxa"/>
            <w:shd w:val="clear" w:color="auto" w:fill="auto"/>
            <w:noWrap/>
            <w:hideMark/>
          </w:tcPr>
          <w:p w14:paraId="65F28DC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auto"/>
            <w:noWrap/>
            <w:hideMark/>
          </w:tcPr>
          <w:p w14:paraId="25357DB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5</w:t>
            </w:r>
          </w:p>
        </w:tc>
        <w:tc>
          <w:tcPr>
            <w:tcW w:w="1085" w:type="dxa"/>
            <w:shd w:val="clear" w:color="auto" w:fill="auto"/>
            <w:noWrap/>
            <w:hideMark/>
          </w:tcPr>
          <w:p w14:paraId="10254D7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7</w:t>
            </w:r>
          </w:p>
        </w:tc>
      </w:tr>
      <w:tr w:rsidR="006D0368" w:rsidRPr="008B7120" w14:paraId="2A0249BF" w14:textId="77777777" w:rsidTr="006D0368">
        <w:trPr>
          <w:trHeight w:val="300"/>
          <w:jc w:val="center"/>
        </w:trPr>
        <w:tc>
          <w:tcPr>
            <w:tcW w:w="4503" w:type="dxa"/>
            <w:shd w:val="clear" w:color="auto" w:fill="D9E2F3"/>
            <w:noWrap/>
            <w:hideMark/>
          </w:tcPr>
          <w:p w14:paraId="56E2ED72"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IDPACC</w:t>
            </w:r>
          </w:p>
        </w:tc>
        <w:tc>
          <w:tcPr>
            <w:tcW w:w="1085" w:type="dxa"/>
            <w:shd w:val="clear" w:color="auto" w:fill="D9E2F3"/>
            <w:noWrap/>
            <w:hideMark/>
          </w:tcPr>
          <w:p w14:paraId="5ABC143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5</w:t>
            </w:r>
          </w:p>
        </w:tc>
        <w:tc>
          <w:tcPr>
            <w:tcW w:w="1085" w:type="dxa"/>
            <w:shd w:val="clear" w:color="auto" w:fill="D9E2F3"/>
            <w:noWrap/>
            <w:hideMark/>
          </w:tcPr>
          <w:p w14:paraId="7C61799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D9E2F3"/>
            <w:noWrap/>
            <w:hideMark/>
          </w:tcPr>
          <w:p w14:paraId="4282ABB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r>
      <w:tr w:rsidR="006D0368" w:rsidRPr="008B7120" w14:paraId="20B7CC5A" w14:textId="77777777" w:rsidTr="006D0368">
        <w:trPr>
          <w:trHeight w:val="300"/>
          <w:jc w:val="center"/>
        </w:trPr>
        <w:tc>
          <w:tcPr>
            <w:tcW w:w="4503" w:type="dxa"/>
            <w:shd w:val="clear" w:color="auto" w:fill="auto"/>
            <w:noWrap/>
            <w:hideMark/>
          </w:tcPr>
          <w:p w14:paraId="34D3FC0E"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IDPC</w:t>
            </w:r>
          </w:p>
        </w:tc>
        <w:tc>
          <w:tcPr>
            <w:tcW w:w="1085" w:type="dxa"/>
            <w:shd w:val="clear" w:color="auto" w:fill="auto"/>
            <w:noWrap/>
            <w:hideMark/>
          </w:tcPr>
          <w:p w14:paraId="43796C7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c>
          <w:tcPr>
            <w:tcW w:w="1085" w:type="dxa"/>
            <w:shd w:val="clear" w:color="auto" w:fill="auto"/>
            <w:noWrap/>
            <w:hideMark/>
          </w:tcPr>
          <w:p w14:paraId="2443FB96" w14:textId="77777777" w:rsidR="006D0368" w:rsidRPr="008B7120" w:rsidRDefault="006D0368" w:rsidP="006D0368">
            <w:pPr>
              <w:jc w:val="right"/>
              <w:rPr>
                <w:rFonts w:ascii="Arial" w:hAnsi="Arial" w:cs="Arial"/>
                <w:color w:val="000000"/>
                <w:lang w:eastAsia="es-CO"/>
              </w:rPr>
            </w:pPr>
          </w:p>
        </w:tc>
        <w:tc>
          <w:tcPr>
            <w:tcW w:w="1085" w:type="dxa"/>
            <w:shd w:val="clear" w:color="auto" w:fill="auto"/>
            <w:noWrap/>
            <w:hideMark/>
          </w:tcPr>
          <w:p w14:paraId="5F176CD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r>
      <w:tr w:rsidR="006D0368" w:rsidRPr="008B7120" w14:paraId="4AAE9D15" w14:textId="77777777" w:rsidTr="006D0368">
        <w:trPr>
          <w:trHeight w:val="300"/>
          <w:jc w:val="center"/>
        </w:trPr>
        <w:tc>
          <w:tcPr>
            <w:tcW w:w="4503" w:type="dxa"/>
            <w:shd w:val="clear" w:color="auto" w:fill="D9E2F3"/>
            <w:noWrap/>
            <w:hideMark/>
          </w:tcPr>
          <w:p w14:paraId="4627546A"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IDPYBA</w:t>
            </w:r>
          </w:p>
        </w:tc>
        <w:tc>
          <w:tcPr>
            <w:tcW w:w="1085" w:type="dxa"/>
            <w:shd w:val="clear" w:color="auto" w:fill="D9E2F3"/>
            <w:noWrap/>
            <w:hideMark/>
          </w:tcPr>
          <w:p w14:paraId="6DDE376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D9E2F3"/>
            <w:noWrap/>
            <w:hideMark/>
          </w:tcPr>
          <w:p w14:paraId="0101576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D9E2F3"/>
            <w:noWrap/>
            <w:hideMark/>
          </w:tcPr>
          <w:p w14:paraId="2B828ED7"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r>
      <w:tr w:rsidR="006D0368" w:rsidRPr="008B7120" w14:paraId="160D6DBA" w14:textId="77777777" w:rsidTr="006D0368">
        <w:trPr>
          <w:trHeight w:val="300"/>
          <w:jc w:val="center"/>
        </w:trPr>
        <w:tc>
          <w:tcPr>
            <w:tcW w:w="4503" w:type="dxa"/>
            <w:shd w:val="clear" w:color="auto" w:fill="auto"/>
            <w:noWrap/>
            <w:hideMark/>
          </w:tcPr>
          <w:p w14:paraId="27CCFED7"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IDRD</w:t>
            </w:r>
          </w:p>
        </w:tc>
        <w:tc>
          <w:tcPr>
            <w:tcW w:w="1085" w:type="dxa"/>
            <w:shd w:val="clear" w:color="auto" w:fill="auto"/>
            <w:noWrap/>
            <w:hideMark/>
          </w:tcPr>
          <w:p w14:paraId="7E5955EB"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31</w:t>
            </w:r>
          </w:p>
        </w:tc>
        <w:tc>
          <w:tcPr>
            <w:tcW w:w="1085" w:type="dxa"/>
            <w:shd w:val="clear" w:color="auto" w:fill="auto"/>
            <w:noWrap/>
            <w:hideMark/>
          </w:tcPr>
          <w:p w14:paraId="4442141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auto"/>
            <w:noWrap/>
            <w:hideMark/>
          </w:tcPr>
          <w:p w14:paraId="360918E9"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37</w:t>
            </w:r>
          </w:p>
        </w:tc>
      </w:tr>
      <w:tr w:rsidR="006D0368" w:rsidRPr="008B7120" w14:paraId="10D9C73C" w14:textId="77777777" w:rsidTr="006D0368">
        <w:trPr>
          <w:trHeight w:val="300"/>
          <w:jc w:val="center"/>
        </w:trPr>
        <w:tc>
          <w:tcPr>
            <w:tcW w:w="4503" w:type="dxa"/>
            <w:shd w:val="clear" w:color="auto" w:fill="D9E2F3"/>
            <w:noWrap/>
            <w:hideMark/>
          </w:tcPr>
          <w:p w14:paraId="1C372C33"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IDU</w:t>
            </w:r>
          </w:p>
        </w:tc>
        <w:tc>
          <w:tcPr>
            <w:tcW w:w="1085" w:type="dxa"/>
            <w:shd w:val="clear" w:color="auto" w:fill="D9E2F3"/>
            <w:noWrap/>
            <w:hideMark/>
          </w:tcPr>
          <w:p w14:paraId="0BA759C7"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57</w:t>
            </w:r>
          </w:p>
        </w:tc>
        <w:tc>
          <w:tcPr>
            <w:tcW w:w="1085" w:type="dxa"/>
            <w:shd w:val="clear" w:color="auto" w:fill="D9E2F3"/>
            <w:noWrap/>
            <w:hideMark/>
          </w:tcPr>
          <w:p w14:paraId="2E2BD21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D9E2F3"/>
            <w:noWrap/>
            <w:hideMark/>
          </w:tcPr>
          <w:p w14:paraId="6227183D"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59</w:t>
            </w:r>
          </w:p>
        </w:tc>
      </w:tr>
      <w:tr w:rsidR="006D0368" w:rsidRPr="008B7120" w14:paraId="18718F7D" w14:textId="77777777" w:rsidTr="006D0368">
        <w:trPr>
          <w:trHeight w:val="300"/>
          <w:jc w:val="center"/>
        </w:trPr>
        <w:tc>
          <w:tcPr>
            <w:tcW w:w="4503" w:type="dxa"/>
            <w:shd w:val="clear" w:color="auto" w:fill="auto"/>
            <w:noWrap/>
            <w:hideMark/>
          </w:tcPr>
          <w:p w14:paraId="0DBD11EE"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INSTITUTO DISTRITAL DE TURISMO</w:t>
            </w:r>
          </w:p>
        </w:tc>
        <w:tc>
          <w:tcPr>
            <w:tcW w:w="1085" w:type="dxa"/>
            <w:shd w:val="clear" w:color="auto" w:fill="auto"/>
            <w:noWrap/>
            <w:hideMark/>
          </w:tcPr>
          <w:p w14:paraId="296595B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11</w:t>
            </w:r>
          </w:p>
        </w:tc>
        <w:tc>
          <w:tcPr>
            <w:tcW w:w="1085" w:type="dxa"/>
            <w:shd w:val="clear" w:color="auto" w:fill="auto"/>
            <w:noWrap/>
            <w:hideMark/>
          </w:tcPr>
          <w:p w14:paraId="392DD83D" w14:textId="77777777" w:rsidR="006D0368" w:rsidRPr="008B7120" w:rsidRDefault="006D0368" w:rsidP="006D0368">
            <w:pPr>
              <w:jc w:val="right"/>
              <w:rPr>
                <w:rFonts w:ascii="Arial" w:hAnsi="Arial" w:cs="Arial"/>
                <w:color w:val="000000"/>
                <w:lang w:eastAsia="es-CO"/>
              </w:rPr>
            </w:pPr>
          </w:p>
        </w:tc>
        <w:tc>
          <w:tcPr>
            <w:tcW w:w="1085" w:type="dxa"/>
            <w:shd w:val="clear" w:color="auto" w:fill="auto"/>
            <w:noWrap/>
            <w:hideMark/>
          </w:tcPr>
          <w:p w14:paraId="2ECD639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11</w:t>
            </w:r>
          </w:p>
        </w:tc>
      </w:tr>
      <w:tr w:rsidR="006D0368" w:rsidRPr="008B7120" w14:paraId="35D2E840" w14:textId="77777777" w:rsidTr="006D0368">
        <w:trPr>
          <w:trHeight w:val="300"/>
          <w:jc w:val="center"/>
        </w:trPr>
        <w:tc>
          <w:tcPr>
            <w:tcW w:w="4503" w:type="dxa"/>
            <w:shd w:val="clear" w:color="auto" w:fill="D9E2F3"/>
            <w:noWrap/>
            <w:hideMark/>
          </w:tcPr>
          <w:p w14:paraId="579A71C5"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INSTITUTO PARA LA INVESTIGACIÓN Y EL DESARROLLO PEDAGÓGICO</w:t>
            </w:r>
          </w:p>
        </w:tc>
        <w:tc>
          <w:tcPr>
            <w:tcW w:w="1085" w:type="dxa"/>
            <w:shd w:val="clear" w:color="auto" w:fill="D9E2F3"/>
            <w:noWrap/>
            <w:hideMark/>
          </w:tcPr>
          <w:p w14:paraId="5B0B77B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D9E2F3"/>
            <w:noWrap/>
            <w:hideMark/>
          </w:tcPr>
          <w:p w14:paraId="61FCAFEC" w14:textId="77777777" w:rsidR="006D0368" w:rsidRPr="008B7120" w:rsidRDefault="006D0368" w:rsidP="006D0368">
            <w:pPr>
              <w:jc w:val="right"/>
              <w:rPr>
                <w:rFonts w:ascii="Arial" w:hAnsi="Arial" w:cs="Arial"/>
                <w:color w:val="000000"/>
                <w:lang w:eastAsia="es-CO"/>
              </w:rPr>
            </w:pPr>
          </w:p>
        </w:tc>
        <w:tc>
          <w:tcPr>
            <w:tcW w:w="1085" w:type="dxa"/>
            <w:shd w:val="clear" w:color="auto" w:fill="D9E2F3"/>
            <w:noWrap/>
            <w:hideMark/>
          </w:tcPr>
          <w:p w14:paraId="35F5E805"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r>
      <w:tr w:rsidR="006D0368" w:rsidRPr="008B7120" w14:paraId="68EBA731" w14:textId="77777777" w:rsidTr="006D0368">
        <w:trPr>
          <w:trHeight w:val="300"/>
          <w:jc w:val="center"/>
        </w:trPr>
        <w:tc>
          <w:tcPr>
            <w:tcW w:w="4503" w:type="dxa"/>
            <w:shd w:val="clear" w:color="auto" w:fill="auto"/>
            <w:noWrap/>
            <w:hideMark/>
          </w:tcPr>
          <w:p w14:paraId="7724B052"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IPES</w:t>
            </w:r>
          </w:p>
        </w:tc>
        <w:tc>
          <w:tcPr>
            <w:tcW w:w="1085" w:type="dxa"/>
            <w:shd w:val="clear" w:color="auto" w:fill="auto"/>
            <w:noWrap/>
            <w:hideMark/>
          </w:tcPr>
          <w:p w14:paraId="558D282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7</w:t>
            </w:r>
          </w:p>
        </w:tc>
        <w:tc>
          <w:tcPr>
            <w:tcW w:w="1085" w:type="dxa"/>
            <w:shd w:val="clear" w:color="auto" w:fill="auto"/>
            <w:noWrap/>
            <w:hideMark/>
          </w:tcPr>
          <w:p w14:paraId="234A75CD"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auto"/>
            <w:noWrap/>
            <w:hideMark/>
          </w:tcPr>
          <w:p w14:paraId="7A96093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13</w:t>
            </w:r>
          </w:p>
        </w:tc>
      </w:tr>
      <w:tr w:rsidR="006D0368" w:rsidRPr="008B7120" w14:paraId="7B6B6D92" w14:textId="77777777" w:rsidTr="006D0368">
        <w:trPr>
          <w:trHeight w:val="300"/>
          <w:jc w:val="center"/>
        </w:trPr>
        <w:tc>
          <w:tcPr>
            <w:tcW w:w="4503" w:type="dxa"/>
            <w:shd w:val="clear" w:color="auto" w:fill="D9E2F3"/>
            <w:noWrap/>
            <w:hideMark/>
          </w:tcPr>
          <w:p w14:paraId="3379EF86"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JARDIN BOTANICO BOGOTA</w:t>
            </w:r>
          </w:p>
        </w:tc>
        <w:tc>
          <w:tcPr>
            <w:tcW w:w="1085" w:type="dxa"/>
            <w:shd w:val="clear" w:color="auto" w:fill="D9E2F3"/>
            <w:noWrap/>
            <w:hideMark/>
          </w:tcPr>
          <w:p w14:paraId="67E6B0A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D9E2F3"/>
            <w:noWrap/>
            <w:hideMark/>
          </w:tcPr>
          <w:p w14:paraId="18141A17" w14:textId="77777777" w:rsidR="006D0368" w:rsidRPr="008B7120" w:rsidRDefault="006D0368" w:rsidP="006D0368">
            <w:pPr>
              <w:jc w:val="right"/>
              <w:rPr>
                <w:rFonts w:ascii="Arial" w:hAnsi="Arial" w:cs="Arial"/>
                <w:color w:val="000000"/>
                <w:lang w:eastAsia="es-CO"/>
              </w:rPr>
            </w:pPr>
          </w:p>
        </w:tc>
        <w:tc>
          <w:tcPr>
            <w:tcW w:w="1085" w:type="dxa"/>
            <w:shd w:val="clear" w:color="auto" w:fill="D9E2F3"/>
            <w:noWrap/>
            <w:hideMark/>
          </w:tcPr>
          <w:p w14:paraId="56399DE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r>
      <w:tr w:rsidR="006D0368" w:rsidRPr="008B7120" w14:paraId="78A258F6" w14:textId="77777777" w:rsidTr="006D0368">
        <w:trPr>
          <w:trHeight w:val="300"/>
          <w:jc w:val="center"/>
        </w:trPr>
        <w:tc>
          <w:tcPr>
            <w:tcW w:w="4503" w:type="dxa"/>
            <w:shd w:val="clear" w:color="auto" w:fill="auto"/>
            <w:noWrap/>
            <w:hideMark/>
          </w:tcPr>
          <w:p w14:paraId="63578541"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LOTERIA DE BOGOTÁ</w:t>
            </w:r>
          </w:p>
        </w:tc>
        <w:tc>
          <w:tcPr>
            <w:tcW w:w="1085" w:type="dxa"/>
            <w:shd w:val="clear" w:color="auto" w:fill="auto"/>
            <w:noWrap/>
            <w:hideMark/>
          </w:tcPr>
          <w:p w14:paraId="2F9FFB5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17</w:t>
            </w:r>
          </w:p>
        </w:tc>
        <w:tc>
          <w:tcPr>
            <w:tcW w:w="1085" w:type="dxa"/>
            <w:shd w:val="clear" w:color="auto" w:fill="auto"/>
            <w:noWrap/>
            <w:hideMark/>
          </w:tcPr>
          <w:p w14:paraId="2779DB39"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auto"/>
            <w:noWrap/>
            <w:hideMark/>
          </w:tcPr>
          <w:p w14:paraId="08DBF067"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19</w:t>
            </w:r>
          </w:p>
        </w:tc>
      </w:tr>
      <w:tr w:rsidR="006D0368" w:rsidRPr="008B7120" w14:paraId="28D05AA2" w14:textId="77777777" w:rsidTr="006D0368">
        <w:trPr>
          <w:trHeight w:val="300"/>
          <w:jc w:val="center"/>
        </w:trPr>
        <w:tc>
          <w:tcPr>
            <w:tcW w:w="4503" w:type="dxa"/>
            <w:shd w:val="clear" w:color="auto" w:fill="D9E2F3"/>
            <w:noWrap/>
            <w:hideMark/>
          </w:tcPr>
          <w:p w14:paraId="073BC264"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OFB</w:t>
            </w:r>
          </w:p>
        </w:tc>
        <w:tc>
          <w:tcPr>
            <w:tcW w:w="1085" w:type="dxa"/>
            <w:shd w:val="clear" w:color="auto" w:fill="D9E2F3"/>
            <w:noWrap/>
            <w:hideMark/>
          </w:tcPr>
          <w:p w14:paraId="1A9D34E5"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18</w:t>
            </w:r>
          </w:p>
        </w:tc>
        <w:tc>
          <w:tcPr>
            <w:tcW w:w="1085" w:type="dxa"/>
            <w:shd w:val="clear" w:color="auto" w:fill="D9E2F3"/>
            <w:noWrap/>
            <w:hideMark/>
          </w:tcPr>
          <w:p w14:paraId="1C03025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D9E2F3"/>
            <w:noWrap/>
            <w:hideMark/>
          </w:tcPr>
          <w:p w14:paraId="3A7EAD6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24</w:t>
            </w:r>
          </w:p>
        </w:tc>
      </w:tr>
      <w:tr w:rsidR="006D0368" w:rsidRPr="008B7120" w14:paraId="567D9901" w14:textId="77777777" w:rsidTr="006D0368">
        <w:trPr>
          <w:trHeight w:val="300"/>
          <w:jc w:val="center"/>
        </w:trPr>
        <w:tc>
          <w:tcPr>
            <w:tcW w:w="4503" w:type="dxa"/>
            <w:shd w:val="clear" w:color="auto" w:fill="auto"/>
            <w:noWrap/>
            <w:hideMark/>
          </w:tcPr>
          <w:p w14:paraId="5C31D47D"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PERSONERIA DE BOGOTÁ</w:t>
            </w:r>
          </w:p>
        </w:tc>
        <w:tc>
          <w:tcPr>
            <w:tcW w:w="1085" w:type="dxa"/>
            <w:shd w:val="clear" w:color="auto" w:fill="auto"/>
            <w:noWrap/>
            <w:hideMark/>
          </w:tcPr>
          <w:p w14:paraId="7EB19ED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auto"/>
            <w:noWrap/>
            <w:hideMark/>
          </w:tcPr>
          <w:p w14:paraId="7F28943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auto"/>
            <w:noWrap/>
            <w:hideMark/>
          </w:tcPr>
          <w:p w14:paraId="52CB25F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7</w:t>
            </w:r>
          </w:p>
        </w:tc>
      </w:tr>
      <w:tr w:rsidR="006D0368" w:rsidRPr="008B7120" w14:paraId="62FC7B92" w14:textId="77777777" w:rsidTr="006D0368">
        <w:trPr>
          <w:trHeight w:val="300"/>
          <w:jc w:val="center"/>
        </w:trPr>
        <w:tc>
          <w:tcPr>
            <w:tcW w:w="4503" w:type="dxa"/>
            <w:shd w:val="clear" w:color="auto" w:fill="D9E2F3"/>
            <w:noWrap/>
            <w:hideMark/>
          </w:tcPr>
          <w:p w14:paraId="2B638E63"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DE EDUCACIÓN</w:t>
            </w:r>
          </w:p>
        </w:tc>
        <w:tc>
          <w:tcPr>
            <w:tcW w:w="1085" w:type="dxa"/>
            <w:shd w:val="clear" w:color="auto" w:fill="D9E2F3"/>
            <w:noWrap/>
            <w:hideMark/>
          </w:tcPr>
          <w:p w14:paraId="255A2955"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22</w:t>
            </w:r>
          </w:p>
        </w:tc>
        <w:tc>
          <w:tcPr>
            <w:tcW w:w="1085" w:type="dxa"/>
            <w:shd w:val="clear" w:color="auto" w:fill="D9E2F3"/>
            <w:noWrap/>
            <w:hideMark/>
          </w:tcPr>
          <w:p w14:paraId="0EF072A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D9E2F3"/>
            <w:noWrap/>
            <w:hideMark/>
          </w:tcPr>
          <w:p w14:paraId="396B432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28</w:t>
            </w:r>
          </w:p>
        </w:tc>
      </w:tr>
      <w:tr w:rsidR="006D0368" w:rsidRPr="008B7120" w14:paraId="236F5FCE" w14:textId="77777777" w:rsidTr="006D0368">
        <w:trPr>
          <w:trHeight w:val="300"/>
          <w:jc w:val="center"/>
        </w:trPr>
        <w:tc>
          <w:tcPr>
            <w:tcW w:w="4503" w:type="dxa"/>
            <w:shd w:val="clear" w:color="auto" w:fill="auto"/>
            <w:noWrap/>
            <w:hideMark/>
          </w:tcPr>
          <w:p w14:paraId="0B1D7DAA"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DE GOBIERNO</w:t>
            </w:r>
          </w:p>
        </w:tc>
        <w:tc>
          <w:tcPr>
            <w:tcW w:w="1085" w:type="dxa"/>
            <w:shd w:val="clear" w:color="auto" w:fill="auto"/>
            <w:noWrap/>
            <w:hideMark/>
          </w:tcPr>
          <w:p w14:paraId="056A8C4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17</w:t>
            </w:r>
          </w:p>
        </w:tc>
        <w:tc>
          <w:tcPr>
            <w:tcW w:w="1085" w:type="dxa"/>
            <w:shd w:val="clear" w:color="auto" w:fill="auto"/>
            <w:noWrap/>
            <w:hideMark/>
          </w:tcPr>
          <w:p w14:paraId="6393FEAB"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19</w:t>
            </w:r>
          </w:p>
        </w:tc>
        <w:tc>
          <w:tcPr>
            <w:tcW w:w="1085" w:type="dxa"/>
            <w:shd w:val="clear" w:color="auto" w:fill="auto"/>
            <w:noWrap/>
            <w:hideMark/>
          </w:tcPr>
          <w:p w14:paraId="3F9DCA8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36</w:t>
            </w:r>
          </w:p>
        </w:tc>
      </w:tr>
      <w:tr w:rsidR="006D0368" w:rsidRPr="008B7120" w14:paraId="1EE0F559" w14:textId="77777777" w:rsidTr="006D0368">
        <w:trPr>
          <w:trHeight w:val="300"/>
          <w:jc w:val="center"/>
        </w:trPr>
        <w:tc>
          <w:tcPr>
            <w:tcW w:w="4503" w:type="dxa"/>
            <w:shd w:val="clear" w:color="auto" w:fill="D9E2F3"/>
            <w:noWrap/>
            <w:hideMark/>
          </w:tcPr>
          <w:p w14:paraId="02BB359C"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DE SEGURIDAD, CONVIVENCIA Y JUSTICIA</w:t>
            </w:r>
          </w:p>
        </w:tc>
        <w:tc>
          <w:tcPr>
            <w:tcW w:w="1085" w:type="dxa"/>
            <w:shd w:val="clear" w:color="auto" w:fill="D9E2F3"/>
            <w:noWrap/>
            <w:hideMark/>
          </w:tcPr>
          <w:p w14:paraId="630457F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c>
          <w:tcPr>
            <w:tcW w:w="1085" w:type="dxa"/>
            <w:shd w:val="clear" w:color="auto" w:fill="D9E2F3"/>
            <w:noWrap/>
            <w:hideMark/>
          </w:tcPr>
          <w:p w14:paraId="38B09F9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D9E2F3"/>
            <w:noWrap/>
            <w:hideMark/>
          </w:tcPr>
          <w:p w14:paraId="6AE6448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r>
      <w:tr w:rsidR="006D0368" w:rsidRPr="008B7120" w14:paraId="4E22A44C" w14:textId="77777777" w:rsidTr="006D0368">
        <w:trPr>
          <w:trHeight w:val="300"/>
          <w:jc w:val="center"/>
        </w:trPr>
        <w:tc>
          <w:tcPr>
            <w:tcW w:w="4503" w:type="dxa"/>
            <w:shd w:val="clear" w:color="auto" w:fill="auto"/>
            <w:noWrap/>
            <w:hideMark/>
          </w:tcPr>
          <w:p w14:paraId="37311141"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DISTRITAL DE AMBIENTE</w:t>
            </w:r>
          </w:p>
        </w:tc>
        <w:tc>
          <w:tcPr>
            <w:tcW w:w="1085" w:type="dxa"/>
            <w:shd w:val="clear" w:color="auto" w:fill="auto"/>
            <w:noWrap/>
            <w:hideMark/>
          </w:tcPr>
          <w:p w14:paraId="706FADB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17</w:t>
            </w:r>
          </w:p>
        </w:tc>
        <w:tc>
          <w:tcPr>
            <w:tcW w:w="1085" w:type="dxa"/>
            <w:shd w:val="clear" w:color="auto" w:fill="auto"/>
            <w:noWrap/>
            <w:hideMark/>
          </w:tcPr>
          <w:p w14:paraId="07696F0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c>
          <w:tcPr>
            <w:tcW w:w="1085" w:type="dxa"/>
            <w:shd w:val="clear" w:color="auto" w:fill="auto"/>
            <w:noWrap/>
            <w:hideMark/>
          </w:tcPr>
          <w:p w14:paraId="72D41B27"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21</w:t>
            </w:r>
          </w:p>
        </w:tc>
      </w:tr>
      <w:tr w:rsidR="006D0368" w:rsidRPr="008B7120" w14:paraId="7CCDA386" w14:textId="77777777" w:rsidTr="006D0368">
        <w:trPr>
          <w:trHeight w:val="300"/>
          <w:jc w:val="center"/>
        </w:trPr>
        <w:tc>
          <w:tcPr>
            <w:tcW w:w="4503" w:type="dxa"/>
            <w:shd w:val="clear" w:color="auto" w:fill="D9E2F3"/>
            <w:noWrap/>
            <w:hideMark/>
          </w:tcPr>
          <w:p w14:paraId="2205DEA3"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DISTRITAL DE CULTURA, RECREACION Y DEPORTE</w:t>
            </w:r>
          </w:p>
        </w:tc>
        <w:tc>
          <w:tcPr>
            <w:tcW w:w="1085" w:type="dxa"/>
            <w:shd w:val="clear" w:color="auto" w:fill="D9E2F3"/>
            <w:noWrap/>
            <w:hideMark/>
          </w:tcPr>
          <w:p w14:paraId="563AE3B0"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5</w:t>
            </w:r>
          </w:p>
        </w:tc>
        <w:tc>
          <w:tcPr>
            <w:tcW w:w="1085" w:type="dxa"/>
            <w:shd w:val="clear" w:color="auto" w:fill="D9E2F3"/>
            <w:noWrap/>
            <w:hideMark/>
          </w:tcPr>
          <w:p w14:paraId="2C3DB3ED"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D9E2F3"/>
            <w:noWrap/>
            <w:hideMark/>
          </w:tcPr>
          <w:p w14:paraId="562C4E8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8</w:t>
            </w:r>
          </w:p>
        </w:tc>
      </w:tr>
      <w:tr w:rsidR="006D0368" w:rsidRPr="008B7120" w14:paraId="0C7E7FCD" w14:textId="77777777" w:rsidTr="006D0368">
        <w:trPr>
          <w:trHeight w:val="300"/>
          <w:jc w:val="center"/>
        </w:trPr>
        <w:tc>
          <w:tcPr>
            <w:tcW w:w="4503" w:type="dxa"/>
            <w:shd w:val="clear" w:color="auto" w:fill="auto"/>
            <w:noWrap/>
            <w:hideMark/>
          </w:tcPr>
          <w:p w14:paraId="78075000"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 xml:space="preserve">SECRETARIA DISTRITAL DE </w:t>
            </w:r>
            <w:r w:rsidRPr="008B7120">
              <w:rPr>
                <w:rFonts w:ascii="Arial" w:hAnsi="Arial" w:cs="Arial"/>
                <w:b/>
                <w:bCs/>
                <w:color w:val="000000"/>
                <w:lang w:eastAsia="es-CO"/>
              </w:rPr>
              <w:lastRenderedPageBreak/>
              <w:t>DESARROLLO ECONOMICO</w:t>
            </w:r>
          </w:p>
        </w:tc>
        <w:tc>
          <w:tcPr>
            <w:tcW w:w="1085" w:type="dxa"/>
            <w:shd w:val="clear" w:color="auto" w:fill="auto"/>
            <w:noWrap/>
            <w:hideMark/>
          </w:tcPr>
          <w:p w14:paraId="4B9507C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lastRenderedPageBreak/>
              <w:t>5</w:t>
            </w:r>
          </w:p>
        </w:tc>
        <w:tc>
          <w:tcPr>
            <w:tcW w:w="1085" w:type="dxa"/>
            <w:shd w:val="clear" w:color="auto" w:fill="auto"/>
            <w:noWrap/>
            <w:hideMark/>
          </w:tcPr>
          <w:p w14:paraId="2F597B20"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auto"/>
            <w:noWrap/>
            <w:hideMark/>
          </w:tcPr>
          <w:p w14:paraId="16D535D2"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8</w:t>
            </w:r>
          </w:p>
        </w:tc>
      </w:tr>
      <w:tr w:rsidR="006D0368" w:rsidRPr="008B7120" w14:paraId="3B3B62BC" w14:textId="77777777" w:rsidTr="006D0368">
        <w:trPr>
          <w:trHeight w:val="300"/>
          <w:jc w:val="center"/>
        </w:trPr>
        <w:tc>
          <w:tcPr>
            <w:tcW w:w="4503" w:type="dxa"/>
            <w:shd w:val="clear" w:color="auto" w:fill="D9E2F3"/>
            <w:noWrap/>
            <w:hideMark/>
          </w:tcPr>
          <w:p w14:paraId="6BF98C06"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DISTRITAL DE HACIENDA</w:t>
            </w:r>
          </w:p>
        </w:tc>
        <w:tc>
          <w:tcPr>
            <w:tcW w:w="1085" w:type="dxa"/>
            <w:shd w:val="clear" w:color="auto" w:fill="D9E2F3"/>
            <w:noWrap/>
            <w:hideMark/>
          </w:tcPr>
          <w:p w14:paraId="5F7DB6F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66</w:t>
            </w:r>
          </w:p>
        </w:tc>
        <w:tc>
          <w:tcPr>
            <w:tcW w:w="1085" w:type="dxa"/>
            <w:shd w:val="clear" w:color="auto" w:fill="D9E2F3"/>
            <w:noWrap/>
            <w:hideMark/>
          </w:tcPr>
          <w:p w14:paraId="74E20F0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D9E2F3"/>
            <w:noWrap/>
            <w:hideMark/>
          </w:tcPr>
          <w:p w14:paraId="1F668650"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69</w:t>
            </w:r>
          </w:p>
        </w:tc>
      </w:tr>
      <w:tr w:rsidR="006D0368" w:rsidRPr="008B7120" w14:paraId="5D30DF6A" w14:textId="77777777" w:rsidTr="006D0368">
        <w:trPr>
          <w:trHeight w:val="300"/>
          <w:jc w:val="center"/>
        </w:trPr>
        <w:tc>
          <w:tcPr>
            <w:tcW w:w="4503" w:type="dxa"/>
            <w:shd w:val="clear" w:color="auto" w:fill="auto"/>
            <w:noWrap/>
            <w:hideMark/>
          </w:tcPr>
          <w:p w14:paraId="70479E8F"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DISTRITAL DE INTEGRACION SOCIAL</w:t>
            </w:r>
          </w:p>
        </w:tc>
        <w:tc>
          <w:tcPr>
            <w:tcW w:w="1085" w:type="dxa"/>
            <w:shd w:val="clear" w:color="auto" w:fill="auto"/>
            <w:noWrap/>
            <w:hideMark/>
          </w:tcPr>
          <w:p w14:paraId="069AD31B"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19</w:t>
            </w:r>
          </w:p>
        </w:tc>
        <w:tc>
          <w:tcPr>
            <w:tcW w:w="1085" w:type="dxa"/>
            <w:shd w:val="clear" w:color="auto" w:fill="auto"/>
            <w:noWrap/>
            <w:hideMark/>
          </w:tcPr>
          <w:p w14:paraId="7CA16FB9"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auto"/>
            <w:noWrap/>
            <w:hideMark/>
          </w:tcPr>
          <w:p w14:paraId="5847FFE5"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25</w:t>
            </w:r>
          </w:p>
        </w:tc>
      </w:tr>
      <w:tr w:rsidR="006D0368" w:rsidRPr="008B7120" w14:paraId="28F534C8" w14:textId="77777777" w:rsidTr="006D0368">
        <w:trPr>
          <w:trHeight w:val="300"/>
          <w:jc w:val="center"/>
        </w:trPr>
        <w:tc>
          <w:tcPr>
            <w:tcW w:w="4503" w:type="dxa"/>
            <w:shd w:val="clear" w:color="auto" w:fill="D9E2F3"/>
            <w:noWrap/>
            <w:hideMark/>
          </w:tcPr>
          <w:p w14:paraId="36F7BC93"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DISTRITAL DE LA MUJER</w:t>
            </w:r>
          </w:p>
        </w:tc>
        <w:tc>
          <w:tcPr>
            <w:tcW w:w="1085" w:type="dxa"/>
            <w:shd w:val="clear" w:color="auto" w:fill="D9E2F3"/>
            <w:noWrap/>
            <w:hideMark/>
          </w:tcPr>
          <w:p w14:paraId="590A2FC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9</w:t>
            </w:r>
          </w:p>
        </w:tc>
        <w:tc>
          <w:tcPr>
            <w:tcW w:w="1085" w:type="dxa"/>
            <w:shd w:val="clear" w:color="auto" w:fill="D9E2F3"/>
            <w:noWrap/>
            <w:hideMark/>
          </w:tcPr>
          <w:p w14:paraId="76D830C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D9E2F3"/>
            <w:noWrap/>
            <w:hideMark/>
          </w:tcPr>
          <w:p w14:paraId="5ED4E8D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10</w:t>
            </w:r>
          </w:p>
        </w:tc>
      </w:tr>
      <w:tr w:rsidR="006D0368" w:rsidRPr="008B7120" w14:paraId="44E85073" w14:textId="77777777" w:rsidTr="006D0368">
        <w:trPr>
          <w:trHeight w:val="300"/>
          <w:jc w:val="center"/>
        </w:trPr>
        <w:tc>
          <w:tcPr>
            <w:tcW w:w="4503" w:type="dxa"/>
            <w:shd w:val="clear" w:color="auto" w:fill="auto"/>
            <w:noWrap/>
            <w:hideMark/>
          </w:tcPr>
          <w:p w14:paraId="61F6AABB"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DISTRITAL DE MOVILIDAD</w:t>
            </w:r>
          </w:p>
        </w:tc>
        <w:tc>
          <w:tcPr>
            <w:tcW w:w="1085" w:type="dxa"/>
            <w:shd w:val="clear" w:color="auto" w:fill="auto"/>
            <w:noWrap/>
            <w:hideMark/>
          </w:tcPr>
          <w:p w14:paraId="4F00AC1D"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17</w:t>
            </w:r>
          </w:p>
        </w:tc>
        <w:tc>
          <w:tcPr>
            <w:tcW w:w="1085" w:type="dxa"/>
            <w:shd w:val="clear" w:color="auto" w:fill="auto"/>
            <w:noWrap/>
            <w:hideMark/>
          </w:tcPr>
          <w:p w14:paraId="67D7A8C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auto"/>
            <w:noWrap/>
            <w:hideMark/>
          </w:tcPr>
          <w:p w14:paraId="5771D43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20</w:t>
            </w:r>
          </w:p>
        </w:tc>
      </w:tr>
      <w:tr w:rsidR="006D0368" w:rsidRPr="008B7120" w14:paraId="7FD9720B" w14:textId="77777777" w:rsidTr="006D0368">
        <w:trPr>
          <w:trHeight w:val="300"/>
          <w:jc w:val="center"/>
        </w:trPr>
        <w:tc>
          <w:tcPr>
            <w:tcW w:w="4503" w:type="dxa"/>
            <w:shd w:val="clear" w:color="auto" w:fill="D9E2F3"/>
            <w:noWrap/>
            <w:hideMark/>
          </w:tcPr>
          <w:p w14:paraId="1F632445"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DISTRITAL DE PLANEACIÓN</w:t>
            </w:r>
          </w:p>
        </w:tc>
        <w:tc>
          <w:tcPr>
            <w:tcW w:w="1085" w:type="dxa"/>
            <w:shd w:val="clear" w:color="auto" w:fill="D9E2F3"/>
            <w:noWrap/>
            <w:hideMark/>
          </w:tcPr>
          <w:p w14:paraId="3973326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11</w:t>
            </w:r>
          </w:p>
        </w:tc>
        <w:tc>
          <w:tcPr>
            <w:tcW w:w="1085" w:type="dxa"/>
            <w:shd w:val="clear" w:color="auto" w:fill="D9E2F3"/>
            <w:noWrap/>
            <w:hideMark/>
          </w:tcPr>
          <w:p w14:paraId="136149E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D9E2F3"/>
            <w:noWrap/>
            <w:hideMark/>
          </w:tcPr>
          <w:p w14:paraId="165CC40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14</w:t>
            </w:r>
          </w:p>
        </w:tc>
      </w:tr>
      <w:tr w:rsidR="006D0368" w:rsidRPr="008B7120" w14:paraId="5CB32244" w14:textId="77777777" w:rsidTr="006D0368">
        <w:trPr>
          <w:trHeight w:val="300"/>
          <w:jc w:val="center"/>
        </w:trPr>
        <w:tc>
          <w:tcPr>
            <w:tcW w:w="4503" w:type="dxa"/>
            <w:shd w:val="clear" w:color="auto" w:fill="auto"/>
            <w:noWrap/>
            <w:hideMark/>
          </w:tcPr>
          <w:p w14:paraId="53F91BF6"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DISTRITAL DE SALUD</w:t>
            </w:r>
          </w:p>
        </w:tc>
        <w:tc>
          <w:tcPr>
            <w:tcW w:w="1085" w:type="dxa"/>
            <w:shd w:val="clear" w:color="auto" w:fill="auto"/>
            <w:noWrap/>
            <w:hideMark/>
          </w:tcPr>
          <w:p w14:paraId="16B291E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22</w:t>
            </w:r>
          </w:p>
        </w:tc>
        <w:tc>
          <w:tcPr>
            <w:tcW w:w="1085" w:type="dxa"/>
            <w:shd w:val="clear" w:color="auto" w:fill="auto"/>
            <w:noWrap/>
            <w:hideMark/>
          </w:tcPr>
          <w:p w14:paraId="5B93DCC0"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auto"/>
            <w:noWrap/>
            <w:hideMark/>
          </w:tcPr>
          <w:p w14:paraId="5288946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23</w:t>
            </w:r>
          </w:p>
        </w:tc>
      </w:tr>
      <w:tr w:rsidR="006D0368" w:rsidRPr="008B7120" w14:paraId="4196EC38" w14:textId="77777777" w:rsidTr="006D0368">
        <w:trPr>
          <w:trHeight w:val="300"/>
          <w:jc w:val="center"/>
        </w:trPr>
        <w:tc>
          <w:tcPr>
            <w:tcW w:w="4503" w:type="dxa"/>
            <w:shd w:val="clear" w:color="auto" w:fill="D9E2F3"/>
            <w:noWrap/>
            <w:hideMark/>
          </w:tcPr>
          <w:p w14:paraId="5F367087"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DISTRITAL DEL HABITAT</w:t>
            </w:r>
          </w:p>
        </w:tc>
        <w:tc>
          <w:tcPr>
            <w:tcW w:w="1085" w:type="dxa"/>
            <w:shd w:val="clear" w:color="auto" w:fill="D9E2F3"/>
            <w:noWrap/>
            <w:hideMark/>
          </w:tcPr>
          <w:p w14:paraId="4687E57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10</w:t>
            </w:r>
          </w:p>
        </w:tc>
        <w:tc>
          <w:tcPr>
            <w:tcW w:w="1085" w:type="dxa"/>
            <w:shd w:val="clear" w:color="auto" w:fill="D9E2F3"/>
            <w:noWrap/>
            <w:hideMark/>
          </w:tcPr>
          <w:p w14:paraId="667B4B8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D9E2F3"/>
            <w:noWrap/>
            <w:hideMark/>
          </w:tcPr>
          <w:p w14:paraId="230CEAC2"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13</w:t>
            </w:r>
          </w:p>
        </w:tc>
      </w:tr>
      <w:tr w:rsidR="006D0368" w:rsidRPr="008B7120" w14:paraId="0DF8C09E" w14:textId="77777777" w:rsidTr="006D0368">
        <w:trPr>
          <w:trHeight w:val="300"/>
          <w:jc w:val="center"/>
        </w:trPr>
        <w:tc>
          <w:tcPr>
            <w:tcW w:w="4503" w:type="dxa"/>
            <w:shd w:val="clear" w:color="auto" w:fill="auto"/>
            <w:noWrap/>
            <w:hideMark/>
          </w:tcPr>
          <w:p w14:paraId="55F0EEB8"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GENERAL ALCALDIA MAYOR</w:t>
            </w:r>
          </w:p>
        </w:tc>
        <w:tc>
          <w:tcPr>
            <w:tcW w:w="1085" w:type="dxa"/>
            <w:shd w:val="clear" w:color="auto" w:fill="auto"/>
            <w:noWrap/>
            <w:hideMark/>
          </w:tcPr>
          <w:p w14:paraId="1702E289"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7</w:t>
            </w:r>
          </w:p>
        </w:tc>
        <w:tc>
          <w:tcPr>
            <w:tcW w:w="1085" w:type="dxa"/>
            <w:shd w:val="clear" w:color="auto" w:fill="auto"/>
            <w:noWrap/>
            <w:hideMark/>
          </w:tcPr>
          <w:p w14:paraId="64B9658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7</w:t>
            </w:r>
          </w:p>
        </w:tc>
        <w:tc>
          <w:tcPr>
            <w:tcW w:w="1085" w:type="dxa"/>
            <w:shd w:val="clear" w:color="auto" w:fill="auto"/>
            <w:noWrap/>
            <w:hideMark/>
          </w:tcPr>
          <w:p w14:paraId="3777E77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14</w:t>
            </w:r>
          </w:p>
        </w:tc>
      </w:tr>
      <w:tr w:rsidR="006D0368" w:rsidRPr="008B7120" w14:paraId="253C30E4" w14:textId="77777777" w:rsidTr="006D0368">
        <w:trPr>
          <w:trHeight w:val="300"/>
          <w:jc w:val="center"/>
        </w:trPr>
        <w:tc>
          <w:tcPr>
            <w:tcW w:w="4503" w:type="dxa"/>
            <w:shd w:val="clear" w:color="auto" w:fill="D9E2F3"/>
            <w:noWrap/>
            <w:hideMark/>
          </w:tcPr>
          <w:p w14:paraId="1B0219D5"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SECRETARIA JURIDICA DISTRITAL</w:t>
            </w:r>
          </w:p>
        </w:tc>
        <w:tc>
          <w:tcPr>
            <w:tcW w:w="1085" w:type="dxa"/>
            <w:shd w:val="clear" w:color="auto" w:fill="D9E2F3"/>
            <w:noWrap/>
            <w:hideMark/>
          </w:tcPr>
          <w:p w14:paraId="3AA5CF3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33</w:t>
            </w:r>
          </w:p>
        </w:tc>
        <w:tc>
          <w:tcPr>
            <w:tcW w:w="1085" w:type="dxa"/>
            <w:shd w:val="clear" w:color="auto" w:fill="D9E2F3"/>
            <w:noWrap/>
            <w:hideMark/>
          </w:tcPr>
          <w:p w14:paraId="060ADB0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D9E2F3"/>
            <w:noWrap/>
            <w:hideMark/>
          </w:tcPr>
          <w:p w14:paraId="69816CE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39</w:t>
            </w:r>
          </w:p>
        </w:tc>
      </w:tr>
      <w:tr w:rsidR="006D0368" w:rsidRPr="008B7120" w14:paraId="689E0D2D" w14:textId="77777777" w:rsidTr="006D0368">
        <w:trPr>
          <w:trHeight w:val="300"/>
          <w:jc w:val="center"/>
        </w:trPr>
        <w:tc>
          <w:tcPr>
            <w:tcW w:w="4503" w:type="dxa"/>
            <w:shd w:val="clear" w:color="auto" w:fill="auto"/>
            <w:noWrap/>
            <w:hideMark/>
          </w:tcPr>
          <w:p w14:paraId="112C532D"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SUBRED INTEGRADA CENTRO ORIENTE</w:t>
            </w:r>
          </w:p>
        </w:tc>
        <w:tc>
          <w:tcPr>
            <w:tcW w:w="1085" w:type="dxa"/>
            <w:shd w:val="clear" w:color="auto" w:fill="auto"/>
            <w:noWrap/>
            <w:hideMark/>
          </w:tcPr>
          <w:p w14:paraId="6C7FAF99"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auto"/>
            <w:noWrap/>
            <w:hideMark/>
          </w:tcPr>
          <w:p w14:paraId="79808102"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auto"/>
            <w:noWrap/>
            <w:hideMark/>
          </w:tcPr>
          <w:p w14:paraId="51E2107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7</w:t>
            </w:r>
          </w:p>
        </w:tc>
      </w:tr>
      <w:tr w:rsidR="006D0368" w:rsidRPr="008B7120" w14:paraId="2E778EE1" w14:textId="77777777" w:rsidTr="006D0368">
        <w:trPr>
          <w:trHeight w:val="300"/>
          <w:jc w:val="center"/>
        </w:trPr>
        <w:tc>
          <w:tcPr>
            <w:tcW w:w="4503" w:type="dxa"/>
            <w:shd w:val="clear" w:color="auto" w:fill="D9E2F3"/>
            <w:noWrap/>
            <w:hideMark/>
          </w:tcPr>
          <w:p w14:paraId="126C6BCA"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SUBRED INTEGRADA DEL NORTE</w:t>
            </w:r>
          </w:p>
        </w:tc>
        <w:tc>
          <w:tcPr>
            <w:tcW w:w="1085" w:type="dxa"/>
            <w:shd w:val="clear" w:color="auto" w:fill="D9E2F3"/>
            <w:noWrap/>
            <w:hideMark/>
          </w:tcPr>
          <w:p w14:paraId="646FE232"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23</w:t>
            </w:r>
          </w:p>
        </w:tc>
        <w:tc>
          <w:tcPr>
            <w:tcW w:w="1085" w:type="dxa"/>
            <w:shd w:val="clear" w:color="auto" w:fill="D9E2F3"/>
            <w:noWrap/>
            <w:hideMark/>
          </w:tcPr>
          <w:p w14:paraId="334592BF" w14:textId="77777777" w:rsidR="006D0368" w:rsidRPr="008B7120" w:rsidRDefault="006D0368" w:rsidP="006D0368">
            <w:pPr>
              <w:jc w:val="right"/>
              <w:rPr>
                <w:rFonts w:ascii="Arial" w:hAnsi="Arial" w:cs="Arial"/>
                <w:color w:val="000000"/>
                <w:lang w:eastAsia="es-CO"/>
              </w:rPr>
            </w:pPr>
          </w:p>
        </w:tc>
        <w:tc>
          <w:tcPr>
            <w:tcW w:w="1085" w:type="dxa"/>
            <w:shd w:val="clear" w:color="auto" w:fill="D9E2F3"/>
            <w:noWrap/>
            <w:hideMark/>
          </w:tcPr>
          <w:p w14:paraId="0F1B898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23</w:t>
            </w:r>
          </w:p>
        </w:tc>
      </w:tr>
      <w:tr w:rsidR="006D0368" w:rsidRPr="008B7120" w14:paraId="481305E2" w14:textId="77777777" w:rsidTr="006D0368">
        <w:trPr>
          <w:trHeight w:val="300"/>
          <w:jc w:val="center"/>
        </w:trPr>
        <w:tc>
          <w:tcPr>
            <w:tcW w:w="4503" w:type="dxa"/>
            <w:shd w:val="clear" w:color="auto" w:fill="auto"/>
            <w:noWrap/>
            <w:hideMark/>
          </w:tcPr>
          <w:p w14:paraId="3BB1263B"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SUBRED INTEGRADA DEL SUR</w:t>
            </w:r>
          </w:p>
        </w:tc>
        <w:tc>
          <w:tcPr>
            <w:tcW w:w="1085" w:type="dxa"/>
            <w:shd w:val="clear" w:color="auto" w:fill="auto"/>
            <w:noWrap/>
            <w:hideMark/>
          </w:tcPr>
          <w:p w14:paraId="16146CC5"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46</w:t>
            </w:r>
          </w:p>
        </w:tc>
        <w:tc>
          <w:tcPr>
            <w:tcW w:w="1085" w:type="dxa"/>
            <w:shd w:val="clear" w:color="auto" w:fill="auto"/>
            <w:noWrap/>
            <w:hideMark/>
          </w:tcPr>
          <w:p w14:paraId="289D720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auto"/>
            <w:noWrap/>
            <w:hideMark/>
          </w:tcPr>
          <w:p w14:paraId="3B2CFDD7"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48</w:t>
            </w:r>
          </w:p>
        </w:tc>
      </w:tr>
      <w:tr w:rsidR="006D0368" w:rsidRPr="008B7120" w14:paraId="54062762" w14:textId="77777777" w:rsidTr="006D0368">
        <w:trPr>
          <w:trHeight w:val="300"/>
          <w:jc w:val="center"/>
        </w:trPr>
        <w:tc>
          <w:tcPr>
            <w:tcW w:w="4503" w:type="dxa"/>
            <w:shd w:val="clear" w:color="auto" w:fill="D9E2F3"/>
            <w:noWrap/>
            <w:hideMark/>
          </w:tcPr>
          <w:p w14:paraId="1CD594B5"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SUBRED INTEGRADA DEL SUR OCCIDENTE</w:t>
            </w:r>
          </w:p>
        </w:tc>
        <w:tc>
          <w:tcPr>
            <w:tcW w:w="1085" w:type="dxa"/>
            <w:shd w:val="clear" w:color="auto" w:fill="D9E2F3"/>
            <w:noWrap/>
            <w:hideMark/>
          </w:tcPr>
          <w:p w14:paraId="48B6A2EB"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19</w:t>
            </w:r>
          </w:p>
        </w:tc>
        <w:tc>
          <w:tcPr>
            <w:tcW w:w="1085" w:type="dxa"/>
            <w:shd w:val="clear" w:color="auto" w:fill="D9E2F3"/>
            <w:noWrap/>
            <w:hideMark/>
          </w:tcPr>
          <w:p w14:paraId="2194EFEF" w14:textId="77777777" w:rsidR="006D0368" w:rsidRPr="008B7120" w:rsidRDefault="006D0368" w:rsidP="006D0368">
            <w:pPr>
              <w:jc w:val="right"/>
              <w:rPr>
                <w:rFonts w:ascii="Arial" w:hAnsi="Arial" w:cs="Arial"/>
                <w:color w:val="000000"/>
                <w:lang w:eastAsia="es-CO"/>
              </w:rPr>
            </w:pPr>
          </w:p>
        </w:tc>
        <w:tc>
          <w:tcPr>
            <w:tcW w:w="1085" w:type="dxa"/>
            <w:shd w:val="clear" w:color="auto" w:fill="D9E2F3"/>
            <w:noWrap/>
            <w:hideMark/>
          </w:tcPr>
          <w:p w14:paraId="69C5602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19</w:t>
            </w:r>
          </w:p>
        </w:tc>
      </w:tr>
      <w:tr w:rsidR="006D0368" w:rsidRPr="008B7120" w14:paraId="4998B0FE" w14:textId="77777777" w:rsidTr="006D0368">
        <w:trPr>
          <w:trHeight w:val="300"/>
          <w:jc w:val="center"/>
        </w:trPr>
        <w:tc>
          <w:tcPr>
            <w:tcW w:w="4503" w:type="dxa"/>
            <w:shd w:val="clear" w:color="auto" w:fill="auto"/>
            <w:noWrap/>
            <w:hideMark/>
          </w:tcPr>
          <w:p w14:paraId="0B21C06F"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TERMINAL DE TRANSPORTES</w:t>
            </w:r>
          </w:p>
        </w:tc>
        <w:tc>
          <w:tcPr>
            <w:tcW w:w="1085" w:type="dxa"/>
            <w:shd w:val="clear" w:color="auto" w:fill="auto"/>
            <w:noWrap/>
            <w:hideMark/>
          </w:tcPr>
          <w:p w14:paraId="28E01008"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12</w:t>
            </w:r>
          </w:p>
        </w:tc>
        <w:tc>
          <w:tcPr>
            <w:tcW w:w="1085" w:type="dxa"/>
            <w:shd w:val="clear" w:color="auto" w:fill="auto"/>
            <w:noWrap/>
            <w:hideMark/>
          </w:tcPr>
          <w:p w14:paraId="36D3D51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auto"/>
            <w:noWrap/>
            <w:hideMark/>
          </w:tcPr>
          <w:p w14:paraId="77A32A3F"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13</w:t>
            </w:r>
          </w:p>
        </w:tc>
      </w:tr>
      <w:tr w:rsidR="006D0368" w:rsidRPr="008B7120" w14:paraId="52C4A395" w14:textId="77777777" w:rsidTr="006D0368">
        <w:trPr>
          <w:trHeight w:val="300"/>
          <w:jc w:val="center"/>
        </w:trPr>
        <w:tc>
          <w:tcPr>
            <w:tcW w:w="4503" w:type="dxa"/>
            <w:shd w:val="clear" w:color="auto" w:fill="D9E2F3"/>
            <w:noWrap/>
            <w:hideMark/>
          </w:tcPr>
          <w:p w14:paraId="01CACEBA"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TRANSMILENIO</w:t>
            </w:r>
          </w:p>
        </w:tc>
        <w:tc>
          <w:tcPr>
            <w:tcW w:w="1085" w:type="dxa"/>
            <w:shd w:val="clear" w:color="auto" w:fill="D9E2F3"/>
            <w:noWrap/>
            <w:hideMark/>
          </w:tcPr>
          <w:p w14:paraId="5C696FDD"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37</w:t>
            </w:r>
          </w:p>
        </w:tc>
        <w:tc>
          <w:tcPr>
            <w:tcW w:w="1085" w:type="dxa"/>
            <w:shd w:val="clear" w:color="auto" w:fill="D9E2F3"/>
            <w:noWrap/>
            <w:hideMark/>
          </w:tcPr>
          <w:p w14:paraId="53F55744" w14:textId="77777777" w:rsidR="006D0368" w:rsidRPr="008B7120" w:rsidRDefault="006D0368" w:rsidP="006D0368">
            <w:pPr>
              <w:jc w:val="right"/>
              <w:rPr>
                <w:rFonts w:ascii="Arial" w:hAnsi="Arial" w:cs="Arial"/>
                <w:color w:val="000000"/>
                <w:lang w:eastAsia="es-CO"/>
              </w:rPr>
            </w:pPr>
          </w:p>
        </w:tc>
        <w:tc>
          <w:tcPr>
            <w:tcW w:w="1085" w:type="dxa"/>
            <w:shd w:val="clear" w:color="auto" w:fill="D9E2F3"/>
            <w:noWrap/>
            <w:hideMark/>
          </w:tcPr>
          <w:p w14:paraId="06219E5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37</w:t>
            </w:r>
          </w:p>
        </w:tc>
      </w:tr>
      <w:tr w:rsidR="006D0368" w:rsidRPr="008B7120" w14:paraId="390EF3DD" w14:textId="77777777" w:rsidTr="006D0368">
        <w:trPr>
          <w:trHeight w:val="300"/>
          <w:jc w:val="center"/>
        </w:trPr>
        <w:tc>
          <w:tcPr>
            <w:tcW w:w="4503" w:type="dxa"/>
            <w:shd w:val="clear" w:color="auto" w:fill="auto"/>
            <w:noWrap/>
            <w:hideMark/>
          </w:tcPr>
          <w:p w14:paraId="5CC47081"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UAECD</w:t>
            </w:r>
          </w:p>
        </w:tc>
        <w:tc>
          <w:tcPr>
            <w:tcW w:w="1085" w:type="dxa"/>
            <w:shd w:val="clear" w:color="auto" w:fill="auto"/>
            <w:noWrap/>
            <w:hideMark/>
          </w:tcPr>
          <w:p w14:paraId="771CFBD9"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15</w:t>
            </w:r>
          </w:p>
        </w:tc>
        <w:tc>
          <w:tcPr>
            <w:tcW w:w="1085" w:type="dxa"/>
            <w:shd w:val="clear" w:color="auto" w:fill="auto"/>
            <w:noWrap/>
            <w:hideMark/>
          </w:tcPr>
          <w:p w14:paraId="2DF69EC2"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3</w:t>
            </w:r>
          </w:p>
        </w:tc>
        <w:tc>
          <w:tcPr>
            <w:tcW w:w="1085" w:type="dxa"/>
            <w:shd w:val="clear" w:color="auto" w:fill="auto"/>
            <w:noWrap/>
            <w:hideMark/>
          </w:tcPr>
          <w:p w14:paraId="693533B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18</w:t>
            </w:r>
          </w:p>
        </w:tc>
      </w:tr>
      <w:tr w:rsidR="006D0368" w:rsidRPr="008B7120" w14:paraId="6BEF8315" w14:textId="77777777" w:rsidTr="006D0368">
        <w:trPr>
          <w:trHeight w:val="300"/>
          <w:jc w:val="center"/>
        </w:trPr>
        <w:tc>
          <w:tcPr>
            <w:tcW w:w="4503" w:type="dxa"/>
            <w:shd w:val="clear" w:color="auto" w:fill="D9E2F3"/>
            <w:noWrap/>
            <w:hideMark/>
          </w:tcPr>
          <w:p w14:paraId="0DAE3816"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UAECOB</w:t>
            </w:r>
          </w:p>
        </w:tc>
        <w:tc>
          <w:tcPr>
            <w:tcW w:w="1085" w:type="dxa"/>
            <w:shd w:val="clear" w:color="auto" w:fill="D9E2F3"/>
            <w:noWrap/>
            <w:hideMark/>
          </w:tcPr>
          <w:p w14:paraId="6FAA4C73"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c>
          <w:tcPr>
            <w:tcW w:w="1085" w:type="dxa"/>
            <w:shd w:val="clear" w:color="auto" w:fill="D9E2F3"/>
            <w:noWrap/>
            <w:hideMark/>
          </w:tcPr>
          <w:p w14:paraId="7343DB46"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D9E2F3"/>
            <w:noWrap/>
            <w:hideMark/>
          </w:tcPr>
          <w:p w14:paraId="0D40043E"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5</w:t>
            </w:r>
          </w:p>
        </w:tc>
      </w:tr>
      <w:tr w:rsidR="006D0368" w:rsidRPr="008B7120" w14:paraId="1F6CB615" w14:textId="77777777" w:rsidTr="006D0368">
        <w:trPr>
          <w:trHeight w:val="300"/>
          <w:jc w:val="center"/>
        </w:trPr>
        <w:tc>
          <w:tcPr>
            <w:tcW w:w="4503" w:type="dxa"/>
            <w:shd w:val="clear" w:color="auto" w:fill="auto"/>
            <w:noWrap/>
            <w:hideMark/>
          </w:tcPr>
          <w:p w14:paraId="5E849E2F"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UAESP</w:t>
            </w:r>
          </w:p>
        </w:tc>
        <w:tc>
          <w:tcPr>
            <w:tcW w:w="1085" w:type="dxa"/>
            <w:shd w:val="clear" w:color="auto" w:fill="auto"/>
            <w:noWrap/>
            <w:hideMark/>
          </w:tcPr>
          <w:p w14:paraId="20B55E19"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9</w:t>
            </w:r>
          </w:p>
        </w:tc>
        <w:tc>
          <w:tcPr>
            <w:tcW w:w="1085" w:type="dxa"/>
            <w:shd w:val="clear" w:color="auto" w:fill="auto"/>
            <w:noWrap/>
            <w:hideMark/>
          </w:tcPr>
          <w:p w14:paraId="68E7A392" w14:textId="77777777" w:rsidR="006D0368" w:rsidRPr="008B7120" w:rsidRDefault="006D0368" w:rsidP="006D0368">
            <w:pPr>
              <w:jc w:val="right"/>
              <w:rPr>
                <w:rFonts w:ascii="Arial" w:hAnsi="Arial" w:cs="Arial"/>
                <w:color w:val="000000"/>
                <w:lang w:eastAsia="es-CO"/>
              </w:rPr>
            </w:pPr>
          </w:p>
        </w:tc>
        <w:tc>
          <w:tcPr>
            <w:tcW w:w="1085" w:type="dxa"/>
            <w:shd w:val="clear" w:color="auto" w:fill="auto"/>
            <w:noWrap/>
            <w:hideMark/>
          </w:tcPr>
          <w:p w14:paraId="197B049D"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9</w:t>
            </w:r>
          </w:p>
        </w:tc>
      </w:tr>
      <w:tr w:rsidR="006D0368" w:rsidRPr="008B7120" w14:paraId="35841DD5" w14:textId="77777777" w:rsidTr="006D0368">
        <w:trPr>
          <w:trHeight w:val="300"/>
          <w:jc w:val="center"/>
        </w:trPr>
        <w:tc>
          <w:tcPr>
            <w:tcW w:w="4503" w:type="dxa"/>
            <w:shd w:val="clear" w:color="auto" w:fill="D9E2F3"/>
            <w:noWrap/>
            <w:hideMark/>
          </w:tcPr>
          <w:p w14:paraId="2891FC34"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UAMV</w:t>
            </w:r>
          </w:p>
        </w:tc>
        <w:tc>
          <w:tcPr>
            <w:tcW w:w="1085" w:type="dxa"/>
            <w:shd w:val="clear" w:color="auto" w:fill="D9E2F3"/>
            <w:noWrap/>
            <w:hideMark/>
          </w:tcPr>
          <w:p w14:paraId="03850FB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14</w:t>
            </w:r>
          </w:p>
        </w:tc>
        <w:tc>
          <w:tcPr>
            <w:tcW w:w="1085" w:type="dxa"/>
            <w:shd w:val="clear" w:color="auto" w:fill="D9E2F3"/>
            <w:noWrap/>
            <w:hideMark/>
          </w:tcPr>
          <w:p w14:paraId="22B7A0A4"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w:t>
            </w:r>
          </w:p>
        </w:tc>
        <w:tc>
          <w:tcPr>
            <w:tcW w:w="1085" w:type="dxa"/>
            <w:shd w:val="clear" w:color="auto" w:fill="D9E2F3"/>
            <w:noWrap/>
            <w:hideMark/>
          </w:tcPr>
          <w:p w14:paraId="799A74EA"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15</w:t>
            </w:r>
          </w:p>
        </w:tc>
      </w:tr>
      <w:tr w:rsidR="006D0368" w:rsidRPr="008B7120" w14:paraId="2A882C8F" w14:textId="77777777" w:rsidTr="006D0368">
        <w:trPr>
          <w:trHeight w:val="300"/>
          <w:jc w:val="center"/>
        </w:trPr>
        <w:tc>
          <w:tcPr>
            <w:tcW w:w="4503" w:type="dxa"/>
            <w:shd w:val="clear" w:color="auto" w:fill="auto"/>
            <w:noWrap/>
            <w:hideMark/>
          </w:tcPr>
          <w:p w14:paraId="287952B7"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UNIVERSIDAD DISTRITAL</w:t>
            </w:r>
          </w:p>
        </w:tc>
        <w:tc>
          <w:tcPr>
            <w:tcW w:w="1085" w:type="dxa"/>
            <w:shd w:val="clear" w:color="auto" w:fill="auto"/>
            <w:noWrap/>
            <w:hideMark/>
          </w:tcPr>
          <w:p w14:paraId="51670441"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12</w:t>
            </w:r>
          </w:p>
        </w:tc>
        <w:tc>
          <w:tcPr>
            <w:tcW w:w="1085" w:type="dxa"/>
            <w:shd w:val="clear" w:color="auto" w:fill="auto"/>
            <w:noWrap/>
            <w:hideMark/>
          </w:tcPr>
          <w:p w14:paraId="781B2047"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2</w:t>
            </w:r>
          </w:p>
        </w:tc>
        <w:tc>
          <w:tcPr>
            <w:tcW w:w="1085" w:type="dxa"/>
            <w:shd w:val="clear" w:color="auto" w:fill="auto"/>
            <w:noWrap/>
            <w:hideMark/>
          </w:tcPr>
          <w:p w14:paraId="43B24EDC"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14</w:t>
            </w:r>
          </w:p>
        </w:tc>
      </w:tr>
      <w:tr w:rsidR="006D0368" w:rsidRPr="008B7120" w14:paraId="5DB6B28B" w14:textId="77777777" w:rsidTr="006D0368">
        <w:trPr>
          <w:trHeight w:val="300"/>
          <w:jc w:val="center"/>
        </w:trPr>
        <w:tc>
          <w:tcPr>
            <w:tcW w:w="4503" w:type="dxa"/>
            <w:shd w:val="clear" w:color="auto" w:fill="D9E2F3"/>
            <w:noWrap/>
            <w:hideMark/>
          </w:tcPr>
          <w:p w14:paraId="45222D3C"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VEEDURÍA DISTRITAL</w:t>
            </w:r>
          </w:p>
        </w:tc>
        <w:tc>
          <w:tcPr>
            <w:tcW w:w="1085" w:type="dxa"/>
            <w:shd w:val="clear" w:color="auto" w:fill="D9E2F3"/>
            <w:noWrap/>
            <w:hideMark/>
          </w:tcPr>
          <w:p w14:paraId="4B2E34FB"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4</w:t>
            </w:r>
          </w:p>
        </w:tc>
        <w:tc>
          <w:tcPr>
            <w:tcW w:w="1085" w:type="dxa"/>
            <w:shd w:val="clear" w:color="auto" w:fill="D9E2F3"/>
            <w:noWrap/>
            <w:hideMark/>
          </w:tcPr>
          <w:p w14:paraId="46B36763"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6</w:t>
            </w:r>
          </w:p>
        </w:tc>
        <w:tc>
          <w:tcPr>
            <w:tcW w:w="1085" w:type="dxa"/>
            <w:shd w:val="clear" w:color="auto" w:fill="D9E2F3"/>
            <w:noWrap/>
            <w:hideMark/>
          </w:tcPr>
          <w:p w14:paraId="6B921183" w14:textId="77777777" w:rsidR="006D0368" w:rsidRPr="008B7120" w:rsidRDefault="006D0368" w:rsidP="006D0368">
            <w:pPr>
              <w:jc w:val="right"/>
              <w:rPr>
                <w:rFonts w:ascii="Arial" w:hAnsi="Arial" w:cs="Arial"/>
                <w:color w:val="000000"/>
                <w:lang w:eastAsia="es-CO"/>
              </w:rPr>
            </w:pPr>
            <w:r w:rsidRPr="008B7120">
              <w:rPr>
                <w:rFonts w:ascii="Arial" w:hAnsi="Arial" w:cs="Arial"/>
                <w:color w:val="000000"/>
                <w:lang w:eastAsia="es-CO"/>
              </w:rPr>
              <w:t>10</w:t>
            </w:r>
          </w:p>
        </w:tc>
      </w:tr>
      <w:tr w:rsidR="006D0368" w:rsidRPr="008B7120" w14:paraId="6719A1F2" w14:textId="77777777" w:rsidTr="006D0368">
        <w:trPr>
          <w:trHeight w:val="300"/>
          <w:jc w:val="center"/>
        </w:trPr>
        <w:tc>
          <w:tcPr>
            <w:tcW w:w="4503" w:type="dxa"/>
            <w:shd w:val="clear" w:color="auto" w:fill="auto"/>
            <w:noWrap/>
            <w:hideMark/>
          </w:tcPr>
          <w:p w14:paraId="44EC6453" w14:textId="77777777" w:rsidR="006D0368" w:rsidRPr="008B7120" w:rsidRDefault="006D0368" w:rsidP="006D0368">
            <w:pPr>
              <w:rPr>
                <w:rFonts w:ascii="Arial" w:hAnsi="Arial" w:cs="Arial"/>
                <w:b/>
                <w:bCs/>
                <w:color w:val="000000"/>
                <w:lang w:eastAsia="es-CO"/>
              </w:rPr>
            </w:pPr>
            <w:r w:rsidRPr="008B7120">
              <w:rPr>
                <w:rFonts w:ascii="Arial" w:hAnsi="Arial" w:cs="Arial"/>
                <w:b/>
                <w:bCs/>
                <w:color w:val="000000"/>
                <w:lang w:eastAsia="es-CO"/>
              </w:rPr>
              <w:t>Total general</w:t>
            </w:r>
          </w:p>
        </w:tc>
        <w:tc>
          <w:tcPr>
            <w:tcW w:w="1085" w:type="dxa"/>
            <w:shd w:val="clear" w:color="auto" w:fill="auto"/>
            <w:noWrap/>
            <w:hideMark/>
          </w:tcPr>
          <w:p w14:paraId="3BD19839" w14:textId="77777777" w:rsidR="006D0368" w:rsidRPr="008B7120" w:rsidRDefault="006D0368" w:rsidP="006D0368">
            <w:pPr>
              <w:jc w:val="right"/>
              <w:rPr>
                <w:rFonts w:ascii="Arial" w:hAnsi="Arial" w:cs="Arial"/>
                <w:b/>
                <w:bCs/>
                <w:color w:val="000000"/>
                <w:lang w:eastAsia="es-CO"/>
              </w:rPr>
            </w:pPr>
            <w:r w:rsidRPr="008B7120">
              <w:rPr>
                <w:rFonts w:ascii="Arial" w:hAnsi="Arial" w:cs="Arial"/>
                <w:b/>
                <w:bCs/>
                <w:color w:val="000000"/>
                <w:lang w:eastAsia="es-CO"/>
              </w:rPr>
              <w:t>905</w:t>
            </w:r>
          </w:p>
        </w:tc>
        <w:tc>
          <w:tcPr>
            <w:tcW w:w="1085" w:type="dxa"/>
            <w:shd w:val="clear" w:color="auto" w:fill="auto"/>
            <w:noWrap/>
            <w:hideMark/>
          </w:tcPr>
          <w:p w14:paraId="72C994E7" w14:textId="77777777" w:rsidR="006D0368" w:rsidRPr="008B7120" w:rsidRDefault="006D0368" w:rsidP="006D0368">
            <w:pPr>
              <w:jc w:val="right"/>
              <w:rPr>
                <w:rFonts w:ascii="Arial" w:hAnsi="Arial" w:cs="Arial"/>
                <w:b/>
                <w:bCs/>
                <w:color w:val="000000"/>
                <w:lang w:eastAsia="es-CO"/>
              </w:rPr>
            </w:pPr>
            <w:r w:rsidRPr="008B7120">
              <w:rPr>
                <w:rFonts w:ascii="Arial" w:hAnsi="Arial" w:cs="Arial"/>
                <w:b/>
                <w:bCs/>
                <w:color w:val="000000"/>
                <w:lang w:eastAsia="es-CO"/>
              </w:rPr>
              <w:t>144</w:t>
            </w:r>
          </w:p>
        </w:tc>
        <w:tc>
          <w:tcPr>
            <w:tcW w:w="1085" w:type="dxa"/>
            <w:shd w:val="clear" w:color="auto" w:fill="auto"/>
            <w:noWrap/>
            <w:hideMark/>
          </w:tcPr>
          <w:p w14:paraId="3A6245B9" w14:textId="77777777" w:rsidR="006D0368" w:rsidRPr="008B7120" w:rsidRDefault="006D0368" w:rsidP="006D0368">
            <w:pPr>
              <w:jc w:val="right"/>
              <w:rPr>
                <w:rFonts w:ascii="Arial" w:hAnsi="Arial" w:cs="Arial"/>
                <w:b/>
                <w:bCs/>
                <w:color w:val="000000"/>
                <w:lang w:eastAsia="es-CO"/>
              </w:rPr>
            </w:pPr>
            <w:r w:rsidRPr="008B7120">
              <w:rPr>
                <w:rFonts w:ascii="Arial" w:hAnsi="Arial" w:cs="Arial"/>
                <w:b/>
                <w:bCs/>
                <w:color w:val="000000"/>
                <w:lang w:eastAsia="es-CO"/>
              </w:rPr>
              <w:t>1049</w:t>
            </w:r>
          </w:p>
        </w:tc>
      </w:tr>
    </w:tbl>
    <w:p w14:paraId="5D66B5A7" w14:textId="77777777" w:rsidR="006D0368" w:rsidRPr="008B7120" w:rsidRDefault="006D0368" w:rsidP="006D0368">
      <w:pPr>
        <w:jc w:val="both"/>
        <w:rPr>
          <w:rFonts w:ascii="Arial" w:hAnsi="Arial" w:cs="Arial"/>
          <w:lang w:val="es-MX"/>
        </w:rPr>
      </w:pPr>
    </w:p>
    <w:p w14:paraId="4853A15B" w14:textId="77777777" w:rsidR="006D0368" w:rsidRPr="001C19C3" w:rsidRDefault="006D0368" w:rsidP="006D0368">
      <w:pPr>
        <w:pStyle w:val="Ttulo5"/>
        <w:spacing w:line="240" w:lineRule="auto"/>
        <w:rPr>
          <w:rFonts w:ascii="Arial" w:hAnsi="Arial" w:cs="Arial"/>
          <w:color w:val="C00000"/>
        </w:rPr>
      </w:pPr>
      <w:r w:rsidRPr="008B7120">
        <w:rPr>
          <w:rFonts w:ascii="Arial" w:hAnsi="Arial" w:cs="Arial"/>
          <w:caps w:val="0"/>
        </w:rPr>
        <w:t xml:space="preserve">Parametrización del Sistema y Ajustes de Información Registrada </w:t>
      </w:r>
    </w:p>
    <w:p w14:paraId="4B620A28" w14:textId="77777777" w:rsidR="006D0368" w:rsidRPr="008B7120" w:rsidRDefault="006D0368" w:rsidP="006D0368">
      <w:pPr>
        <w:jc w:val="both"/>
        <w:rPr>
          <w:rFonts w:ascii="Arial" w:hAnsi="Arial" w:cs="Arial"/>
          <w:lang w:val="es-MX"/>
        </w:rPr>
      </w:pPr>
      <w:r w:rsidRPr="008B7120">
        <w:rPr>
          <w:rFonts w:ascii="Arial" w:hAnsi="Arial" w:cs="Arial"/>
          <w:lang w:val="es-MX"/>
        </w:rPr>
        <w:t xml:space="preserve">Durante el primer trimestre de 2020 se realizó la creación de 58 Despachos judiciales y la eliminación de 173 procesos que se encuentran repetidos o mal radicados. </w:t>
      </w:r>
    </w:p>
    <w:tbl>
      <w:tblPr>
        <w:tblStyle w:val="Tablaconcuadrcula4-nfasis51"/>
        <w:tblW w:w="5500" w:type="dxa"/>
        <w:jc w:val="center"/>
        <w:tblLook w:val="04A0" w:firstRow="1" w:lastRow="0" w:firstColumn="1" w:lastColumn="0" w:noHBand="0" w:noVBand="1"/>
      </w:tblPr>
      <w:tblGrid>
        <w:gridCol w:w="2943"/>
        <w:gridCol w:w="2557"/>
      </w:tblGrid>
      <w:tr w:rsidR="006D0368" w:rsidRPr="008B7120" w14:paraId="458A52BC" w14:textId="77777777" w:rsidTr="006D036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00" w:type="dxa"/>
            <w:gridSpan w:val="2"/>
            <w:hideMark/>
          </w:tcPr>
          <w:p w14:paraId="0B2C822B" w14:textId="77777777" w:rsidR="006D0368" w:rsidRPr="008B7120" w:rsidRDefault="006D0368" w:rsidP="006D0368">
            <w:pPr>
              <w:jc w:val="center"/>
              <w:rPr>
                <w:rFonts w:ascii="Arial" w:hAnsi="Arial" w:cs="Arial"/>
                <w:b w:val="0"/>
                <w:bCs w:val="0"/>
                <w:color w:val="000000"/>
                <w:lang w:eastAsia="es-CO"/>
              </w:rPr>
            </w:pPr>
            <w:r w:rsidRPr="008B7120">
              <w:rPr>
                <w:rFonts w:ascii="Arial" w:hAnsi="Arial" w:cs="Arial"/>
                <w:b w:val="0"/>
                <w:bCs w:val="0"/>
                <w:color w:val="000000"/>
                <w:lang w:eastAsia="es-CO"/>
              </w:rPr>
              <w:t xml:space="preserve">Gestión en Aplicativo </w:t>
            </w:r>
          </w:p>
        </w:tc>
      </w:tr>
      <w:tr w:rsidR="006D0368" w:rsidRPr="008B7120" w14:paraId="3997EDA2" w14:textId="77777777" w:rsidTr="006D036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694C917" w14:textId="77777777" w:rsidR="006D0368" w:rsidRPr="008B7120" w:rsidRDefault="006D0368" w:rsidP="006D0368">
            <w:pPr>
              <w:jc w:val="center"/>
              <w:rPr>
                <w:rFonts w:ascii="Arial" w:hAnsi="Arial" w:cs="Arial"/>
                <w:b w:val="0"/>
                <w:bCs w:val="0"/>
                <w:color w:val="000000"/>
                <w:lang w:eastAsia="es-CO"/>
              </w:rPr>
            </w:pPr>
            <w:r w:rsidRPr="008B7120">
              <w:rPr>
                <w:rFonts w:ascii="Arial" w:hAnsi="Arial" w:cs="Arial"/>
                <w:b w:val="0"/>
                <w:bCs w:val="0"/>
                <w:color w:val="000000"/>
                <w:lang w:eastAsia="es-CO"/>
              </w:rPr>
              <w:t>Despachos Judiciales Creados</w:t>
            </w:r>
          </w:p>
        </w:tc>
        <w:tc>
          <w:tcPr>
            <w:tcW w:w="2557" w:type="dxa"/>
            <w:hideMark/>
          </w:tcPr>
          <w:p w14:paraId="74F36C8A" w14:textId="77777777" w:rsidR="006D0368" w:rsidRPr="008B7120"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Procesos eliminados x duplicidad o mal radicación</w:t>
            </w:r>
          </w:p>
        </w:tc>
      </w:tr>
      <w:tr w:rsidR="006D0368" w:rsidRPr="008B7120" w14:paraId="517E3217"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484314D" w14:textId="77777777" w:rsidR="006D0368" w:rsidRPr="008B7120" w:rsidRDefault="006D0368" w:rsidP="006D0368">
            <w:pPr>
              <w:jc w:val="center"/>
              <w:rPr>
                <w:rFonts w:ascii="Arial" w:hAnsi="Arial" w:cs="Arial"/>
                <w:b w:val="0"/>
                <w:bCs w:val="0"/>
                <w:color w:val="000000"/>
                <w:lang w:eastAsia="es-CO"/>
              </w:rPr>
            </w:pPr>
            <w:r w:rsidRPr="008B7120">
              <w:rPr>
                <w:rFonts w:ascii="Arial" w:hAnsi="Arial" w:cs="Arial"/>
                <w:b w:val="0"/>
                <w:bCs w:val="0"/>
                <w:color w:val="000000"/>
                <w:lang w:eastAsia="es-CO"/>
              </w:rPr>
              <w:t>58</w:t>
            </w:r>
          </w:p>
        </w:tc>
        <w:tc>
          <w:tcPr>
            <w:tcW w:w="2557" w:type="dxa"/>
            <w:noWrap/>
            <w:hideMark/>
          </w:tcPr>
          <w:p w14:paraId="2E641B75"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CO"/>
              </w:rPr>
            </w:pPr>
            <w:r w:rsidRPr="008B7120">
              <w:rPr>
                <w:rFonts w:ascii="Arial" w:hAnsi="Arial" w:cs="Arial"/>
                <w:color w:val="000000"/>
                <w:lang w:eastAsia="es-CO"/>
              </w:rPr>
              <w:t>173</w:t>
            </w:r>
          </w:p>
        </w:tc>
      </w:tr>
    </w:tbl>
    <w:p w14:paraId="71548D58" w14:textId="77777777" w:rsidR="006D0368"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Se dio respuesta a todos los requerimientos hechos por las entidades distritales, las cuales se encuentran registradas en el SIGA y a través de correo electrónico. Así como a las proposiciones instauradas por el Concejo de Bogotá. </w:t>
      </w:r>
    </w:p>
    <w:p w14:paraId="53BF65E0" w14:textId="77777777" w:rsidR="0027046E" w:rsidRPr="0027046E" w:rsidRDefault="0027046E" w:rsidP="006D0368">
      <w:pPr>
        <w:jc w:val="both"/>
        <w:rPr>
          <w:rFonts w:ascii="Arial" w:hAnsi="Arial" w:cs="Arial"/>
          <w:sz w:val="22"/>
          <w:szCs w:val="22"/>
          <w:lang w:val="es-MX"/>
        </w:rPr>
      </w:pPr>
    </w:p>
    <w:p w14:paraId="70B4146B" w14:textId="77777777" w:rsidR="006D0368" w:rsidRPr="0027046E" w:rsidRDefault="006D0368" w:rsidP="006D0368">
      <w:pPr>
        <w:jc w:val="both"/>
        <w:rPr>
          <w:rFonts w:ascii="Arial" w:hAnsi="Arial" w:cs="Arial"/>
          <w:sz w:val="18"/>
          <w:szCs w:val="18"/>
          <w:u w:val="single"/>
        </w:rPr>
      </w:pPr>
      <w:r w:rsidRPr="0027046E">
        <w:rPr>
          <w:rFonts w:ascii="Arial" w:hAnsi="Arial" w:cs="Arial"/>
          <w:b/>
          <w:sz w:val="18"/>
          <w:szCs w:val="18"/>
          <w:u w:val="single"/>
        </w:rPr>
        <w:t>Fuente de información:</w:t>
      </w:r>
      <w:r w:rsidRPr="0027046E">
        <w:rPr>
          <w:rFonts w:ascii="Arial" w:hAnsi="Arial" w:cs="Arial"/>
          <w:sz w:val="18"/>
          <w:szCs w:val="18"/>
          <w:u w:val="single"/>
        </w:rPr>
        <w:t xml:space="preserve"> Lo anterior obedece a la información reportada por el proceso Gestión Judicial</w:t>
      </w:r>
    </w:p>
    <w:p w14:paraId="4780491A" w14:textId="77777777" w:rsidR="006D0368" w:rsidRPr="008B7120" w:rsidRDefault="006D0368" w:rsidP="006D0368">
      <w:pPr>
        <w:jc w:val="both"/>
        <w:rPr>
          <w:rFonts w:ascii="Arial" w:hAnsi="Arial" w:cs="Arial"/>
          <w:color w:val="000000"/>
          <w:lang w:eastAsia="es-CO"/>
        </w:rPr>
      </w:pPr>
    </w:p>
    <w:p w14:paraId="1F814A95" w14:textId="77777777" w:rsidR="006D0368" w:rsidRPr="008B7120" w:rsidRDefault="006D0368" w:rsidP="006D0368">
      <w:pPr>
        <w:pStyle w:val="Ttulo3"/>
        <w:jc w:val="both"/>
        <w:rPr>
          <w:rFonts w:ascii="Arial" w:hAnsi="Arial" w:cs="Arial"/>
          <w:sz w:val="22"/>
          <w:szCs w:val="22"/>
          <w:lang w:val="es-CO"/>
        </w:rPr>
      </w:pPr>
      <w:bookmarkStart w:id="51" w:name="_Toc40906471"/>
      <w:r w:rsidRPr="008B7120">
        <w:rPr>
          <w:rFonts w:ascii="Arial" w:hAnsi="Arial" w:cs="Arial"/>
          <w:sz w:val="22"/>
          <w:szCs w:val="22"/>
          <w:lang w:val="es-CO"/>
        </w:rPr>
        <w:lastRenderedPageBreak/>
        <w:t>Plan de acción: Mantener el 82% de eficiencia fiscal para la defensa judicial en el Distrito Capital</w:t>
      </w:r>
      <w:r w:rsidRPr="008B7120">
        <w:rPr>
          <w:rFonts w:ascii="Arial" w:hAnsi="Arial" w:cs="Arial"/>
          <w:color w:val="000000"/>
          <w:sz w:val="22"/>
          <w:szCs w:val="22"/>
          <w:lang w:val="es-CO"/>
        </w:rPr>
        <w:t>.</w:t>
      </w:r>
      <w:bookmarkEnd w:id="51"/>
      <w:r w:rsidRPr="008B7120">
        <w:rPr>
          <w:rFonts w:ascii="Arial" w:hAnsi="Arial" w:cs="Arial"/>
          <w:color w:val="000000"/>
          <w:sz w:val="22"/>
          <w:szCs w:val="22"/>
          <w:lang w:val="es-CO"/>
        </w:rPr>
        <w:t xml:space="preserve"> </w:t>
      </w:r>
      <w:r w:rsidRPr="008B7120">
        <w:rPr>
          <w:rFonts w:ascii="Arial" w:hAnsi="Arial" w:cs="Arial"/>
          <w:sz w:val="22"/>
          <w:szCs w:val="22"/>
          <w:lang w:val="es-CO"/>
        </w:rPr>
        <w:t xml:space="preserve"> </w:t>
      </w:r>
    </w:p>
    <w:p w14:paraId="3E16EB54" w14:textId="77777777" w:rsidR="006D0368" w:rsidRDefault="006D0368" w:rsidP="006D0368">
      <w:pPr>
        <w:pStyle w:val="Ttulo5"/>
        <w:rPr>
          <w:rFonts w:ascii="Arial" w:hAnsi="Arial" w:cs="Arial"/>
          <w:noProof/>
        </w:rPr>
      </w:pPr>
      <w:r w:rsidRPr="008B7120">
        <w:rPr>
          <w:rFonts w:ascii="Arial" w:hAnsi="Arial" w:cs="Arial"/>
          <w:noProof/>
        </w:rPr>
        <w:t>EFICIENCIA FISCAL</w:t>
      </w:r>
    </w:p>
    <w:p w14:paraId="104ECE02" w14:textId="77777777" w:rsidR="0027046E" w:rsidRPr="0027046E" w:rsidRDefault="0027046E" w:rsidP="0027046E">
      <w:pPr>
        <w:rPr>
          <w:lang w:val="en" w:eastAsia="es-CO"/>
        </w:rPr>
      </w:pPr>
    </w:p>
    <w:p w14:paraId="3A41EA0F" w14:textId="77777777" w:rsidR="006D0368" w:rsidRPr="0027046E" w:rsidRDefault="006D0368" w:rsidP="006D0368">
      <w:pPr>
        <w:shd w:val="clear" w:color="auto" w:fill="FFFFFF"/>
        <w:jc w:val="both"/>
        <w:rPr>
          <w:rFonts w:ascii="Arial" w:hAnsi="Arial" w:cs="Arial"/>
          <w:sz w:val="22"/>
          <w:szCs w:val="22"/>
        </w:rPr>
      </w:pPr>
      <w:r w:rsidRPr="00014C5A">
        <w:rPr>
          <w:rFonts w:ascii="Arial" w:hAnsi="Arial" w:cs="Arial"/>
        </w:rPr>
        <w:t xml:space="preserve">Se alcanzó y supero la meta propuesta para el primer trimestre de 2020.  La </w:t>
      </w:r>
      <w:r w:rsidRPr="0027046E">
        <w:rPr>
          <w:rFonts w:ascii="Arial" w:hAnsi="Arial" w:cs="Arial"/>
          <w:sz w:val="22"/>
          <w:szCs w:val="22"/>
        </w:rPr>
        <w:t xml:space="preserve">eficiencia fiscal es del 88% representado en el valor de las pretensiones indexadas de los procesos que finalizaron con fallo a favor de las entidades del Distrito Capital.    </w:t>
      </w:r>
    </w:p>
    <w:p w14:paraId="0DBD184B" w14:textId="77777777" w:rsidR="006D0368" w:rsidRPr="0027046E" w:rsidRDefault="006D0368" w:rsidP="006D0368">
      <w:pPr>
        <w:shd w:val="clear" w:color="auto" w:fill="FFFFFF"/>
        <w:jc w:val="both"/>
        <w:rPr>
          <w:rFonts w:ascii="Arial" w:hAnsi="Arial" w:cs="Arial"/>
          <w:sz w:val="22"/>
          <w:szCs w:val="22"/>
        </w:rPr>
      </w:pPr>
      <w:r w:rsidRPr="0027046E">
        <w:rPr>
          <w:rFonts w:ascii="Arial" w:hAnsi="Arial" w:cs="Arial"/>
          <w:sz w:val="22"/>
          <w:szCs w:val="22"/>
        </w:rPr>
        <w:t xml:space="preserve">Los abogados de representación que tienen a cargo procesos terminados que se encuentran en cumplimiento, relacionan 12 procesos de alto impacto para Bogotá. De igual manera, se realizaron 2 comités de verificación, 23 mesas de trabajo y 13 audiencias de conciliación. </w:t>
      </w:r>
    </w:p>
    <w:p w14:paraId="2A59BCBB" w14:textId="77777777" w:rsidR="006D0368" w:rsidRPr="0027046E" w:rsidRDefault="006D0368" w:rsidP="006D0368">
      <w:pPr>
        <w:shd w:val="clear" w:color="auto" w:fill="FFFFFF"/>
        <w:jc w:val="both"/>
        <w:rPr>
          <w:rFonts w:ascii="Arial" w:hAnsi="Arial" w:cs="Arial"/>
          <w:sz w:val="22"/>
          <w:szCs w:val="22"/>
        </w:rPr>
      </w:pPr>
      <w:r w:rsidRPr="0027046E">
        <w:rPr>
          <w:rFonts w:ascii="Arial" w:hAnsi="Arial" w:cs="Arial"/>
          <w:sz w:val="22"/>
          <w:szCs w:val="22"/>
        </w:rPr>
        <w:t xml:space="preserve">Durante el periodo la meta propuesta fue superada y corresponde al 82.81% representado en la cantidad de procesos terminados favorablemente para el Distrito Capital.    </w:t>
      </w:r>
    </w:p>
    <w:p w14:paraId="4FAA1059" w14:textId="77777777" w:rsidR="006D0368" w:rsidRPr="0027046E" w:rsidRDefault="006D0368" w:rsidP="006D0368">
      <w:pPr>
        <w:shd w:val="clear" w:color="auto" w:fill="FFFFFF"/>
        <w:jc w:val="both"/>
        <w:rPr>
          <w:rFonts w:ascii="Arial" w:hAnsi="Arial" w:cs="Arial"/>
          <w:sz w:val="22"/>
          <w:szCs w:val="22"/>
        </w:rPr>
      </w:pPr>
      <w:r w:rsidRPr="0027046E">
        <w:rPr>
          <w:rFonts w:ascii="Arial" w:hAnsi="Arial" w:cs="Arial"/>
          <w:sz w:val="22"/>
          <w:szCs w:val="22"/>
        </w:rPr>
        <w:t>En cuanto a cantidad de procesos terminados favorablemente para el D. C. el 85% se encuentra representado en 3 tipos de procesos: el 66% que corresponde a 4.631 Nulidades y Restablecimientos, el 14% corresponde a 1,016 Laborales y el 5% a 359 Reparaciones Directas.</w:t>
      </w:r>
    </w:p>
    <w:p w14:paraId="4A420BEF" w14:textId="77777777" w:rsidR="006D0368" w:rsidRPr="0027046E" w:rsidRDefault="006D0368" w:rsidP="006D0368">
      <w:pPr>
        <w:shd w:val="clear" w:color="auto" w:fill="FFFFFF"/>
        <w:jc w:val="both"/>
        <w:rPr>
          <w:rFonts w:ascii="Arial" w:hAnsi="Arial" w:cs="Arial"/>
          <w:sz w:val="22"/>
          <w:szCs w:val="22"/>
        </w:rPr>
      </w:pPr>
      <w:r w:rsidRPr="0027046E">
        <w:rPr>
          <w:rFonts w:ascii="Arial" w:hAnsi="Arial" w:cs="Arial"/>
          <w:sz w:val="22"/>
          <w:szCs w:val="22"/>
        </w:rPr>
        <w:t>Las tres entidades que reportan mayor cantidad de procesos favorables son: Secretaría de Educación, FONCEP y la Empresa de Acueducto y Alcantarillado de Bogotá.</w:t>
      </w:r>
    </w:p>
    <w:p w14:paraId="62D0B55A" w14:textId="77777777" w:rsidR="006D0368" w:rsidRPr="0027046E" w:rsidRDefault="006D0368" w:rsidP="006D0368">
      <w:pPr>
        <w:shd w:val="clear" w:color="auto" w:fill="FFFFFF"/>
        <w:jc w:val="both"/>
        <w:rPr>
          <w:rFonts w:ascii="Arial" w:hAnsi="Arial" w:cs="Arial"/>
          <w:sz w:val="22"/>
          <w:szCs w:val="22"/>
          <w:lang w:val="es-MX"/>
        </w:rPr>
      </w:pPr>
      <w:r w:rsidRPr="0027046E">
        <w:rPr>
          <w:rFonts w:ascii="Arial" w:hAnsi="Arial" w:cs="Arial"/>
          <w:sz w:val="22"/>
          <w:szCs w:val="22"/>
        </w:rPr>
        <w:t>El impacto del éxito de eficiencia fiscal acumulado en términos de pretensiones indexadas ha permitido ahorrar a la ciudad $5.3 Billones de pesos aproximadamente, lo que representa desde un punto de vista práctico que del presupuesto destinado al pago de condenas judiciales se ha evitado disponer de la referida suma de dinero, lo que permite</w:t>
      </w:r>
      <w:r w:rsidRPr="0027046E">
        <w:rPr>
          <w:rFonts w:ascii="Arial" w:hAnsi="Arial" w:cs="Arial"/>
          <w:sz w:val="22"/>
          <w:szCs w:val="22"/>
          <w:lang w:val="es-MX"/>
        </w:rPr>
        <w:t xml:space="preserve"> que a través de ajustes presupuestales se puedan financiar proyectos o políticas públicas al interior del Distrito Capital.</w:t>
      </w:r>
    </w:p>
    <w:p w14:paraId="7BCA1C40" w14:textId="77777777" w:rsidR="006D0368" w:rsidRPr="0027046E" w:rsidRDefault="006D0368" w:rsidP="006D0368">
      <w:pPr>
        <w:jc w:val="both"/>
        <w:rPr>
          <w:rFonts w:ascii="Arial" w:hAnsi="Arial" w:cs="Arial"/>
          <w:b/>
          <w:sz w:val="22"/>
          <w:szCs w:val="22"/>
          <w:lang w:val="es-MX"/>
        </w:rPr>
      </w:pPr>
      <w:r w:rsidRPr="0027046E">
        <w:rPr>
          <w:rFonts w:ascii="Arial" w:hAnsi="Arial" w:cs="Arial"/>
          <w:b/>
          <w:sz w:val="22"/>
          <w:szCs w:val="22"/>
          <w:lang w:val="es-MX"/>
        </w:rPr>
        <w:t>BENEFECIARIOS</w:t>
      </w:r>
    </w:p>
    <w:p w14:paraId="13AACC4C" w14:textId="77777777" w:rsidR="006D0368" w:rsidRDefault="006D0368" w:rsidP="006D0368">
      <w:pPr>
        <w:jc w:val="both"/>
        <w:rPr>
          <w:rFonts w:ascii="Arial" w:hAnsi="Arial" w:cs="Arial"/>
          <w:sz w:val="22"/>
          <w:szCs w:val="22"/>
          <w:lang w:val="es-MX"/>
        </w:rPr>
      </w:pPr>
      <w:r w:rsidRPr="0027046E">
        <w:rPr>
          <w:rFonts w:ascii="Arial" w:hAnsi="Arial" w:cs="Arial"/>
          <w:sz w:val="22"/>
          <w:szCs w:val="22"/>
          <w:lang w:val="es-MX"/>
        </w:rPr>
        <w:t>Con el ahorro obtenido por la eficiencia fiscal, se beneficia la ciudadanía en general ya que se pueden desarrollar nuevos proyectos sociales, en educación y salud, etc. En efecto, se pueden destinar presupuestos para financiar e implementar los diferentes proyectos y políticas públicas determinadas en el Plan de Desarrollo del Distrito Capital o al interior de cada una de las entidades y organismos distritales, como construcciones de colegios, jardines infantiles, adecuación de redes hospitalarias, creación parques y mantenimiento de los existentes, obras de infraestructura, entre otras.</w:t>
      </w:r>
    </w:p>
    <w:p w14:paraId="1A6C3BA1" w14:textId="77777777" w:rsidR="0027046E" w:rsidRPr="0027046E" w:rsidRDefault="0027046E" w:rsidP="006D0368">
      <w:pPr>
        <w:jc w:val="both"/>
        <w:rPr>
          <w:rFonts w:ascii="Arial" w:hAnsi="Arial" w:cs="Arial"/>
          <w:sz w:val="22"/>
          <w:szCs w:val="22"/>
          <w:lang w:val="es-MX"/>
        </w:rPr>
      </w:pPr>
    </w:p>
    <w:p w14:paraId="453855EC" w14:textId="77777777" w:rsidR="006D0368" w:rsidRPr="0027046E" w:rsidRDefault="006D0368" w:rsidP="006D0368">
      <w:pPr>
        <w:jc w:val="both"/>
        <w:rPr>
          <w:rFonts w:ascii="Arial" w:hAnsi="Arial" w:cs="Arial"/>
          <w:b/>
          <w:sz w:val="22"/>
          <w:szCs w:val="22"/>
          <w:lang w:val="es-MX"/>
        </w:rPr>
      </w:pPr>
      <w:r w:rsidRPr="0027046E">
        <w:rPr>
          <w:rFonts w:ascii="Arial" w:hAnsi="Arial" w:cs="Arial"/>
          <w:b/>
          <w:sz w:val="22"/>
          <w:szCs w:val="22"/>
          <w:lang w:val="es-MX"/>
        </w:rPr>
        <w:t xml:space="preserve">VALOR CONTINGENTE JUDICIAL: </w:t>
      </w:r>
    </w:p>
    <w:p w14:paraId="1D450EAF" w14:textId="77777777" w:rsidR="006D0368" w:rsidRDefault="006D0368" w:rsidP="006D0368">
      <w:pPr>
        <w:shd w:val="clear" w:color="auto" w:fill="FFFFFF"/>
        <w:jc w:val="both"/>
        <w:rPr>
          <w:rFonts w:ascii="Arial" w:hAnsi="Arial" w:cs="Arial"/>
          <w:sz w:val="22"/>
          <w:szCs w:val="22"/>
        </w:rPr>
      </w:pPr>
      <w:r w:rsidRPr="0027046E">
        <w:rPr>
          <w:rFonts w:ascii="Arial" w:hAnsi="Arial" w:cs="Arial"/>
          <w:sz w:val="22"/>
          <w:szCs w:val="22"/>
        </w:rPr>
        <w:t>En cuanto al cálculo de recursos públicos que eventualmente tendrá que erogar el Distrito Capital para el cumplimento de sentencias judiciales, de acuerdo con el informe de Obligaciones Contingentes Distritales del cuarto Trimestre de 2019, presentado por la Oficina de Análisis y Control del Riesgo de la Secretaría de Hacienda de fecha 5 de febrero de 2020, comunica que “ El perfil de riesgo estimado de los procesos judiciales por jurisdicción del Distrito, evidencia el 95.92% del valor del contingente se concentra en un perfil de riesgo medio, equivalente a $4,3 billones, con un valor de pretensiones de $21.6 billones y con una probabilidad promedio de fallo en contra del 27.93%.”</w:t>
      </w:r>
    </w:p>
    <w:p w14:paraId="7D512224" w14:textId="77777777" w:rsidR="0027046E" w:rsidRDefault="0027046E" w:rsidP="006D0368">
      <w:pPr>
        <w:shd w:val="clear" w:color="auto" w:fill="FFFFFF"/>
        <w:jc w:val="both"/>
        <w:rPr>
          <w:rFonts w:ascii="Arial" w:hAnsi="Arial" w:cs="Arial"/>
          <w:sz w:val="22"/>
          <w:szCs w:val="22"/>
        </w:rPr>
      </w:pPr>
    </w:p>
    <w:p w14:paraId="2C97C5BA" w14:textId="77777777" w:rsidR="0027046E" w:rsidRDefault="0027046E" w:rsidP="006D0368">
      <w:pPr>
        <w:shd w:val="clear" w:color="auto" w:fill="FFFFFF"/>
        <w:jc w:val="both"/>
        <w:rPr>
          <w:rFonts w:ascii="Arial" w:hAnsi="Arial" w:cs="Arial"/>
          <w:sz w:val="22"/>
          <w:szCs w:val="22"/>
        </w:rPr>
      </w:pPr>
    </w:p>
    <w:p w14:paraId="558933C8" w14:textId="77777777" w:rsidR="0027046E" w:rsidRDefault="0027046E" w:rsidP="006D0368">
      <w:pPr>
        <w:shd w:val="clear" w:color="auto" w:fill="FFFFFF"/>
        <w:jc w:val="both"/>
        <w:rPr>
          <w:rFonts w:ascii="Arial" w:hAnsi="Arial" w:cs="Arial"/>
          <w:sz w:val="22"/>
          <w:szCs w:val="22"/>
        </w:rPr>
      </w:pPr>
    </w:p>
    <w:p w14:paraId="0B9456E0" w14:textId="77777777" w:rsidR="0027046E" w:rsidRDefault="0027046E" w:rsidP="006D0368">
      <w:pPr>
        <w:shd w:val="clear" w:color="auto" w:fill="FFFFFF"/>
        <w:jc w:val="both"/>
        <w:rPr>
          <w:rFonts w:ascii="Arial" w:hAnsi="Arial" w:cs="Arial"/>
          <w:sz w:val="22"/>
          <w:szCs w:val="22"/>
        </w:rPr>
      </w:pPr>
    </w:p>
    <w:p w14:paraId="54D59356" w14:textId="77777777" w:rsidR="0027046E" w:rsidRDefault="0027046E" w:rsidP="006D0368">
      <w:pPr>
        <w:shd w:val="clear" w:color="auto" w:fill="FFFFFF"/>
        <w:jc w:val="both"/>
        <w:rPr>
          <w:rFonts w:ascii="Arial" w:hAnsi="Arial" w:cs="Arial"/>
          <w:sz w:val="22"/>
          <w:szCs w:val="22"/>
        </w:rPr>
      </w:pPr>
    </w:p>
    <w:p w14:paraId="20821A6B" w14:textId="77777777" w:rsidR="0027046E" w:rsidRPr="0027046E" w:rsidRDefault="0027046E" w:rsidP="006D0368">
      <w:pPr>
        <w:shd w:val="clear" w:color="auto" w:fill="FFFFFF"/>
        <w:jc w:val="both"/>
        <w:rPr>
          <w:rFonts w:ascii="Arial" w:hAnsi="Arial" w:cs="Arial"/>
          <w:sz w:val="22"/>
          <w:szCs w:val="22"/>
        </w:rPr>
      </w:pPr>
    </w:p>
    <w:p w14:paraId="3A3C3BFC" w14:textId="77777777" w:rsidR="006D0368" w:rsidRPr="0027046E" w:rsidRDefault="006D0368" w:rsidP="006D0368">
      <w:pPr>
        <w:rPr>
          <w:rFonts w:ascii="Arial" w:hAnsi="Arial" w:cs="Arial"/>
          <w:sz w:val="22"/>
          <w:szCs w:val="22"/>
        </w:rPr>
      </w:pPr>
    </w:p>
    <w:p w14:paraId="33D60678" w14:textId="77777777" w:rsidR="006D0368" w:rsidRPr="008B7120" w:rsidRDefault="006D0368" w:rsidP="006D0368">
      <w:pPr>
        <w:jc w:val="center"/>
        <w:rPr>
          <w:rFonts w:ascii="Arial" w:hAnsi="Arial" w:cs="Arial"/>
          <w:b/>
          <w:bCs/>
        </w:rPr>
      </w:pPr>
      <w:r w:rsidRPr="008B7120">
        <w:rPr>
          <w:rFonts w:ascii="Arial" w:hAnsi="Arial" w:cs="Arial"/>
          <w:b/>
          <w:bCs/>
        </w:rPr>
        <w:lastRenderedPageBreak/>
        <w:t>INFORME DE ÉXITO PROCESAL Y EFICIENCIA FISCAL DEL D.C.</w:t>
      </w:r>
    </w:p>
    <w:p w14:paraId="34C2EDDB" w14:textId="77777777" w:rsidR="006D0368" w:rsidRPr="008B7120" w:rsidRDefault="006D0368" w:rsidP="006D0368">
      <w:pPr>
        <w:jc w:val="center"/>
        <w:rPr>
          <w:rFonts w:ascii="Arial" w:hAnsi="Arial" w:cs="Arial"/>
        </w:rPr>
      </w:pPr>
      <w:r w:rsidRPr="008B7120">
        <w:rPr>
          <w:rFonts w:ascii="Arial" w:hAnsi="Arial" w:cs="Arial"/>
          <w:noProof/>
          <w:lang w:eastAsia="es-CO"/>
        </w:rPr>
        <w:drawing>
          <wp:inline distT="0" distB="0" distL="0" distR="0" wp14:anchorId="298779AB" wp14:editId="4D535C3A">
            <wp:extent cx="4389120" cy="54864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548640"/>
                    </a:xfrm>
                    <a:prstGeom prst="rect">
                      <a:avLst/>
                    </a:prstGeom>
                    <a:noFill/>
                    <a:ln>
                      <a:noFill/>
                    </a:ln>
                  </pic:spPr>
                </pic:pic>
              </a:graphicData>
            </a:graphic>
          </wp:inline>
        </w:drawing>
      </w:r>
    </w:p>
    <w:p w14:paraId="352BB03E" w14:textId="77777777" w:rsidR="006D0368" w:rsidRPr="008B7120" w:rsidRDefault="006D0368" w:rsidP="006D0368">
      <w:pPr>
        <w:jc w:val="center"/>
        <w:rPr>
          <w:rFonts w:ascii="Arial" w:hAnsi="Arial" w:cs="Arial"/>
          <w:noProof/>
        </w:rPr>
      </w:pPr>
      <w:r w:rsidRPr="008B7120">
        <w:rPr>
          <w:rFonts w:ascii="Arial" w:hAnsi="Arial" w:cs="Arial"/>
          <w:noProof/>
          <w:lang w:eastAsia="es-CO"/>
        </w:rPr>
        <w:drawing>
          <wp:inline distT="0" distB="0" distL="0" distR="0" wp14:anchorId="12060560" wp14:editId="0C08E15C">
            <wp:extent cx="4937760" cy="2743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7760" cy="2743200"/>
                    </a:xfrm>
                    <a:prstGeom prst="rect">
                      <a:avLst/>
                    </a:prstGeom>
                    <a:noFill/>
                    <a:ln>
                      <a:noFill/>
                    </a:ln>
                  </pic:spPr>
                </pic:pic>
              </a:graphicData>
            </a:graphic>
          </wp:inline>
        </w:drawing>
      </w:r>
    </w:p>
    <w:p w14:paraId="68151183" w14:textId="77777777" w:rsidR="006D0368" w:rsidRPr="008B7120" w:rsidRDefault="006D0368" w:rsidP="006D0368">
      <w:pPr>
        <w:pStyle w:val="Ttulo5"/>
        <w:rPr>
          <w:rFonts w:ascii="Arial" w:hAnsi="Arial" w:cs="Arial"/>
          <w:noProof/>
        </w:rPr>
      </w:pPr>
      <w:r w:rsidRPr="008B7120">
        <w:rPr>
          <w:rFonts w:ascii="Arial" w:hAnsi="Arial" w:cs="Arial"/>
          <w:noProof/>
        </w:rPr>
        <w:t>EXITO PROCESAL</w:t>
      </w:r>
    </w:p>
    <w:p w14:paraId="0B4DCA60" w14:textId="77777777" w:rsidR="006D0368" w:rsidRPr="008B7120" w:rsidRDefault="006D0368" w:rsidP="006D0368">
      <w:pPr>
        <w:jc w:val="center"/>
        <w:rPr>
          <w:rFonts w:ascii="Arial" w:hAnsi="Arial" w:cs="Arial"/>
          <w:noProof/>
        </w:rPr>
      </w:pPr>
      <w:r w:rsidRPr="008B7120">
        <w:rPr>
          <w:rFonts w:ascii="Arial" w:hAnsi="Arial" w:cs="Arial"/>
          <w:noProof/>
          <w:lang w:eastAsia="es-CO"/>
        </w:rPr>
        <w:drawing>
          <wp:inline distT="0" distB="0" distL="0" distR="0" wp14:anchorId="4BBA43B6" wp14:editId="43C48D49">
            <wp:extent cx="4937760" cy="3200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7760" cy="3200400"/>
                    </a:xfrm>
                    <a:prstGeom prst="rect">
                      <a:avLst/>
                    </a:prstGeom>
                    <a:noFill/>
                    <a:ln>
                      <a:noFill/>
                    </a:ln>
                  </pic:spPr>
                </pic:pic>
              </a:graphicData>
            </a:graphic>
          </wp:inline>
        </w:drawing>
      </w:r>
    </w:p>
    <w:tbl>
      <w:tblPr>
        <w:tblStyle w:val="Tablaconcuadrcula3-nfasis51"/>
        <w:tblW w:w="8300" w:type="dxa"/>
        <w:tblLook w:val="04A0" w:firstRow="1" w:lastRow="0" w:firstColumn="1" w:lastColumn="0" w:noHBand="0" w:noVBand="1"/>
      </w:tblPr>
      <w:tblGrid>
        <w:gridCol w:w="4828"/>
        <w:gridCol w:w="1408"/>
        <w:gridCol w:w="2262"/>
      </w:tblGrid>
      <w:tr w:rsidR="006D0368" w:rsidRPr="008B7120" w14:paraId="7DD261B5" w14:textId="77777777" w:rsidTr="006D036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8300" w:type="dxa"/>
            <w:gridSpan w:val="3"/>
            <w:noWrap/>
            <w:hideMark/>
          </w:tcPr>
          <w:p w14:paraId="42597B0C" w14:textId="77777777" w:rsidR="006D0368" w:rsidRPr="008B7120" w:rsidRDefault="006D0368" w:rsidP="006D0368">
            <w:pPr>
              <w:jc w:val="center"/>
              <w:rPr>
                <w:rFonts w:ascii="Arial" w:hAnsi="Arial" w:cs="Arial"/>
                <w:b w:val="0"/>
                <w:bCs w:val="0"/>
                <w:color w:val="FFFFFF"/>
                <w:lang w:eastAsia="es-CO"/>
              </w:rPr>
            </w:pPr>
            <w:r w:rsidRPr="008B7120">
              <w:rPr>
                <w:rFonts w:ascii="Arial" w:hAnsi="Arial" w:cs="Arial"/>
                <w:b w:val="0"/>
                <w:bCs w:val="0"/>
                <w:color w:val="FFFFFF"/>
                <w:lang w:eastAsia="es-CO"/>
              </w:rPr>
              <w:t xml:space="preserve">PROCESOS TERMINADOS FAVORABLES PARA EL D.C. </w:t>
            </w:r>
          </w:p>
        </w:tc>
      </w:tr>
      <w:tr w:rsidR="006D0368" w:rsidRPr="008B7120" w14:paraId="42664AD9"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AFB619B" w14:textId="77777777" w:rsidR="006D0368" w:rsidRPr="008B7120" w:rsidRDefault="006D0368" w:rsidP="006D0368">
            <w:pPr>
              <w:jc w:val="center"/>
              <w:rPr>
                <w:rFonts w:ascii="Arial" w:hAnsi="Arial" w:cs="Arial"/>
                <w:b/>
                <w:bCs/>
                <w:lang w:eastAsia="es-CO"/>
              </w:rPr>
            </w:pPr>
          </w:p>
        </w:tc>
        <w:tc>
          <w:tcPr>
            <w:tcW w:w="1200" w:type="dxa"/>
            <w:noWrap/>
            <w:hideMark/>
          </w:tcPr>
          <w:p w14:paraId="68DC2CBB" w14:textId="77777777" w:rsidR="006D0368" w:rsidRPr="008B7120" w:rsidRDefault="006D0368" w:rsidP="006D0368">
            <w:pP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p>
        </w:tc>
        <w:tc>
          <w:tcPr>
            <w:tcW w:w="2058" w:type="dxa"/>
            <w:noWrap/>
            <w:hideMark/>
          </w:tcPr>
          <w:p w14:paraId="61ACEF54" w14:textId="77777777" w:rsidR="006D0368" w:rsidRPr="008B7120" w:rsidRDefault="006D0368" w:rsidP="006D0368">
            <w:pP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p>
        </w:tc>
      </w:tr>
      <w:tr w:rsidR="006D0368" w:rsidRPr="008B7120" w14:paraId="329F09E4" w14:textId="77777777" w:rsidTr="006D0368">
        <w:trPr>
          <w:trHeight w:val="771"/>
        </w:trPr>
        <w:tc>
          <w:tcPr>
            <w:cnfStyle w:val="001000000000" w:firstRow="0" w:lastRow="0" w:firstColumn="1" w:lastColumn="0" w:oddVBand="0" w:evenVBand="0" w:oddHBand="0" w:evenHBand="0" w:firstRowFirstColumn="0" w:firstRowLastColumn="0" w:lastRowFirstColumn="0" w:lastRowLastColumn="0"/>
            <w:tcW w:w="5042" w:type="dxa"/>
            <w:hideMark/>
          </w:tcPr>
          <w:p w14:paraId="69523ECC" w14:textId="77777777" w:rsidR="006D0368" w:rsidRPr="008B7120" w:rsidRDefault="006D0368" w:rsidP="006D0368">
            <w:pPr>
              <w:jc w:val="center"/>
              <w:rPr>
                <w:rFonts w:ascii="Arial" w:hAnsi="Arial" w:cs="Arial"/>
                <w:b/>
                <w:bCs/>
                <w:lang w:eastAsia="es-CO"/>
              </w:rPr>
            </w:pPr>
            <w:r w:rsidRPr="008B7120">
              <w:rPr>
                <w:rFonts w:ascii="Arial" w:hAnsi="Arial" w:cs="Arial"/>
                <w:b/>
                <w:bCs/>
                <w:lang w:eastAsia="es-CO"/>
              </w:rPr>
              <w:t xml:space="preserve">TIPO DE PROCESO </w:t>
            </w:r>
          </w:p>
        </w:tc>
        <w:tc>
          <w:tcPr>
            <w:tcW w:w="1200" w:type="dxa"/>
            <w:hideMark/>
          </w:tcPr>
          <w:p w14:paraId="133FFB64"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8B7120">
              <w:rPr>
                <w:rFonts w:ascii="Arial" w:hAnsi="Arial" w:cs="Arial"/>
                <w:b/>
                <w:bCs/>
                <w:lang w:eastAsia="es-CO"/>
              </w:rPr>
              <w:t xml:space="preserve">CANTIDAD DE PROCESOS </w:t>
            </w:r>
          </w:p>
        </w:tc>
        <w:tc>
          <w:tcPr>
            <w:tcW w:w="2058" w:type="dxa"/>
            <w:hideMark/>
          </w:tcPr>
          <w:p w14:paraId="189BF8A8" w14:textId="77777777" w:rsidR="006D0368" w:rsidRPr="008B7120"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8B7120">
              <w:rPr>
                <w:rFonts w:ascii="Arial" w:hAnsi="Arial" w:cs="Arial"/>
                <w:b/>
                <w:bCs/>
                <w:lang w:eastAsia="es-CO"/>
              </w:rPr>
              <w:t>VALOR PRETENSIÓN INDEXADA</w:t>
            </w:r>
          </w:p>
        </w:tc>
      </w:tr>
      <w:tr w:rsidR="006D0368" w:rsidRPr="008B7120" w14:paraId="6D1CAC6F"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1A4B46E6" w14:textId="77777777" w:rsidR="006D0368" w:rsidRPr="008B7120" w:rsidRDefault="006D0368" w:rsidP="006D0368">
            <w:pPr>
              <w:rPr>
                <w:rFonts w:ascii="Arial" w:hAnsi="Arial" w:cs="Arial"/>
                <w:b/>
                <w:bCs/>
                <w:lang w:eastAsia="es-CO"/>
              </w:rPr>
            </w:pPr>
            <w:r w:rsidRPr="008B7120">
              <w:rPr>
                <w:rFonts w:ascii="Arial" w:hAnsi="Arial" w:cs="Arial"/>
                <w:b/>
                <w:bCs/>
                <w:lang w:eastAsia="es-CO"/>
              </w:rPr>
              <w:t>ACCIÓN DE CUMPLIMIENTO</w:t>
            </w:r>
          </w:p>
        </w:tc>
        <w:tc>
          <w:tcPr>
            <w:tcW w:w="1200" w:type="dxa"/>
            <w:noWrap/>
            <w:hideMark/>
          </w:tcPr>
          <w:p w14:paraId="54EB9B94"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86</w:t>
            </w:r>
          </w:p>
        </w:tc>
        <w:tc>
          <w:tcPr>
            <w:tcW w:w="2058" w:type="dxa"/>
            <w:noWrap/>
            <w:hideMark/>
          </w:tcPr>
          <w:p w14:paraId="6DBC552E"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0,00</w:t>
            </w:r>
          </w:p>
        </w:tc>
      </w:tr>
      <w:tr w:rsidR="006D0368" w:rsidRPr="008B7120" w14:paraId="0EA7C708"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0101FBB" w14:textId="77777777" w:rsidR="006D0368" w:rsidRPr="008B7120" w:rsidRDefault="006D0368" w:rsidP="006D0368">
            <w:pPr>
              <w:rPr>
                <w:rFonts w:ascii="Arial" w:hAnsi="Arial" w:cs="Arial"/>
                <w:b/>
                <w:bCs/>
                <w:lang w:eastAsia="es-CO"/>
              </w:rPr>
            </w:pPr>
            <w:r w:rsidRPr="008B7120">
              <w:rPr>
                <w:rFonts w:ascii="Arial" w:hAnsi="Arial" w:cs="Arial"/>
                <w:b/>
                <w:bCs/>
                <w:lang w:eastAsia="es-CO"/>
              </w:rPr>
              <w:t>ACCIÓN DE GRUPO</w:t>
            </w:r>
          </w:p>
        </w:tc>
        <w:tc>
          <w:tcPr>
            <w:tcW w:w="1200" w:type="dxa"/>
            <w:noWrap/>
            <w:hideMark/>
          </w:tcPr>
          <w:p w14:paraId="059DF0B9"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24</w:t>
            </w:r>
          </w:p>
        </w:tc>
        <w:tc>
          <w:tcPr>
            <w:tcW w:w="2058" w:type="dxa"/>
            <w:noWrap/>
            <w:hideMark/>
          </w:tcPr>
          <w:p w14:paraId="1728ADFF"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155.629.283.702,31</w:t>
            </w:r>
          </w:p>
        </w:tc>
      </w:tr>
      <w:tr w:rsidR="006D0368" w:rsidRPr="008B7120" w14:paraId="5B3E816F"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558B3273" w14:textId="77777777" w:rsidR="006D0368" w:rsidRPr="008B7120" w:rsidRDefault="006D0368" w:rsidP="006D0368">
            <w:pPr>
              <w:rPr>
                <w:rFonts w:ascii="Arial" w:hAnsi="Arial" w:cs="Arial"/>
                <w:b/>
                <w:bCs/>
                <w:lang w:eastAsia="es-CO"/>
              </w:rPr>
            </w:pPr>
            <w:r w:rsidRPr="008B7120">
              <w:rPr>
                <w:rFonts w:ascii="Arial" w:hAnsi="Arial" w:cs="Arial"/>
                <w:b/>
                <w:bCs/>
                <w:lang w:eastAsia="es-CO"/>
              </w:rPr>
              <w:t>ACCION DE INCONSTITUCIONALIDAD</w:t>
            </w:r>
          </w:p>
        </w:tc>
        <w:tc>
          <w:tcPr>
            <w:tcW w:w="1200" w:type="dxa"/>
            <w:noWrap/>
            <w:hideMark/>
          </w:tcPr>
          <w:p w14:paraId="581B446E"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6</w:t>
            </w:r>
          </w:p>
        </w:tc>
        <w:tc>
          <w:tcPr>
            <w:tcW w:w="2058" w:type="dxa"/>
            <w:noWrap/>
            <w:hideMark/>
          </w:tcPr>
          <w:p w14:paraId="291D11BE"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0,00</w:t>
            </w:r>
          </w:p>
        </w:tc>
      </w:tr>
      <w:tr w:rsidR="006D0368" w:rsidRPr="008B7120" w14:paraId="711E47DF"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7F8703F" w14:textId="77777777" w:rsidR="006D0368" w:rsidRPr="008B7120" w:rsidRDefault="006D0368" w:rsidP="006D0368">
            <w:pPr>
              <w:rPr>
                <w:rFonts w:ascii="Arial" w:hAnsi="Arial" w:cs="Arial"/>
                <w:b/>
                <w:bCs/>
                <w:lang w:eastAsia="es-CO"/>
              </w:rPr>
            </w:pPr>
            <w:r w:rsidRPr="008B7120">
              <w:rPr>
                <w:rFonts w:ascii="Arial" w:hAnsi="Arial" w:cs="Arial"/>
                <w:b/>
                <w:bCs/>
                <w:lang w:eastAsia="es-CO"/>
              </w:rPr>
              <w:t>ACCION DE LESIVIDAD</w:t>
            </w:r>
          </w:p>
        </w:tc>
        <w:tc>
          <w:tcPr>
            <w:tcW w:w="1200" w:type="dxa"/>
            <w:noWrap/>
            <w:hideMark/>
          </w:tcPr>
          <w:p w14:paraId="60F6CA1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w:t>
            </w:r>
          </w:p>
        </w:tc>
        <w:tc>
          <w:tcPr>
            <w:tcW w:w="2058" w:type="dxa"/>
            <w:noWrap/>
            <w:hideMark/>
          </w:tcPr>
          <w:p w14:paraId="76B3F72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150.175.574,91</w:t>
            </w:r>
          </w:p>
        </w:tc>
      </w:tr>
      <w:tr w:rsidR="006D0368" w:rsidRPr="008B7120" w14:paraId="30F5EA35"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31B81DA4" w14:textId="77777777" w:rsidR="006D0368" w:rsidRPr="008B7120" w:rsidRDefault="006D0368" w:rsidP="006D0368">
            <w:pPr>
              <w:rPr>
                <w:rFonts w:ascii="Arial" w:hAnsi="Arial" w:cs="Arial"/>
                <w:b/>
                <w:bCs/>
                <w:lang w:eastAsia="es-CO"/>
              </w:rPr>
            </w:pPr>
            <w:r w:rsidRPr="008B7120">
              <w:rPr>
                <w:rFonts w:ascii="Arial" w:hAnsi="Arial" w:cs="Arial"/>
                <w:b/>
                <w:bCs/>
                <w:lang w:eastAsia="es-CO"/>
              </w:rPr>
              <w:t>ACCIÓN POPULAR</w:t>
            </w:r>
          </w:p>
        </w:tc>
        <w:tc>
          <w:tcPr>
            <w:tcW w:w="1200" w:type="dxa"/>
            <w:noWrap/>
            <w:hideMark/>
          </w:tcPr>
          <w:p w14:paraId="7F55D825"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169</w:t>
            </w:r>
          </w:p>
        </w:tc>
        <w:tc>
          <w:tcPr>
            <w:tcW w:w="2058" w:type="dxa"/>
            <w:noWrap/>
            <w:hideMark/>
          </w:tcPr>
          <w:p w14:paraId="1B51ECCB"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46.109.451.768,62</w:t>
            </w:r>
          </w:p>
        </w:tc>
      </w:tr>
      <w:tr w:rsidR="006D0368" w:rsidRPr="008B7120" w14:paraId="0D887909"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6526D183" w14:textId="77777777" w:rsidR="006D0368" w:rsidRPr="008B7120" w:rsidRDefault="006D0368" w:rsidP="006D0368">
            <w:pPr>
              <w:rPr>
                <w:rFonts w:ascii="Arial" w:hAnsi="Arial" w:cs="Arial"/>
                <w:b/>
                <w:bCs/>
                <w:lang w:eastAsia="es-CO"/>
              </w:rPr>
            </w:pPr>
            <w:r w:rsidRPr="008B7120">
              <w:rPr>
                <w:rFonts w:ascii="Arial" w:hAnsi="Arial" w:cs="Arial"/>
                <w:b/>
                <w:bCs/>
                <w:lang w:eastAsia="es-CO"/>
              </w:rPr>
              <w:t>AMIGABLE COMPOSICION</w:t>
            </w:r>
          </w:p>
        </w:tc>
        <w:tc>
          <w:tcPr>
            <w:tcW w:w="1200" w:type="dxa"/>
            <w:noWrap/>
            <w:hideMark/>
          </w:tcPr>
          <w:p w14:paraId="1D407BC3"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w:t>
            </w:r>
          </w:p>
        </w:tc>
        <w:tc>
          <w:tcPr>
            <w:tcW w:w="2058" w:type="dxa"/>
            <w:noWrap/>
            <w:hideMark/>
          </w:tcPr>
          <w:p w14:paraId="4DD8B444"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14.839.493.084,92</w:t>
            </w:r>
          </w:p>
        </w:tc>
      </w:tr>
      <w:tr w:rsidR="006D0368" w:rsidRPr="008B7120" w14:paraId="500642D6"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47980A10" w14:textId="77777777" w:rsidR="006D0368" w:rsidRPr="008B7120" w:rsidRDefault="006D0368" w:rsidP="006D0368">
            <w:pPr>
              <w:rPr>
                <w:rFonts w:ascii="Arial" w:hAnsi="Arial" w:cs="Arial"/>
                <w:b/>
                <w:bCs/>
                <w:lang w:eastAsia="es-CO"/>
              </w:rPr>
            </w:pPr>
            <w:r w:rsidRPr="008B7120">
              <w:rPr>
                <w:rFonts w:ascii="Arial" w:hAnsi="Arial" w:cs="Arial"/>
                <w:b/>
                <w:bCs/>
                <w:lang w:eastAsia="es-CO"/>
              </w:rPr>
              <w:lastRenderedPageBreak/>
              <w:t>ARBITRAL</w:t>
            </w:r>
          </w:p>
        </w:tc>
        <w:tc>
          <w:tcPr>
            <w:tcW w:w="1200" w:type="dxa"/>
            <w:noWrap/>
            <w:hideMark/>
          </w:tcPr>
          <w:p w14:paraId="2EC6DFB4"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5</w:t>
            </w:r>
          </w:p>
        </w:tc>
        <w:tc>
          <w:tcPr>
            <w:tcW w:w="2058" w:type="dxa"/>
            <w:noWrap/>
            <w:hideMark/>
          </w:tcPr>
          <w:p w14:paraId="1E80D8B4"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10.000.677.288,23</w:t>
            </w:r>
          </w:p>
        </w:tc>
      </w:tr>
      <w:tr w:rsidR="006D0368" w:rsidRPr="008B7120" w14:paraId="243E3D8A"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1B3EF698" w14:textId="77777777" w:rsidR="006D0368" w:rsidRPr="008B7120" w:rsidRDefault="006D0368" w:rsidP="006D0368">
            <w:pPr>
              <w:rPr>
                <w:rFonts w:ascii="Arial" w:hAnsi="Arial" w:cs="Arial"/>
                <w:b/>
                <w:bCs/>
                <w:lang w:eastAsia="es-CO"/>
              </w:rPr>
            </w:pPr>
            <w:r w:rsidRPr="008B7120">
              <w:rPr>
                <w:rFonts w:ascii="Arial" w:hAnsi="Arial" w:cs="Arial"/>
                <w:b/>
                <w:bCs/>
                <w:lang w:eastAsia="es-CO"/>
              </w:rPr>
              <w:t>CIVIL EJECUTIVO</w:t>
            </w:r>
          </w:p>
        </w:tc>
        <w:tc>
          <w:tcPr>
            <w:tcW w:w="1200" w:type="dxa"/>
            <w:noWrap/>
            <w:hideMark/>
          </w:tcPr>
          <w:p w14:paraId="5986D971"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26</w:t>
            </w:r>
          </w:p>
        </w:tc>
        <w:tc>
          <w:tcPr>
            <w:tcW w:w="2058" w:type="dxa"/>
            <w:noWrap/>
            <w:hideMark/>
          </w:tcPr>
          <w:p w14:paraId="2550B50B"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10.064.479.423,62</w:t>
            </w:r>
          </w:p>
        </w:tc>
      </w:tr>
      <w:tr w:rsidR="006D0368" w:rsidRPr="008B7120" w14:paraId="35586A2D"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2CBA91C" w14:textId="77777777" w:rsidR="006D0368" w:rsidRPr="008B7120" w:rsidRDefault="006D0368" w:rsidP="006D0368">
            <w:pPr>
              <w:rPr>
                <w:rFonts w:ascii="Arial" w:hAnsi="Arial" w:cs="Arial"/>
                <w:b/>
                <w:bCs/>
                <w:lang w:eastAsia="es-CO"/>
              </w:rPr>
            </w:pPr>
            <w:r w:rsidRPr="008B7120">
              <w:rPr>
                <w:rFonts w:ascii="Arial" w:hAnsi="Arial" w:cs="Arial"/>
                <w:b/>
                <w:bCs/>
                <w:lang w:eastAsia="es-CO"/>
              </w:rPr>
              <w:t>CIVIL ORDINARIO</w:t>
            </w:r>
          </w:p>
        </w:tc>
        <w:tc>
          <w:tcPr>
            <w:tcW w:w="1200" w:type="dxa"/>
            <w:noWrap/>
            <w:hideMark/>
          </w:tcPr>
          <w:p w14:paraId="5A233FB5"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3</w:t>
            </w:r>
          </w:p>
        </w:tc>
        <w:tc>
          <w:tcPr>
            <w:tcW w:w="2058" w:type="dxa"/>
            <w:noWrap/>
            <w:hideMark/>
          </w:tcPr>
          <w:p w14:paraId="154FE6DD"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4.033.239.517,43</w:t>
            </w:r>
          </w:p>
        </w:tc>
      </w:tr>
      <w:tr w:rsidR="006D0368" w:rsidRPr="008B7120" w14:paraId="7736E22F"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1BEE1B8A" w14:textId="77777777" w:rsidR="006D0368" w:rsidRPr="008B7120" w:rsidRDefault="006D0368" w:rsidP="006D0368">
            <w:pPr>
              <w:rPr>
                <w:rFonts w:ascii="Arial" w:hAnsi="Arial" w:cs="Arial"/>
                <w:b/>
                <w:bCs/>
                <w:lang w:eastAsia="es-CO"/>
              </w:rPr>
            </w:pPr>
            <w:r w:rsidRPr="008B7120">
              <w:rPr>
                <w:rFonts w:ascii="Arial" w:hAnsi="Arial" w:cs="Arial"/>
                <w:b/>
                <w:bCs/>
                <w:lang w:eastAsia="es-CO"/>
              </w:rPr>
              <w:t>CONCILIACIÓN EXTRAJUDICIAL</w:t>
            </w:r>
          </w:p>
        </w:tc>
        <w:tc>
          <w:tcPr>
            <w:tcW w:w="1200" w:type="dxa"/>
            <w:noWrap/>
            <w:hideMark/>
          </w:tcPr>
          <w:p w14:paraId="18A332C9"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228</w:t>
            </w:r>
          </w:p>
        </w:tc>
        <w:tc>
          <w:tcPr>
            <w:tcW w:w="2058" w:type="dxa"/>
            <w:noWrap/>
            <w:hideMark/>
          </w:tcPr>
          <w:p w14:paraId="47DFFE9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259.311.485.658,12</w:t>
            </w:r>
          </w:p>
        </w:tc>
      </w:tr>
      <w:tr w:rsidR="006D0368" w:rsidRPr="008B7120" w14:paraId="1BEDB5DA"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F902488" w14:textId="77777777" w:rsidR="006D0368" w:rsidRPr="008B7120" w:rsidRDefault="006D0368" w:rsidP="006D0368">
            <w:pPr>
              <w:rPr>
                <w:rFonts w:ascii="Arial" w:hAnsi="Arial" w:cs="Arial"/>
                <w:b/>
                <w:bCs/>
                <w:lang w:eastAsia="es-CO"/>
              </w:rPr>
            </w:pPr>
            <w:r w:rsidRPr="008B7120">
              <w:rPr>
                <w:rFonts w:ascii="Arial" w:hAnsi="Arial" w:cs="Arial"/>
                <w:b/>
                <w:bCs/>
                <w:lang w:eastAsia="es-CO"/>
              </w:rPr>
              <w:t>CONCILIACION JUDICIAL</w:t>
            </w:r>
          </w:p>
        </w:tc>
        <w:tc>
          <w:tcPr>
            <w:tcW w:w="1200" w:type="dxa"/>
            <w:noWrap/>
            <w:hideMark/>
          </w:tcPr>
          <w:p w14:paraId="27D627D6"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3</w:t>
            </w:r>
          </w:p>
        </w:tc>
        <w:tc>
          <w:tcPr>
            <w:tcW w:w="2058" w:type="dxa"/>
            <w:noWrap/>
            <w:hideMark/>
          </w:tcPr>
          <w:p w14:paraId="5DC2F995"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986.613.441,11</w:t>
            </w:r>
          </w:p>
        </w:tc>
      </w:tr>
      <w:tr w:rsidR="006D0368" w:rsidRPr="008B7120" w14:paraId="2B3C2428"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966352E" w14:textId="77777777" w:rsidR="006D0368" w:rsidRPr="008B7120" w:rsidRDefault="006D0368" w:rsidP="006D0368">
            <w:pPr>
              <w:rPr>
                <w:rFonts w:ascii="Arial" w:hAnsi="Arial" w:cs="Arial"/>
                <w:b/>
                <w:bCs/>
                <w:lang w:eastAsia="es-CO"/>
              </w:rPr>
            </w:pPr>
            <w:r w:rsidRPr="008B7120">
              <w:rPr>
                <w:rFonts w:ascii="Arial" w:hAnsi="Arial" w:cs="Arial"/>
                <w:b/>
                <w:bCs/>
                <w:lang w:eastAsia="es-CO"/>
              </w:rPr>
              <w:t>CONFLICTO DE COMPETENCIAS ADMINISTRATIVAS</w:t>
            </w:r>
          </w:p>
        </w:tc>
        <w:tc>
          <w:tcPr>
            <w:tcW w:w="1200" w:type="dxa"/>
            <w:noWrap/>
            <w:hideMark/>
          </w:tcPr>
          <w:p w14:paraId="3112D60A"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3</w:t>
            </w:r>
          </w:p>
        </w:tc>
        <w:tc>
          <w:tcPr>
            <w:tcW w:w="2058" w:type="dxa"/>
            <w:noWrap/>
            <w:hideMark/>
          </w:tcPr>
          <w:p w14:paraId="3AAA1D8B"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35.358.417,37</w:t>
            </w:r>
          </w:p>
        </w:tc>
      </w:tr>
      <w:tr w:rsidR="006D0368" w:rsidRPr="008B7120" w14:paraId="2BA9B773"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3D43D106" w14:textId="77777777" w:rsidR="006D0368" w:rsidRPr="008B7120" w:rsidRDefault="006D0368" w:rsidP="006D0368">
            <w:pPr>
              <w:rPr>
                <w:rFonts w:ascii="Arial" w:hAnsi="Arial" w:cs="Arial"/>
                <w:b/>
                <w:bCs/>
                <w:lang w:eastAsia="es-CO"/>
              </w:rPr>
            </w:pPr>
            <w:r w:rsidRPr="008B7120">
              <w:rPr>
                <w:rFonts w:ascii="Arial" w:hAnsi="Arial" w:cs="Arial"/>
                <w:b/>
                <w:bCs/>
                <w:lang w:eastAsia="es-CO"/>
              </w:rPr>
              <w:t>CONTRACTUAL</w:t>
            </w:r>
          </w:p>
        </w:tc>
        <w:tc>
          <w:tcPr>
            <w:tcW w:w="1200" w:type="dxa"/>
            <w:noWrap/>
            <w:hideMark/>
          </w:tcPr>
          <w:p w14:paraId="6DB69963"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153</w:t>
            </w:r>
          </w:p>
        </w:tc>
        <w:tc>
          <w:tcPr>
            <w:tcW w:w="2058" w:type="dxa"/>
            <w:noWrap/>
            <w:hideMark/>
          </w:tcPr>
          <w:p w14:paraId="11274C60"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279.008.460.884,36</w:t>
            </w:r>
          </w:p>
        </w:tc>
      </w:tr>
      <w:tr w:rsidR="006D0368" w:rsidRPr="008B7120" w14:paraId="379A5544"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28EF6F93" w14:textId="77777777" w:rsidR="006D0368" w:rsidRPr="008B7120" w:rsidRDefault="006D0368" w:rsidP="006D0368">
            <w:pPr>
              <w:rPr>
                <w:rFonts w:ascii="Arial" w:hAnsi="Arial" w:cs="Arial"/>
                <w:b/>
                <w:bCs/>
                <w:lang w:eastAsia="es-CO"/>
              </w:rPr>
            </w:pPr>
            <w:r w:rsidRPr="008B7120">
              <w:rPr>
                <w:rFonts w:ascii="Arial" w:hAnsi="Arial" w:cs="Arial"/>
                <w:b/>
                <w:bCs/>
                <w:lang w:eastAsia="es-CO"/>
              </w:rPr>
              <w:t>DESLINDE Y AMOJONAMIENTO</w:t>
            </w:r>
          </w:p>
        </w:tc>
        <w:tc>
          <w:tcPr>
            <w:tcW w:w="1200" w:type="dxa"/>
            <w:noWrap/>
            <w:hideMark/>
          </w:tcPr>
          <w:p w14:paraId="0498281B"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9</w:t>
            </w:r>
          </w:p>
        </w:tc>
        <w:tc>
          <w:tcPr>
            <w:tcW w:w="2058" w:type="dxa"/>
            <w:noWrap/>
            <w:hideMark/>
          </w:tcPr>
          <w:p w14:paraId="5C475525"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2.666.250.431,50</w:t>
            </w:r>
          </w:p>
        </w:tc>
      </w:tr>
      <w:tr w:rsidR="006D0368" w:rsidRPr="008B7120" w14:paraId="7236E947"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36C5EFF7" w14:textId="77777777" w:rsidR="006D0368" w:rsidRPr="008B7120" w:rsidRDefault="006D0368" w:rsidP="006D0368">
            <w:pPr>
              <w:rPr>
                <w:rFonts w:ascii="Arial" w:hAnsi="Arial" w:cs="Arial"/>
                <w:b/>
                <w:bCs/>
                <w:lang w:eastAsia="es-CO"/>
              </w:rPr>
            </w:pPr>
            <w:r w:rsidRPr="008B7120">
              <w:rPr>
                <w:rFonts w:ascii="Arial" w:hAnsi="Arial" w:cs="Arial"/>
                <w:b/>
                <w:bCs/>
                <w:lang w:eastAsia="es-CO"/>
              </w:rPr>
              <w:t>DIVISORIO</w:t>
            </w:r>
          </w:p>
        </w:tc>
        <w:tc>
          <w:tcPr>
            <w:tcW w:w="1200" w:type="dxa"/>
            <w:noWrap/>
            <w:hideMark/>
          </w:tcPr>
          <w:p w14:paraId="62939D8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4</w:t>
            </w:r>
          </w:p>
        </w:tc>
        <w:tc>
          <w:tcPr>
            <w:tcW w:w="2058" w:type="dxa"/>
            <w:noWrap/>
            <w:hideMark/>
          </w:tcPr>
          <w:p w14:paraId="540F838F"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2.116.003.712,45</w:t>
            </w:r>
          </w:p>
        </w:tc>
      </w:tr>
      <w:tr w:rsidR="006D0368" w:rsidRPr="008B7120" w14:paraId="1D861334"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3FA02AF3" w14:textId="77777777" w:rsidR="006D0368" w:rsidRPr="008B7120" w:rsidRDefault="006D0368" w:rsidP="006D0368">
            <w:pPr>
              <w:rPr>
                <w:rFonts w:ascii="Arial" w:hAnsi="Arial" w:cs="Arial"/>
                <w:b/>
                <w:bCs/>
                <w:lang w:eastAsia="es-CO"/>
              </w:rPr>
            </w:pPr>
            <w:r w:rsidRPr="008B7120">
              <w:rPr>
                <w:rFonts w:ascii="Arial" w:hAnsi="Arial" w:cs="Arial"/>
                <w:b/>
                <w:bCs/>
                <w:lang w:eastAsia="es-CO"/>
              </w:rPr>
              <w:t>EJECUTIVO</w:t>
            </w:r>
          </w:p>
        </w:tc>
        <w:tc>
          <w:tcPr>
            <w:tcW w:w="1200" w:type="dxa"/>
            <w:noWrap/>
            <w:hideMark/>
          </w:tcPr>
          <w:p w14:paraId="7E9C8451"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43</w:t>
            </w:r>
          </w:p>
        </w:tc>
        <w:tc>
          <w:tcPr>
            <w:tcW w:w="2058" w:type="dxa"/>
            <w:noWrap/>
            <w:hideMark/>
          </w:tcPr>
          <w:p w14:paraId="558D01A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17.024.526.818,47</w:t>
            </w:r>
          </w:p>
        </w:tc>
      </w:tr>
      <w:tr w:rsidR="006D0368" w:rsidRPr="008B7120" w14:paraId="4EFA2C35"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3B9B8510" w14:textId="77777777" w:rsidR="006D0368" w:rsidRPr="008B7120" w:rsidRDefault="006D0368" w:rsidP="006D0368">
            <w:pPr>
              <w:rPr>
                <w:rFonts w:ascii="Arial" w:hAnsi="Arial" w:cs="Arial"/>
                <w:b/>
                <w:bCs/>
                <w:lang w:eastAsia="es-CO"/>
              </w:rPr>
            </w:pPr>
            <w:r w:rsidRPr="008B7120">
              <w:rPr>
                <w:rFonts w:ascii="Arial" w:hAnsi="Arial" w:cs="Arial"/>
                <w:b/>
                <w:bCs/>
                <w:lang w:eastAsia="es-CO"/>
              </w:rPr>
              <w:t>EJECUTIVO CONTRACTUAL</w:t>
            </w:r>
          </w:p>
        </w:tc>
        <w:tc>
          <w:tcPr>
            <w:tcW w:w="1200" w:type="dxa"/>
            <w:noWrap/>
            <w:hideMark/>
          </w:tcPr>
          <w:p w14:paraId="584C821D"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4</w:t>
            </w:r>
          </w:p>
        </w:tc>
        <w:tc>
          <w:tcPr>
            <w:tcW w:w="2058" w:type="dxa"/>
            <w:noWrap/>
            <w:hideMark/>
          </w:tcPr>
          <w:p w14:paraId="0A28816F"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1.049.476.183,74</w:t>
            </w:r>
          </w:p>
        </w:tc>
      </w:tr>
      <w:tr w:rsidR="006D0368" w:rsidRPr="008B7120" w14:paraId="75E11A75"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6E7EBF86" w14:textId="77777777" w:rsidR="006D0368" w:rsidRPr="008B7120" w:rsidRDefault="006D0368" w:rsidP="006D0368">
            <w:pPr>
              <w:rPr>
                <w:rFonts w:ascii="Arial" w:hAnsi="Arial" w:cs="Arial"/>
                <w:b/>
                <w:bCs/>
                <w:lang w:eastAsia="es-CO"/>
              </w:rPr>
            </w:pPr>
            <w:r w:rsidRPr="008B7120">
              <w:rPr>
                <w:rFonts w:ascii="Arial" w:hAnsi="Arial" w:cs="Arial"/>
                <w:b/>
                <w:bCs/>
                <w:lang w:eastAsia="es-CO"/>
              </w:rPr>
              <w:t>EJECUTIVO LABORAL</w:t>
            </w:r>
          </w:p>
        </w:tc>
        <w:tc>
          <w:tcPr>
            <w:tcW w:w="1200" w:type="dxa"/>
            <w:noWrap/>
            <w:hideMark/>
          </w:tcPr>
          <w:p w14:paraId="0F866275"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55</w:t>
            </w:r>
          </w:p>
        </w:tc>
        <w:tc>
          <w:tcPr>
            <w:tcW w:w="2058" w:type="dxa"/>
            <w:noWrap/>
            <w:hideMark/>
          </w:tcPr>
          <w:p w14:paraId="317BCFD6"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4.859.770.060,64</w:t>
            </w:r>
          </w:p>
        </w:tc>
      </w:tr>
      <w:tr w:rsidR="006D0368" w:rsidRPr="008B7120" w14:paraId="07445DF1"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57C0F2EA" w14:textId="77777777" w:rsidR="006D0368" w:rsidRPr="008B7120" w:rsidRDefault="006D0368" w:rsidP="006D0368">
            <w:pPr>
              <w:rPr>
                <w:rFonts w:ascii="Arial" w:hAnsi="Arial" w:cs="Arial"/>
                <w:b/>
                <w:bCs/>
                <w:lang w:eastAsia="es-CO"/>
              </w:rPr>
            </w:pPr>
            <w:r w:rsidRPr="008B7120">
              <w:rPr>
                <w:rFonts w:ascii="Arial" w:hAnsi="Arial" w:cs="Arial"/>
                <w:b/>
                <w:bCs/>
                <w:lang w:eastAsia="es-CO"/>
              </w:rPr>
              <w:t>ELECTORAL</w:t>
            </w:r>
          </w:p>
        </w:tc>
        <w:tc>
          <w:tcPr>
            <w:tcW w:w="1200" w:type="dxa"/>
            <w:noWrap/>
            <w:hideMark/>
          </w:tcPr>
          <w:p w14:paraId="2033D0F4"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6</w:t>
            </w:r>
          </w:p>
        </w:tc>
        <w:tc>
          <w:tcPr>
            <w:tcW w:w="2058" w:type="dxa"/>
            <w:noWrap/>
            <w:hideMark/>
          </w:tcPr>
          <w:p w14:paraId="7EE3E13A"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0,00</w:t>
            </w:r>
          </w:p>
        </w:tc>
      </w:tr>
      <w:tr w:rsidR="006D0368" w:rsidRPr="008B7120" w14:paraId="71A5699B"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64D4A15E" w14:textId="77777777" w:rsidR="006D0368" w:rsidRPr="008B7120" w:rsidRDefault="006D0368" w:rsidP="006D0368">
            <w:pPr>
              <w:rPr>
                <w:rFonts w:ascii="Arial" w:hAnsi="Arial" w:cs="Arial"/>
                <w:b/>
                <w:bCs/>
                <w:lang w:eastAsia="es-CO"/>
              </w:rPr>
            </w:pPr>
            <w:r w:rsidRPr="008B7120">
              <w:rPr>
                <w:rFonts w:ascii="Arial" w:hAnsi="Arial" w:cs="Arial"/>
                <w:b/>
                <w:bCs/>
                <w:lang w:eastAsia="es-CO"/>
              </w:rPr>
              <w:t>FUERO SINDICAL</w:t>
            </w:r>
          </w:p>
        </w:tc>
        <w:tc>
          <w:tcPr>
            <w:tcW w:w="1200" w:type="dxa"/>
            <w:noWrap/>
            <w:hideMark/>
          </w:tcPr>
          <w:p w14:paraId="4C3F838A"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28</w:t>
            </w:r>
          </w:p>
        </w:tc>
        <w:tc>
          <w:tcPr>
            <w:tcW w:w="2058" w:type="dxa"/>
            <w:noWrap/>
            <w:hideMark/>
          </w:tcPr>
          <w:p w14:paraId="3BA630A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386.549.243,59</w:t>
            </w:r>
          </w:p>
        </w:tc>
      </w:tr>
      <w:tr w:rsidR="006D0368" w:rsidRPr="008B7120" w14:paraId="07B27536"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71D15192" w14:textId="77777777" w:rsidR="006D0368" w:rsidRPr="008B7120" w:rsidRDefault="006D0368" w:rsidP="006D0368">
            <w:pPr>
              <w:rPr>
                <w:rFonts w:ascii="Arial" w:hAnsi="Arial" w:cs="Arial"/>
                <w:b/>
                <w:bCs/>
                <w:lang w:eastAsia="es-CO"/>
              </w:rPr>
            </w:pPr>
            <w:r w:rsidRPr="008B7120">
              <w:rPr>
                <w:rFonts w:ascii="Arial" w:hAnsi="Arial" w:cs="Arial"/>
                <w:b/>
                <w:bCs/>
                <w:lang w:eastAsia="es-CO"/>
              </w:rPr>
              <w:t>HIPOTECARIO</w:t>
            </w:r>
          </w:p>
        </w:tc>
        <w:tc>
          <w:tcPr>
            <w:tcW w:w="1200" w:type="dxa"/>
            <w:noWrap/>
            <w:hideMark/>
          </w:tcPr>
          <w:p w14:paraId="06334E65"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12</w:t>
            </w:r>
          </w:p>
        </w:tc>
        <w:tc>
          <w:tcPr>
            <w:tcW w:w="2058" w:type="dxa"/>
            <w:noWrap/>
            <w:hideMark/>
          </w:tcPr>
          <w:p w14:paraId="79533202"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397.777.775,56</w:t>
            </w:r>
          </w:p>
        </w:tc>
      </w:tr>
      <w:tr w:rsidR="006D0368" w:rsidRPr="008B7120" w14:paraId="432DCF84"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64473D1B" w14:textId="77777777" w:rsidR="006D0368" w:rsidRPr="008B7120" w:rsidRDefault="006D0368" w:rsidP="006D0368">
            <w:pPr>
              <w:rPr>
                <w:rFonts w:ascii="Arial" w:hAnsi="Arial" w:cs="Arial"/>
                <w:b/>
                <w:bCs/>
                <w:lang w:eastAsia="es-CO"/>
              </w:rPr>
            </w:pPr>
            <w:r w:rsidRPr="008B7120">
              <w:rPr>
                <w:rFonts w:ascii="Arial" w:hAnsi="Arial" w:cs="Arial"/>
                <w:b/>
                <w:bCs/>
                <w:lang w:eastAsia="es-CO"/>
              </w:rPr>
              <w:t>LEVANTAMIENTO DE FUERO</w:t>
            </w:r>
          </w:p>
        </w:tc>
        <w:tc>
          <w:tcPr>
            <w:tcW w:w="1200" w:type="dxa"/>
            <w:noWrap/>
            <w:hideMark/>
          </w:tcPr>
          <w:p w14:paraId="1C002042"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w:t>
            </w:r>
          </w:p>
        </w:tc>
        <w:tc>
          <w:tcPr>
            <w:tcW w:w="2058" w:type="dxa"/>
            <w:noWrap/>
            <w:hideMark/>
          </w:tcPr>
          <w:p w14:paraId="4BE24996"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0,00</w:t>
            </w:r>
          </w:p>
        </w:tc>
      </w:tr>
      <w:tr w:rsidR="006D0368" w:rsidRPr="008B7120" w14:paraId="5405BAC1"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4F7ED47E" w14:textId="77777777" w:rsidR="006D0368" w:rsidRPr="008B7120" w:rsidRDefault="006D0368" w:rsidP="006D0368">
            <w:pPr>
              <w:rPr>
                <w:rFonts w:ascii="Arial" w:hAnsi="Arial" w:cs="Arial"/>
                <w:b/>
                <w:bCs/>
                <w:lang w:eastAsia="es-CO"/>
              </w:rPr>
            </w:pPr>
            <w:r w:rsidRPr="008B7120">
              <w:rPr>
                <w:rFonts w:ascii="Arial" w:hAnsi="Arial" w:cs="Arial"/>
                <w:b/>
                <w:bCs/>
                <w:lang w:eastAsia="es-CO"/>
              </w:rPr>
              <w:t>MENOR CUANTIA</w:t>
            </w:r>
          </w:p>
        </w:tc>
        <w:tc>
          <w:tcPr>
            <w:tcW w:w="1200" w:type="dxa"/>
            <w:noWrap/>
            <w:hideMark/>
          </w:tcPr>
          <w:p w14:paraId="4FAAC1EF"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w:t>
            </w:r>
          </w:p>
        </w:tc>
        <w:tc>
          <w:tcPr>
            <w:tcW w:w="2058" w:type="dxa"/>
            <w:noWrap/>
            <w:hideMark/>
          </w:tcPr>
          <w:p w14:paraId="64DED7B2"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0,00</w:t>
            </w:r>
          </w:p>
        </w:tc>
      </w:tr>
      <w:tr w:rsidR="006D0368" w:rsidRPr="008B7120" w14:paraId="3F49531C"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7ADA57F3" w14:textId="77777777" w:rsidR="006D0368" w:rsidRPr="008B7120" w:rsidRDefault="006D0368" w:rsidP="006D0368">
            <w:pPr>
              <w:rPr>
                <w:rFonts w:ascii="Arial" w:hAnsi="Arial" w:cs="Arial"/>
                <w:b/>
                <w:bCs/>
                <w:lang w:eastAsia="es-CO"/>
              </w:rPr>
            </w:pPr>
            <w:r w:rsidRPr="008B7120">
              <w:rPr>
                <w:rFonts w:ascii="Arial" w:hAnsi="Arial" w:cs="Arial"/>
                <w:b/>
                <w:bCs/>
                <w:lang w:eastAsia="es-CO"/>
              </w:rPr>
              <w:t>NULIDAD</w:t>
            </w:r>
          </w:p>
        </w:tc>
        <w:tc>
          <w:tcPr>
            <w:tcW w:w="1200" w:type="dxa"/>
            <w:noWrap/>
            <w:hideMark/>
          </w:tcPr>
          <w:p w14:paraId="256CFD50"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13</w:t>
            </w:r>
          </w:p>
        </w:tc>
        <w:tc>
          <w:tcPr>
            <w:tcW w:w="2058" w:type="dxa"/>
            <w:noWrap/>
            <w:hideMark/>
          </w:tcPr>
          <w:p w14:paraId="613EBF9A"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90.714.500,39</w:t>
            </w:r>
          </w:p>
        </w:tc>
      </w:tr>
      <w:tr w:rsidR="006D0368" w:rsidRPr="008B7120" w14:paraId="6DCA363B"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7B061CAE" w14:textId="77777777" w:rsidR="006D0368" w:rsidRPr="008B7120" w:rsidRDefault="006D0368" w:rsidP="006D0368">
            <w:pPr>
              <w:rPr>
                <w:rFonts w:ascii="Arial" w:hAnsi="Arial" w:cs="Arial"/>
                <w:b/>
                <w:bCs/>
                <w:lang w:eastAsia="es-CO"/>
              </w:rPr>
            </w:pPr>
            <w:r w:rsidRPr="008B7120">
              <w:rPr>
                <w:rFonts w:ascii="Arial" w:hAnsi="Arial" w:cs="Arial"/>
                <w:b/>
                <w:bCs/>
                <w:lang w:eastAsia="es-CO"/>
              </w:rPr>
              <w:t xml:space="preserve">NULIDAD </w:t>
            </w:r>
          </w:p>
        </w:tc>
        <w:tc>
          <w:tcPr>
            <w:tcW w:w="1200" w:type="dxa"/>
            <w:noWrap/>
            <w:hideMark/>
          </w:tcPr>
          <w:p w14:paraId="3487324D"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3</w:t>
            </w:r>
          </w:p>
        </w:tc>
        <w:tc>
          <w:tcPr>
            <w:tcW w:w="2058" w:type="dxa"/>
            <w:noWrap/>
            <w:hideMark/>
          </w:tcPr>
          <w:p w14:paraId="41A18DD0"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1.468.436,87</w:t>
            </w:r>
          </w:p>
        </w:tc>
      </w:tr>
      <w:tr w:rsidR="006D0368" w:rsidRPr="008B7120" w14:paraId="65B773FF"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18F7531" w14:textId="77777777" w:rsidR="006D0368" w:rsidRPr="008B7120" w:rsidRDefault="006D0368" w:rsidP="006D0368">
            <w:pPr>
              <w:rPr>
                <w:rFonts w:ascii="Arial" w:hAnsi="Arial" w:cs="Arial"/>
                <w:b/>
                <w:bCs/>
                <w:lang w:eastAsia="es-CO"/>
              </w:rPr>
            </w:pPr>
            <w:r w:rsidRPr="008B7120">
              <w:rPr>
                <w:rFonts w:ascii="Arial" w:hAnsi="Arial" w:cs="Arial"/>
                <w:b/>
                <w:bCs/>
                <w:lang w:eastAsia="es-CO"/>
              </w:rPr>
              <w:t>NULIDAD SIMPLE</w:t>
            </w:r>
          </w:p>
        </w:tc>
        <w:tc>
          <w:tcPr>
            <w:tcW w:w="1200" w:type="dxa"/>
            <w:noWrap/>
            <w:hideMark/>
          </w:tcPr>
          <w:p w14:paraId="778F80B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55</w:t>
            </w:r>
          </w:p>
        </w:tc>
        <w:tc>
          <w:tcPr>
            <w:tcW w:w="2058" w:type="dxa"/>
            <w:noWrap/>
            <w:hideMark/>
          </w:tcPr>
          <w:p w14:paraId="574AA562"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413.744.807,03</w:t>
            </w:r>
          </w:p>
        </w:tc>
      </w:tr>
      <w:tr w:rsidR="006D0368" w:rsidRPr="008B7120" w14:paraId="61FA6237"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49E9DDD8" w14:textId="77777777" w:rsidR="006D0368" w:rsidRPr="008B7120" w:rsidRDefault="006D0368" w:rsidP="006D0368">
            <w:pPr>
              <w:rPr>
                <w:rFonts w:ascii="Arial" w:hAnsi="Arial" w:cs="Arial"/>
                <w:b/>
                <w:bCs/>
                <w:lang w:eastAsia="es-CO"/>
              </w:rPr>
            </w:pPr>
            <w:r w:rsidRPr="008B7120">
              <w:rPr>
                <w:rFonts w:ascii="Arial" w:hAnsi="Arial" w:cs="Arial"/>
                <w:b/>
                <w:bCs/>
                <w:lang w:eastAsia="es-CO"/>
              </w:rPr>
              <w:t>NULIDAD Y RESTABLECIMIENTO</w:t>
            </w:r>
          </w:p>
        </w:tc>
        <w:tc>
          <w:tcPr>
            <w:tcW w:w="1200" w:type="dxa"/>
            <w:noWrap/>
            <w:hideMark/>
          </w:tcPr>
          <w:p w14:paraId="2BF08A00"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4631</w:t>
            </w:r>
          </w:p>
        </w:tc>
        <w:tc>
          <w:tcPr>
            <w:tcW w:w="2058" w:type="dxa"/>
            <w:noWrap/>
            <w:hideMark/>
          </w:tcPr>
          <w:p w14:paraId="45EAF65F"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2.099.009.642.237,64</w:t>
            </w:r>
          </w:p>
        </w:tc>
      </w:tr>
      <w:tr w:rsidR="006D0368" w:rsidRPr="008B7120" w14:paraId="46D1EB07"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5D96D1AA" w14:textId="77777777" w:rsidR="006D0368" w:rsidRPr="008B7120" w:rsidRDefault="006D0368" w:rsidP="006D0368">
            <w:pPr>
              <w:rPr>
                <w:rFonts w:ascii="Arial" w:hAnsi="Arial" w:cs="Arial"/>
                <w:b/>
                <w:bCs/>
                <w:lang w:eastAsia="es-CO"/>
              </w:rPr>
            </w:pPr>
            <w:r w:rsidRPr="008B7120">
              <w:rPr>
                <w:rFonts w:ascii="Arial" w:hAnsi="Arial" w:cs="Arial"/>
                <w:b/>
                <w:bCs/>
                <w:lang w:eastAsia="es-CO"/>
              </w:rPr>
              <w:t>ORDINARIO LABORAL</w:t>
            </w:r>
          </w:p>
        </w:tc>
        <w:tc>
          <w:tcPr>
            <w:tcW w:w="1200" w:type="dxa"/>
            <w:noWrap/>
            <w:hideMark/>
          </w:tcPr>
          <w:p w14:paraId="7DF63FFE"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1016</w:t>
            </w:r>
          </w:p>
        </w:tc>
        <w:tc>
          <w:tcPr>
            <w:tcW w:w="2058" w:type="dxa"/>
            <w:noWrap/>
            <w:hideMark/>
          </w:tcPr>
          <w:p w14:paraId="6B020049"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68.324.156.008,24</w:t>
            </w:r>
          </w:p>
        </w:tc>
      </w:tr>
      <w:tr w:rsidR="006D0368" w:rsidRPr="008B7120" w14:paraId="40C664A2"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7E3244C7" w14:textId="77777777" w:rsidR="006D0368" w:rsidRPr="008B7120" w:rsidRDefault="006D0368" w:rsidP="006D0368">
            <w:pPr>
              <w:rPr>
                <w:rFonts w:ascii="Arial" w:hAnsi="Arial" w:cs="Arial"/>
                <w:b/>
                <w:bCs/>
                <w:lang w:eastAsia="es-CO"/>
              </w:rPr>
            </w:pPr>
            <w:r w:rsidRPr="008B7120">
              <w:rPr>
                <w:rFonts w:ascii="Arial" w:hAnsi="Arial" w:cs="Arial"/>
                <w:b/>
                <w:bCs/>
                <w:lang w:eastAsia="es-CO"/>
              </w:rPr>
              <w:t>PERTENENCIA</w:t>
            </w:r>
          </w:p>
        </w:tc>
        <w:tc>
          <w:tcPr>
            <w:tcW w:w="1200" w:type="dxa"/>
            <w:noWrap/>
            <w:hideMark/>
          </w:tcPr>
          <w:p w14:paraId="6985934E"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18</w:t>
            </w:r>
          </w:p>
        </w:tc>
        <w:tc>
          <w:tcPr>
            <w:tcW w:w="2058" w:type="dxa"/>
            <w:noWrap/>
            <w:hideMark/>
          </w:tcPr>
          <w:p w14:paraId="447111D8"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2.665.995.372,92</w:t>
            </w:r>
          </w:p>
        </w:tc>
      </w:tr>
      <w:tr w:rsidR="006D0368" w:rsidRPr="008B7120" w14:paraId="52C83AF2"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160F7A8A" w14:textId="77777777" w:rsidR="006D0368" w:rsidRPr="008B7120" w:rsidRDefault="006D0368" w:rsidP="006D0368">
            <w:pPr>
              <w:rPr>
                <w:rFonts w:ascii="Arial" w:hAnsi="Arial" w:cs="Arial"/>
                <w:b/>
                <w:bCs/>
                <w:lang w:eastAsia="es-CO"/>
              </w:rPr>
            </w:pPr>
            <w:r w:rsidRPr="008B7120">
              <w:rPr>
                <w:rFonts w:ascii="Arial" w:hAnsi="Arial" w:cs="Arial"/>
                <w:b/>
                <w:bCs/>
                <w:lang w:eastAsia="es-CO"/>
              </w:rPr>
              <w:t>RECURSO DE INSISTENCIA UNICA INSTANCIA</w:t>
            </w:r>
          </w:p>
        </w:tc>
        <w:tc>
          <w:tcPr>
            <w:tcW w:w="1200" w:type="dxa"/>
            <w:noWrap/>
            <w:hideMark/>
          </w:tcPr>
          <w:p w14:paraId="6ADCB1E2"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3</w:t>
            </w:r>
          </w:p>
        </w:tc>
        <w:tc>
          <w:tcPr>
            <w:tcW w:w="2058" w:type="dxa"/>
            <w:noWrap/>
            <w:hideMark/>
          </w:tcPr>
          <w:p w14:paraId="2FA11C52"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0,00</w:t>
            </w:r>
          </w:p>
        </w:tc>
      </w:tr>
      <w:tr w:rsidR="006D0368" w:rsidRPr="008B7120" w14:paraId="051EE64D"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668A48DA" w14:textId="77777777" w:rsidR="006D0368" w:rsidRPr="008B7120" w:rsidRDefault="006D0368" w:rsidP="006D0368">
            <w:pPr>
              <w:rPr>
                <w:rFonts w:ascii="Arial" w:hAnsi="Arial" w:cs="Arial"/>
                <w:b/>
                <w:bCs/>
                <w:lang w:eastAsia="es-CO"/>
              </w:rPr>
            </w:pPr>
            <w:r w:rsidRPr="008B7120">
              <w:rPr>
                <w:rFonts w:ascii="Arial" w:hAnsi="Arial" w:cs="Arial"/>
                <w:b/>
                <w:bCs/>
                <w:lang w:eastAsia="es-CO"/>
              </w:rPr>
              <w:t>REIVINDICATORIO</w:t>
            </w:r>
          </w:p>
        </w:tc>
        <w:tc>
          <w:tcPr>
            <w:tcW w:w="1200" w:type="dxa"/>
            <w:noWrap/>
            <w:hideMark/>
          </w:tcPr>
          <w:p w14:paraId="6219C576"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4</w:t>
            </w:r>
          </w:p>
        </w:tc>
        <w:tc>
          <w:tcPr>
            <w:tcW w:w="2058" w:type="dxa"/>
            <w:noWrap/>
            <w:hideMark/>
          </w:tcPr>
          <w:p w14:paraId="11B919C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1.729.313.066,80</w:t>
            </w:r>
          </w:p>
        </w:tc>
      </w:tr>
      <w:tr w:rsidR="006D0368" w:rsidRPr="008B7120" w14:paraId="6B05F07A"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D75C6E2" w14:textId="77777777" w:rsidR="006D0368" w:rsidRPr="008B7120" w:rsidRDefault="006D0368" w:rsidP="006D0368">
            <w:pPr>
              <w:rPr>
                <w:rFonts w:ascii="Arial" w:hAnsi="Arial" w:cs="Arial"/>
                <w:b/>
                <w:bCs/>
                <w:lang w:eastAsia="es-CO"/>
              </w:rPr>
            </w:pPr>
            <w:r w:rsidRPr="008B7120">
              <w:rPr>
                <w:rFonts w:ascii="Arial" w:hAnsi="Arial" w:cs="Arial"/>
                <w:b/>
                <w:bCs/>
                <w:lang w:eastAsia="es-CO"/>
              </w:rPr>
              <w:t>REPARACION DIRECTA</w:t>
            </w:r>
          </w:p>
        </w:tc>
        <w:tc>
          <w:tcPr>
            <w:tcW w:w="1200" w:type="dxa"/>
            <w:noWrap/>
            <w:hideMark/>
          </w:tcPr>
          <w:p w14:paraId="7A5B7456"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359</w:t>
            </w:r>
          </w:p>
        </w:tc>
        <w:tc>
          <w:tcPr>
            <w:tcW w:w="2058" w:type="dxa"/>
            <w:noWrap/>
            <w:hideMark/>
          </w:tcPr>
          <w:p w14:paraId="218AF5D7"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829.573.059.837,45</w:t>
            </w:r>
          </w:p>
        </w:tc>
      </w:tr>
      <w:tr w:rsidR="006D0368" w:rsidRPr="008B7120" w14:paraId="6CB2FA4F"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5DE75B13" w14:textId="77777777" w:rsidR="006D0368" w:rsidRPr="008B7120" w:rsidRDefault="006D0368" w:rsidP="006D0368">
            <w:pPr>
              <w:rPr>
                <w:rFonts w:ascii="Arial" w:hAnsi="Arial" w:cs="Arial"/>
                <w:b/>
                <w:bCs/>
                <w:lang w:eastAsia="es-CO"/>
              </w:rPr>
            </w:pPr>
            <w:r w:rsidRPr="008B7120">
              <w:rPr>
                <w:rFonts w:ascii="Arial" w:hAnsi="Arial" w:cs="Arial"/>
                <w:b/>
                <w:bCs/>
                <w:lang w:eastAsia="es-CO"/>
              </w:rPr>
              <w:t>RESPONSABILIDAD CIVIL EXTRACONTRACTUAL</w:t>
            </w:r>
          </w:p>
        </w:tc>
        <w:tc>
          <w:tcPr>
            <w:tcW w:w="1200" w:type="dxa"/>
            <w:noWrap/>
            <w:hideMark/>
          </w:tcPr>
          <w:p w14:paraId="0F9DD154"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6</w:t>
            </w:r>
          </w:p>
        </w:tc>
        <w:tc>
          <w:tcPr>
            <w:tcW w:w="2058" w:type="dxa"/>
            <w:noWrap/>
            <w:hideMark/>
          </w:tcPr>
          <w:p w14:paraId="34744CCC"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2.727.618.080,98</w:t>
            </w:r>
          </w:p>
        </w:tc>
      </w:tr>
      <w:tr w:rsidR="006D0368" w:rsidRPr="008B7120" w14:paraId="703773ED"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29399E7D" w14:textId="77777777" w:rsidR="006D0368" w:rsidRPr="008B7120" w:rsidRDefault="006D0368" w:rsidP="006D0368">
            <w:pPr>
              <w:rPr>
                <w:rFonts w:ascii="Arial" w:hAnsi="Arial" w:cs="Arial"/>
                <w:b/>
                <w:bCs/>
                <w:lang w:eastAsia="es-CO"/>
              </w:rPr>
            </w:pPr>
            <w:r w:rsidRPr="008B7120">
              <w:rPr>
                <w:rFonts w:ascii="Arial" w:hAnsi="Arial" w:cs="Arial"/>
                <w:b/>
                <w:bCs/>
                <w:lang w:eastAsia="es-CO"/>
              </w:rPr>
              <w:t>RESTITUCION DE INMUEBLE ARRENDADO</w:t>
            </w:r>
          </w:p>
        </w:tc>
        <w:tc>
          <w:tcPr>
            <w:tcW w:w="1200" w:type="dxa"/>
            <w:noWrap/>
            <w:hideMark/>
          </w:tcPr>
          <w:p w14:paraId="2281E991"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w:t>
            </w:r>
          </w:p>
        </w:tc>
        <w:tc>
          <w:tcPr>
            <w:tcW w:w="2058" w:type="dxa"/>
            <w:noWrap/>
            <w:hideMark/>
          </w:tcPr>
          <w:p w14:paraId="6CEA3671"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211.646.496,88</w:t>
            </w:r>
          </w:p>
        </w:tc>
      </w:tr>
      <w:tr w:rsidR="006D0368" w:rsidRPr="008B7120" w14:paraId="295A2724"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1A673413" w14:textId="77777777" w:rsidR="006D0368" w:rsidRPr="008B7120" w:rsidRDefault="006D0368" w:rsidP="006D0368">
            <w:pPr>
              <w:rPr>
                <w:rFonts w:ascii="Arial" w:hAnsi="Arial" w:cs="Arial"/>
                <w:b/>
                <w:bCs/>
                <w:lang w:eastAsia="es-CO"/>
              </w:rPr>
            </w:pPr>
            <w:r w:rsidRPr="008B7120">
              <w:rPr>
                <w:rFonts w:ascii="Arial" w:hAnsi="Arial" w:cs="Arial"/>
                <w:b/>
                <w:bCs/>
                <w:lang w:eastAsia="es-CO"/>
              </w:rPr>
              <w:t>SERVIDUMBRE</w:t>
            </w:r>
          </w:p>
        </w:tc>
        <w:tc>
          <w:tcPr>
            <w:tcW w:w="1200" w:type="dxa"/>
            <w:noWrap/>
            <w:hideMark/>
          </w:tcPr>
          <w:p w14:paraId="044582D0"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w:t>
            </w:r>
          </w:p>
        </w:tc>
        <w:tc>
          <w:tcPr>
            <w:tcW w:w="2058" w:type="dxa"/>
            <w:noWrap/>
            <w:hideMark/>
          </w:tcPr>
          <w:p w14:paraId="79B82B18"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0,00</w:t>
            </w:r>
          </w:p>
        </w:tc>
      </w:tr>
      <w:tr w:rsidR="006D0368" w:rsidRPr="008B7120" w14:paraId="798BDEEB"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29C4774" w14:textId="77777777" w:rsidR="006D0368" w:rsidRPr="008B7120" w:rsidRDefault="006D0368" w:rsidP="006D0368">
            <w:pPr>
              <w:rPr>
                <w:rFonts w:ascii="Arial" w:hAnsi="Arial" w:cs="Arial"/>
                <w:b/>
                <w:bCs/>
                <w:lang w:eastAsia="es-CO"/>
              </w:rPr>
            </w:pPr>
            <w:r w:rsidRPr="008B7120">
              <w:rPr>
                <w:rFonts w:ascii="Arial" w:hAnsi="Arial" w:cs="Arial"/>
                <w:b/>
                <w:bCs/>
                <w:lang w:eastAsia="es-CO"/>
              </w:rPr>
              <w:t>SINGULAR</w:t>
            </w:r>
          </w:p>
        </w:tc>
        <w:tc>
          <w:tcPr>
            <w:tcW w:w="1200" w:type="dxa"/>
            <w:noWrap/>
            <w:hideMark/>
          </w:tcPr>
          <w:p w14:paraId="406DE988"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15</w:t>
            </w:r>
          </w:p>
        </w:tc>
        <w:tc>
          <w:tcPr>
            <w:tcW w:w="2058" w:type="dxa"/>
            <w:noWrap/>
            <w:hideMark/>
          </w:tcPr>
          <w:p w14:paraId="53A4EFAF"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3.006.536.245,94</w:t>
            </w:r>
          </w:p>
        </w:tc>
      </w:tr>
      <w:tr w:rsidR="006D0368" w:rsidRPr="008B7120" w14:paraId="5D38C444"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5F3CF1E" w14:textId="77777777" w:rsidR="006D0368" w:rsidRPr="008B7120" w:rsidRDefault="006D0368" w:rsidP="006D0368">
            <w:pPr>
              <w:rPr>
                <w:rFonts w:ascii="Arial" w:hAnsi="Arial" w:cs="Arial"/>
                <w:b/>
                <w:bCs/>
                <w:lang w:eastAsia="es-CO"/>
              </w:rPr>
            </w:pPr>
            <w:r w:rsidRPr="008B7120">
              <w:rPr>
                <w:rFonts w:ascii="Arial" w:hAnsi="Arial" w:cs="Arial"/>
                <w:b/>
                <w:bCs/>
                <w:lang w:eastAsia="es-CO"/>
              </w:rPr>
              <w:t>TRANSACCION PARA PRECAVER UN LITIGIO</w:t>
            </w:r>
          </w:p>
        </w:tc>
        <w:tc>
          <w:tcPr>
            <w:tcW w:w="1200" w:type="dxa"/>
            <w:noWrap/>
            <w:hideMark/>
          </w:tcPr>
          <w:p w14:paraId="755D5B2E"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13</w:t>
            </w:r>
          </w:p>
        </w:tc>
        <w:tc>
          <w:tcPr>
            <w:tcW w:w="2058" w:type="dxa"/>
            <w:noWrap/>
            <w:hideMark/>
          </w:tcPr>
          <w:p w14:paraId="197FF723"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180.402.773,72</w:t>
            </w:r>
          </w:p>
        </w:tc>
      </w:tr>
      <w:tr w:rsidR="006D0368" w:rsidRPr="008B7120" w14:paraId="596B885A"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65CE5AA3" w14:textId="77777777" w:rsidR="006D0368" w:rsidRPr="008B7120" w:rsidRDefault="006D0368" w:rsidP="006D0368">
            <w:pPr>
              <w:rPr>
                <w:rFonts w:ascii="Arial" w:hAnsi="Arial" w:cs="Arial"/>
                <w:b/>
                <w:bCs/>
                <w:lang w:eastAsia="es-CO"/>
              </w:rPr>
            </w:pPr>
            <w:r w:rsidRPr="008B7120">
              <w:rPr>
                <w:rFonts w:ascii="Arial" w:hAnsi="Arial" w:cs="Arial"/>
                <w:b/>
                <w:bCs/>
                <w:lang w:eastAsia="es-CO"/>
              </w:rPr>
              <w:t>TRIBUNAL DE ARBITRAMENTO</w:t>
            </w:r>
          </w:p>
        </w:tc>
        <w:tc>
          <w:tcPr>
            <w:tcW w:w="1200" w:type="dxa"/>
            <w:noWrap/>
            <w:hideMark/>
          </w:tcPr>
          <w:p w14:paraId="38781BAC"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34</w:t>
            </w:r>
          </w:p>
        </w:tc>
        <w:tc>
          <w:tcPr>
            <w:tcW w:w="2058" w:type="dxa"/>
            <w:noWrap/>
            <w:hideMark/>
          </w:tcPr>
          <w:p w14:paraId="72CA6402"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1.469.774.700.303,73</w:t>
            </w:r>
          </w:p>
        </w:tc>
      </w:tr>
      <w:tr w:rsidR="006D0368" w:rsidRPr="008B7120" w14:paraId="58EAD240" w14:textId="77777777" w:rsidTr="006D03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D5AC6A1" w14:textId="77777777" w:rsidR="006D0368" w:rsidRPr="008B7120" w:rsidRDefault="006D0368" w:rsidP="006D0368">
            <w:pPr>
              <w:rPr>
                <w:rFonts w:ascii="Arial" w:hAnsi="Arial" w:cs="Arial"/>
                <w:b/>
                <w:bCs/>
                <w:lang w:eastAsia="es-CO"/>
              </w:rPr>
            </w:pPr>
            <w:r w:rsidRPr="008B7120">
              <w:rPr>
                <w:rFonts w:ascii="Arial" w:hAnsi="Arial" w:cs="Arial"/>
                <w:b/>
                <w:bCs/>
                <w:lang w:eastAsia="es-CO"/>
              </w:rPr>
              <w:t>VERBAL</w:t>
            </w:r>
          </w:p>
        </w:tc>
        <w:tc>
          <w:tcPr>
            <w:tcW w:w="1200" w:type="dxa"/>
            <w:noWrap/>
            <w:hideMark/>
          </w:tcPr>
          <w:p w14:paraId="6E82D179"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w:t>
            </w:r>
          </w:p>
        </w:tc>
        <w:tc>
          <w:tcPr>
            <w:tcW w:w="2058" w:type="dxa"/>
            <w:noWrap/>
            <w:hideMark/>
          </w:tcPr>
          <w:p w14:paraId="2BAAF7A2" w14:textId="77777777" w:rsidR="006D0368" w:rsidRPr="008B7120" w:rsidRDefault="006D0368" w:rsidP="006D0368">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8B7120">
              <w:rPr>
                <w:rFonts w:ascii="Arial" w:hAnsi="Arial" w:cs="Arial"/>
                <w:lang w:eastAsia="es-CO"/>
              </w:rPr>
              <w:t>20.745.699.464,30</w:t>
            </w:r>
          </w:p>
        </w:tc>
      </w:tr>
      <w:tr w:rsidR="006D0368" w:rsidRPr="008B7120" w14:paraId="59EBE0B5" w14:textId="77777777" w:rsidTr="006D0368">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4390B745" w14:textId="77777777" w:rsidR="006D0368" w:rsidRPr="008B7120" w:rsidRDefault="006D0368" w:rsidP="006D0368">
            <w:pPr>
              <w:rPr>
                <w:rFonts w:ascii="Arial" w:hAnsi="Arial" w:cs="Arial"/>
                <w:b/>
                <w:bCs/>
                <w:lang w:eastAsia="es-CO"/>
              </w:rPr>
            </w:pPr>
            <w:r w:rsidRPr="008B7120">
              <w:rPr>
                <w:rFonts w:ascii="Arial" w:hAnsi="Arial" w:cs="Arial"/>
                <w:b/>
                <w:bCs/>
                <w:lang w:eastAsia="es-CO"/>
              </w:rPr>
              <w:t>Total, general</w:t>
            </w:r>
          </w:p>
        </w:tc>
        <w:tc>
          <w:tcPr>
            <w:tcW w:w="1200" w:type="dxa"/>
            <w:noWrap/>
            <w:hideMark/>
          </w:tcPr>
          <w:p w14:paraId="21D399A0"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7048</w:t>
            </w:r>
          </w:p>
        </w:tc>
        <w:tc>
          <w:tcPr>
            <w:tcW w:w="2058" w:type="dxa"/>
            <w:noWrap/>
            <w:hideMark/>
          </w:tcPr>
          <w:p w14:paraId="4DB95482" w14:textId="77777777" w:rsidR="006D0368" w:rsidRPr="008B7120" w:rsidRDefault="006D0368" w:rsidP="006D0368">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8B7120">
              <w:rPr>
                <w:rFonts w:ascii="Arial" w:hAnsi="Arial" w:cs="Arial"/>
                <w:lang w:eastAsia="es-CO"/>
              </w:rPr>
              <w:t>5.307.123.770.619,84</w:t>
            </w:r>
          </w:p>
        </w:tc>
      </w:tr>
    </w:tbl>
    <w:p w14:paraId="491865A8" w14:textId="77777777" w:rsidR="006D0368" w:rsidRPr="008B7120" w:rsidRDefault="006D0368" w:rsidP="006D0368">
      <w:pPr>
        <w:rPr>
          <w:rFonts w:ascii="Arial" w:hAnsi="Arial" w:cs="Arial"/>
          <w:noProof/>
          <w:lang w:eastAsia="es-CO"/>
        </w:rPr>
      </w:pPr>
    </w:p>
    <w:tbl>
      <w:tblPr>
        <w:tblW w:w="830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895"/>
        <w:gridCol w:w="1446"/>
        <w:gridCol w:w="2147"/>
      </w:tblGrid>
      <w:tr w:rsidR="006D0368" w:rsidRPr="0027046E" w14:paraId="5EC8B59D" w14:textId="77777777" w:rsidTr="006D0368">
        <w:trPr>
          <w:trHeight w:val="255"/>
        </w:trPr>
        <w:tc>
          <w:tcPr>
            <w:tcW w:w="8300" w:type="dxa"/>
            <w:gridSpan w:val="3"/>
            <w:tcBorders>
              <w:top w:val="single" w:sz="4" w:space="0" w:color="70AD47"/>
              <w:left w:val="single" w:sz="4" w:space="0" w:color="70AD47"/>
              <w:bottom w:val="single" w:sz="4" w:space="0" w:color="70AD47"/>
              <w:right w:val="single" w:sz="4" w:space="0" w:color="70AD47"/>
            </w:tcBorders>
            <w:shd w:val="clear" w:color="auto" w:fill="70AD47"/>
            <w:noWrap/>
            <w:hideMark/>
          </w:tcPr>
          <w:p w14:paraId="4800B912" w14:textId="77777777" w:rsidR="006D0368" w:rsidRPr="0027046E" w:rsidRDefault="006D0368" w:rsidP="006D0368">
            <w:pPr>
              <w:jc w:val="center"/>
              <w:rPr>
                <w:rFonts w:ascii="Arial" w:hAnsi="Arial" w:cs="Arial"/>
                <w:b/>
                <w:bCs/>
                <w:color w:val="FFFFFF"/>
                <w:sz w:val="22"/>
                <w:szCs w:val="22"/>
                <w:lang w:eastAsia="es-CO"/>
              </w:rPr>
            </w:pPr>
            <w:r w:rsidRPr="0027046E">
              <w:rPr>
                <w:rFonts w:ascii="Arial" w:hAnsi="Arial" w:cs="Arial"/>
                <w:b/>
                <w:bCs/>
                <w:color w:val="FFFFFF"/>
                <w:sz w:val="22"/>
                <w:szCs w:val="22"/>
                <w:lang w:eastAsia="es-CO"/>
              </w:rPr>
              <w:t xml:space="preserve">PROCESOS TERMINADOS DESFAVORABLES PARA EL D.C. </w:t>
            </w:r>
          </w:p>
        </w:tc>
      </w:tr>
      <w:tr w:rsidR="006D0368" w:rsidRPr="0027046E" w14:paraId="2C0420F5" w14:textId="77777777" w:rsidTr="006D0368">
        <w:trPr>
          <w:trHeight w:val="255"/>
        </w:trPr>
        <w:tc>
          <w:tcPr>
            <w:tcW w:w="4960" w:type="dxa"/>
            <w:shd w:val="clear" w:color="auto" w:fill="E2EFD9"/>
            <w:noWrap/>
            <w:hideMark/>
          </w:tcPr>
          <w:p w14:paraId="54EC2C37" w14:textId="77777777" w:rsidR="006D0368" w:rsidRPr="0027046E" w:rsidRDefault="006D0368" w:rsidP="006D0368">
            <w:pPr>
              <w:jc w:val="center"/>
              <w:rPr>
                <w:rFonts w:ascii="Arial" w:hAnsi="Arial" w:cs="Arial"/>
                <w:b/>
                <w:bCs/>
                <w:sz w:val="22"/>
                <w:szCs w:val="22"/>
                <w:lang w:eastAsia="es-CO"/>
              </w:rPr>
            </w:pPr>
          </w:p>
        </w:tc>
        <w:tc>
          <w:tcPr>
            <w:tcW w:w="1200" w:type="dxa"/>
            <w:shd w:val="clear" w:color="auto" w:fill="E2EFD9"/>
            <w:noWrap/>
            <w:hideMark/>
          </w:tcPr>
          <w:p w14:paraId="03690E34" w14:textId="77777777" w:rsidR="006D0368" w:rsidRPr="0027046E" w:rsidRDefault="006D0368" w:rsidP="006D0368">
            <w:pPr>
              <w:rPr>
                <w:rFonts w:ascii="Arial" w:hAnsi="Arial" w:cs="Arial"/>
                <w:sz w:val="22"/>
                <w:szCs w:val="22"/>
                <w:lang w:eastAsia="es-CO"/>
              </w:rPr>
            </w:pPr>
          </w:p>
        </w:tc>
        <w:tc>
          <w:tcPr>
            <w:tcW w:w="2140" w:type="dxa"/>
            <w:shd w:val="clear" w:color="auto" w:fill="E2EFD9"/>
            <w:noWrap/>
            <w:hideMark/>
          </w:tcPr>
          <w:p w14:paraId="70529AA8" w14:textId="77777777" w:rsidR="006D0368" w:rsidRPr="0027046E" w:rsidRDefault="006D0368" w:rsidP="006D0368">
            <w:pPr>
              <w:rPr>
                <w:rFonts w:ascii="Arial" w:hAnsi="Arial" w:cs="Arial"/>
                <w:sz w:val="22"/>
                <w:szCs w:val="22"/>
                <w:lang w:eastAsia="es-CO"/>
              </w:rPr>
            </w:pPr>
          </w:p>
        </w:tc>
      </w:tr>
      <w:tr w:rsidR="006D0368" w:rsidRPr="0027046E" w14:paraId="7CCEEC92" w14:textId="77777777" w:rsidTr="006D0368">
        <w:trPr>
          <w:trHeight w:val="732"/>
        </w:trPr>
        <w:tc>
          <w:tcPr>
            <w:tcW w:w="4960" w:type="dxa"/>
            <w:shd w:val="clear" w:color="auto" w:fill="auto"/>
            <w:hideMark/>
          </w:tcPr>
          <w:p w14:paraId="35712FA5" w14:textId="77777777" w:rsidR="006D0368" w:rsidRPr="0027046E" w:rsidRDefault="006D0368" w:rsidP="006D0368">
            <w:pPr>
              <w:jc w:val="center"/>
              <w:rPr>
                <w:rFonts w:ascii="Arial" w:hAnsi="Arial" w:cs="Arial"/>
                <w:b/>
                <w:bCs/>
                <w:sz w:val="22"/>
                <w:szCs w:val="22"/>
                <w:lang w:eastAsia="es-CO"/>
              </w:rPr>
            </w:pPr>
            <w:r w:rsidRPr="0027046E">
              <w:rPr>
                <w:rFonts w:ascii="Arial" w:hAnsi="Arial" w:cs="Arial"/>
                <w:b/>
                <w:bCs/>
                <w:sz w:val="22"/>
                <w:szCs w:val="22"/>
                <w:lang w:eastAsia="es-CO"/>
              </w:rPr>
              <w:t xml:space="preserve">TIPO DE PROCESO </w:t>
            </w:r>
          </w:p>
        </w:tc>
        <w:tc>
          <w:tcPr>
            <w:tcW w:w="1200" w:type="dxa"/>
            <w:shd w:val="clear" w:color="auto" w:fill="auto"/>
            <w:hideMark/>
          </w:tcPr>
          <w:p w14:paraId="523DA236" w14:textId="77777777" w:rsidR="006D0368" w:rsidRPr="0027046E" w:rsidRDefault="006D0368" w:rsidP="006D0368">
            <w:pPr>
              <w:jc w:val="center"/>
              <w:rPr>
                <w:rFonts w:ascii="Arial" w:hAnsi="Arial" w:cs="Arial"/>
                <w:b/>
                <w:bCs/>
                <w:sz w:val="22"/>
                <w:szCs w:val="22"/>
                <w:lang w:eastAsia="es-CO"/>
              </w:rPr>
            </w:pPr>
            <w:r w:rsidRPr="0027046E">
              <w:rPr>
                <w:rFonts w:ascii="Arial" w:hAnsi="Arial" w:cs="Arial"/>
                <w:b/>
                <w:bCs/>
                <w:sz w:val="22"/>
                <w:szCs w:val="22"/>
                <w:lang w:eastAsia="es-CO"/>
              </w:rPr>
              <w:t xml:space="preserve">CANTIDAD DE PROCESOS </w:t>
            </w:r>
          </w:p>
        </w:tc>
        <w:tc>
          <w:tcPr>
            <w:tcW w:w="2140" w:type="dxa"/>
            <w:shd w:val="clear" w:color="auto" w:fill="auto"/>
            <w:hideMark/>
          </w:tcPr>
          <w:p w14:paraId="2184C038" w14:textId="77777777" w:rsidR="006D0368" w:rsidRPr="0027046E" w:rsidRDefault="006D0368" w:rsidP="006D0368">
            <w:pPr>
              <w:jc w:val="center"/>
              <w:rPr>
                <w:rFonts w:ascii="Arial" w:hAnsi="Arial" w:cs="Arial"/>
                <w:b/>
                <w:bCs/>
                <w:sz w:val="22"/>
                <w:szCs w:val="22"/>
                <w:lang w:eastAsia="es-CO"/>
              </w:rPr>
            </w:pPr>
            <w:r w:rsidRPr="0027046E">
              <w:rPr>
                <w:rFonts w:ascii="Arial" w:hAnsi="Arial" w:cs="Arial"/>
                <w:b/>
                <w:bCs/>
                <w:sz w:val="22"/>
                <w:szCs w:val="22"/>
                <w:lang w:eastAsia="es-CO"/>
              </w:rPr>
              <w:t>VALOR PRETENSIÓN INDEXADA</w:t>
            </w:r>
          </w:p>
        </w:tc>
      </w:tr>
      <w:tr w:rsidR="006D0368" w:rsidRPr="0027046E" w14:paraId="6B977265" w14:textId="77777777" w:rsidTr="006D0368">
        <w:trPr>
          <w:trHeight w:val="255"/>
        </w:trPr>
        <w:tc>
          <w:tcPr>
            <w:tcW w:w="4960" w:type="dxa"/>
            <w:shd w:val="clear" w:color="auto" w:fill="E2EFD9"/>
            <w:noWrap/>
            <w:hideMark/>
          </w:tcPr>
          <w:p w14:paraId="2956A124"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ACCIÓN DE CUMPLIMIENTO</w:t>
            </w:r>
          </w:p>
        </w:tc>
        <w:tc>
          <w:tcPr>
            <w:tcW w:w="1200" w:type="dxa"/>
            <w:shd w:val="clear" w:color="auto" w:fill="E2EFD9"/>
            <w:noWrap/>
            <w:hideMark/>
          </w:tcPr>
          <w:p w14:paraId="7B709E8B"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5</w:t>
            </w:r>
          </w:p>
        </w:tc>
        <w:tc>
          <w:tcPr>
            <w:tcW w:w="2140" w:type="dxa"/>
            <w:shd w:val="clear" w:color="auto" w:fill="E2EFD9"/>
            <w:noWrap/>
            <w:hideMark/>
          </w:tcPr>
          <w:p w14:paraId="2A7F2ABE"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0,00</w:t>
            </w:r>
          </w:p>
        </w:tc>
      </w:tr>
      <w:tr w:rsidR="006D0368" w:rsidRPr="0027046E" w14:paraId="29A39852" w14:textId="77777777" w:rsidTr="006D0368">
        <w:trPr>
          <w:trHeight w:val="255"/>
        </w:trPr>
        <w:tc>
          <w:tcPr>
            <w:tcW w:w="4960" w:type="dxa"/>
            <w:shd w:val="clear" w:color="auto" w:fill="auto"/>
            <w:noWrap/>
            <w:hideMark/>
          </w:tcPr>
          <w:p w14:paraId="2C0C6F73"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ACCIÓN DE GRUPO</w:t>
            </w:r>
          </w:p>
        </w:tc>
        <w:tc>
          <w:tcPr>
            <w:tcW w:w="1200" w:type="dxa"/>
            <w:shd w:val="clear" w:color="auto" w:fill="auto"/>
            <w:noWrap/>
            <w:hideMark/>
          </w:tcPr>
          <w:p w14:paraId="741C51D6"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2</w:t>
            </w:r>
          </w:p>
        </w:tc>
        <w:tc>
          <w:tcPr>
            <w:tcW w:w="2140" w:type="dxa"/>
            <w:shd w:val="clear" w:color="auto" w:fill="auto"/>
            <w:noWrap/>
            <w:hideMark/>
          </w:tcPr>
          <w:p w14:paraId="7D7C6E62"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13.678.221.629,23</w:t>
            </w:r>
          </w:p>
        </w:tc>
      </w:tr>
      <w:tr w:rsidR="006D0368" w:rsidRPr="0027046E" w14:paraId="41996FA9" w14:textId="77777777" w:rsidTr="006D0368">
        <w:trPr>
          <w:trHeight w:val="255"/>
        </w:trPr>
        <w:tc>
          <w:tcPr>
            <w:tcW w:w="4960" w:type="dxa"/>
            <w:shd w:val="clear" w:color="auto" w:fill="E2EFD9"/>
            <w:noWrap/>
            <w:hideMark/>
          </w:tcPr>
          <w:p w14:paraId="041738DE"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ACCION DE INCONSTITUCIONALIDAD</w:t>
            </w:r>
          </w:p>
        </w:tc>
        <w:tc>
          <w:tcPr>
            <w:tcW w:w="1200" w:type="dxa"/>
            <w:shd w:val="clear" w:color="auto" w:fill="E2EFD9"/>
            <w:noWrap/>
            <w:hideMark/>
          </w:tcPr>
          <w:p w14:paraId="09ED3D2C"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E2EFD9"/>
            <w:noWrap/>
            <w:hideMark/>
          </w:tcPr>
          <w:p w14:paraId="6D506E04"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0,00</w:t>
            </w:r>
          </w:p>
        </w:tc>
      </w:tr>
      <w:tr w:rsidR="006D0368" w:rsidRPr="0027046E" w14:paraId="7237F44A" w14:textId="77777777" w:rsidTr="006D0368">
        <w:trPr>
          <w:trHeight w:val="255"/>
        </w:trPr>
        <w:tc>
          <w:tcPr>
            <w:tcW w:w="4960" w:type="dxa"/>
            <w:shd w:val="clear" w:color="auto" w:fill="auto"/>
            <w:noWrap/>
            <w:hideMark/>
          </w:tcPr>
          <w:p w14:paraId="365D88ED"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ACCIÓN POPULAR</w:t>
            </w:r>
          </w:p>
        </w:tc>
        <w:tc>
          <w:tcPr>
            <w:tcW w:w="1200" w:type="dxa"/>
            <w:shd w:val="clear" w:color="auto" w:fill="auto"/>
            <w:noWrap/>
            <w:hideMark/>
          </w:tcPr>
          <w:p w14:paraId="3D5AC078"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40</w:t>
            </w:r>
          </w:p>
        </w:tc>
        <w:tc>
          <w:tcPr>
            <w:tcW w:w="2140" w:type="dxa"/>
            <w:shd w:val="clear" w:color="auto" w:fill="auto"/>
            <w:noWrap/>
            <w:hideMark/>
          </w:tcPr>
          <w:p w14:paraId="5D96834C"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16.562.320,00</w:t>
            </w:r>
          </w:p>
        </w:tc>
      </w:tr>
      <w:tr w:rsidR="006D0368" w:rsidRPr="0027046E" w14:paraId="558EFB4C" w14:textId="77777777" w:rsidTr="006D0368">
        <w:trPr>
          <w:trHeight w:val="255"/>
        </w:trPr>
        <w:tc>
          <w:tcPr>
            <w:tcW w:w="4960" w:type="dxa"/>
            <w:shd w:val="clear" w:color="auto" w:fill="E2EFD9"/>
            <w:noWrap/>
            <w:hideMark/>
          </w:tcPr>
          <w:p w14:paraId="67A3BA7C"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AMIGABLE COMPOSICION</w:t>
            </w:r>
          </w:p>
        </w:tc>
        <w:tc>
          <w:tcPr>
            <w:tcW w:w="1200" w:type="dxa"/>
            <w:shd w:val="clear" w:color="auto" w:fill="E2EFD9"/>
            <w:noWrap/>
            <w:hideMark/>
          </w:tcPr>
          <w:p w14:paraId="0F360DC7"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E2EFD9"/>
            <w:noWrap/>
            <w:hideMark/>
          </w:tcPr>
          <w:p w14:paraId="27BB3FE5"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103.746.733,62</w:t>
            </w:r>
          </w:p>
        </w:tc>
      </w:tr>
      <w:tr w:rsidR="006D0368" w:rsidRPr="0027046E" w14:paraId="14B1A8FC" w14:textId="77777777" w:rsidTr="006D0368">
        <w:trPr>
          <w:trHeight w:val="255"/>
        </w:trPr>
        <w:tc>
          <w:tcPr>
            <w:tcW w:w="4960" w:type="dxa"/>
            <w:shd w:val="clear" w:color="auto" w:fill="auto"/>
            <w:noWrap/>
            <w:hideMark/>
          </w:tcPr>
          <w:p w14:paraId="694B7AE8"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ARBITRAL</w:t>
            </w:r>
          </w:p>
        </w:tc>
        <w:tc>
          <w:tcPr>
            <w:tcW w:w="1200" w:type="dxa"/>
            <w:shd w:val="clear" w:color="auto" w:fill="auto"/>
            <w:noWrap/>
            <w:hideMark/>
          </w:tcPr>
          <w:p w14:paraId="0FB7107E"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auto"/>
            <w:noWrap/>
            <w:hideMark/>
          </w:tcPr>
          <w:p w14:paraId="7D006F10"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921.595.265,12</w:t>
            </w:r>
          </w:p>
        </w:tc>
      </w:tr>
      <w:tr w:rsidR="006D0368" w:rsidRPr="0027046E" w14:paraId="02353E35" w14:textId="77777777" w:rsidTr="006D0368">
        <w:trPr>
          <w:trHeight w:val="255"/>
        </w:trPr>
        <w:tc>
          <w:tcPr>
            <w:tcW w:w="4960" w:type="dxa"/>
            <w:shd w:val="clear" w:color="auto" w:fill="E2EFD9"/>
            <w:noWrap/>
            <w:hideMark/>
          </w:tcPr>
          <w:p w14:paraId="7EAC7BDF"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lastRenderedPageBreak/>
              <w:t>CIVIL EJECUTIVO</w:t>
            </w:r>
          </w:p>
        </w:tc>
        <w:tc>
          <w:tcPr>
            <w:tcW w:w="1200" w:type="dxa"/>
            <w:shd w:val="clear" w:color="auto" w:fill="E2EFD9"/>
            <w:noWrap/>
            <w:hideMark/>
          </w:tcPr>
          <w:p w14:paraId="3A192049"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4</w:t>
            </w:r>
          </w:p>
        </w:tc>
        <w:tc>
          <w:tcPr>
            <w:tcW w:w="2140" w:type="dxa"/>
            <w:shd w:val="clear" w:color="auto" w:fill="E2EFD9"/>
            <w:noWrap/>
            <w:hideMark/>
          </w:tcPr>
          <w:p w14:paraId="70F8572D"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314.123.569,40</w:t>
            </w:r>
          </w:p>
        </w:tc>
      </w:tr>
      <w:tr w:rsidR="006D0368" w:rsidRPr="0027046E" w14:paraId="2BC22CD5" w14:textId="77777777" w:rsidTr="006D0368">
        <w:trPr>
          <w:trHeight w:val="255"/>
        </w:trPr>
        <w:tc>
          <w:tcPr>
            <w:tcW w:w="4960" w:type="dxa"/>
            <w:shd w:val="clear" w:color="auto" w:fill="auto"/>
            <w:noWrap/>
            <w:hideMark/>
          </w:tcPr>
          <w:p w14:paraId="4FA0173F"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CIVIL ORDINARIO</w:t>
            </w:r>
          </w:p>
        </w:tc>
        <w:tc>
          <w:tcPr>
            <w:tcW w:w="1200" w:type="dxa"/>
            <w:shd w:val="clear" w:color="auto" w:fill="auto"/>
            <w:noWrap/>
            <w:hideMark/>
          </w:tcPr>
          <w:p w14:paraId="4BA8BB3B"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auto"/>
            <w:noWrap/>
            <w:hideMark/>
          </w:tcPr>
          <w:p w14:paraId="2323B421"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5.720.589.982,08</w:t>
            </w:r>
          </w:p>
        </w:tc>
      </w:tr>
      <w:tr w:rsidR="006D0368" w:rsidRPr="0027046E" w14:paraId="367A0004" w14:textId="77777777" w:rsidTr="006D0368">
        <w:trPr>
          <w:trHeight w:val="255"/>
        </w:trPr>
        <w:tc>
          <w:tcPr>
            <w:tcW w:w="4960" w:type="dxa"/>
            <w:shd w:val="clear" w:color="auto" w:fill="E2EFD9"/>
            <w:noWrap/>
            <w:hideMark/>
          </w:tcPr>
          <w:p w14:paraId="533EAEDC"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CONCILIACIÓN EXTRAJUDICIAL</w:t>
            </w:r>
          </w:p>
        </w:tc>
        <w:tc>
          <w:tcPr>
            <w:tcW w:w="1200" w:type="dxa"/>
            <w:shd w:val="clear" w:color="auto" w:fill="E2EFD9"/>
            <w:noWrap/>
            <w:hideMark/>
          </w:tcPr>
          <w:p w14:paraId="26C712B4"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w:t>
            </w:r>
          </w:p>
        </w:tc>
        <w:tc>
          <w:tcPr>
            <w:tcW w:w="2140" w:type="dxa"/>
            <w:shd w:val="clear" w:color="auto" w:fill="E2EFD9"/>
            <w:noWrap/>
            <w:hideMark/>
          </w:tcPr>
          <w:p w14:paraId="3E2542A1"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32.765.343,99</w:t>
            </w:r>
          </w:p>
        </w:tc>
      </w:tr>
      <w:tr w:rsidR="006D0368" w:rsidRPr="0027046E" w14:paraId="49B5DC4E" w14:textId="77777777" w:rsidTr="006D0368">
        <w:trPr>
          <w:trHeight w:val="255"/>
        </w:trPr>
        <w:tc>
          <w:tcPr>
            <w:tcW w:w="4960" w:type="dxa"/>
            <w:shd w:val="clear" w:color="auto" w:fill="auto"/>
            <w:noWrap/>
            <w:hideMark/>
          </w:tcPr>
          <w:p w14:paraId="015F7804"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CONTRACTUAL</w:t>
            </w:r>
          </w:p>
        </w:tc>
        <w:tc>
          <w:tcPr>
            <w:tcW w:w="1200" w:type="dxa"/>
            <w:shd w:val="clear" w:color="auto" w:fill="auto"/>
            <w:noWrap/>
            <w:hideMark/>
          </w:tcPr>
          <w:p w14:paraId="468BEDC5"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40</w:t>
            </w:r>
          </w:p>
        </w:tc>
        <w:tc>
          <w:tcPr>
            <w:tcW w:w="2140" w:type="dxa"/>
            <w:shd w:val="clear" w:color="auto" w:fill="auto"/>
            <w:noWrap/>
            <w:hideMark/>
          </w:tcPr>
          <w:p w14:paraId="012D80E1"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38.433.445.746,69</w:t>
            </w:r>
          </w:p>
        </w:tc>
      </w:tr>
      <w:tr w:rsidR="006D0368" w:rsidRPr="0027046E" w14:paraId="6AEA5670" w14:textId="77777777" w:rsidTr="006D0368">
        <w:trPr>
          <w:trHeight w:val="255"/>
        </w:trPr>
        <w:tc>
          <w:tcPr>
            <w:tcW w:w="4960" w:type="dxa"/>
            <w:shd w:val="clear" w:color="auto" w:fill="E2EFD9"/>
            <w:noWrap/>
            <w:hideMark/>
          </w:tcPr>
          <w:p w14:paraId="60D16863"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EJECUTIVO</w:t>
            </w:r>
          </w:p>
        </w:tc>
        <w:tc>
          <w:tcPr>
            <w:tcW w:w="1200" w:type="dxa"/>
            <w:shd w:val="clear" w:color="auto" w:fill="E2EFD9"/>
            <w:noWrap/>
            <w:hideMark/>
          </w:tcPr>
          <w:p w14:paraId="5C9E9147"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13</w:t>
            </w:r>
          </w:p>
        </w:tc>
        <w:tc>
          <w:tcPr>
            <w:tcW w:w="2140" w:type="dxa"/>
            <w:shd w:val="clear" w:color="auto" w:fill="E2EFD9"/>
            <w:noWrap/>
            <w:hideMark/>
          </w:tcPr>
          <w:p w14:paraId="4A383F89"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1.474.860.506,11</w:t>
            </w:r>
          </w:p>
        </w:tc>
      </w:tr>
      <w:tr w:rsidR="006D0368" w:rsidRPr="0027046E" w14:paraId="56395007" w14:textId="77777777" w:rsidTr="006D0368">
        <w:trPr>
          <w:trHeight w:val="255"/>
        </w:trPr>
        <w:tc>
          <w:tcPr>
            <w:tcW w:w="4960" w:type="dxa"/>
            <w:shd w:val="clear" w:color="auto" w:fill="auto"/>
            <w:noWrap/>
            <w:hideMark/>
          </w:tcPr>
          <w:p w14:paraId="3B030791"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EJECUTIVO CONTRACTUAL</w:t>
            </w:r>
          </w:p>
        </w:tc>
        <w:tc>
          <w:tcPr>
            <w:tcW w:w="1200" w:type="dxa"/>
            <w:shd w:val="clear" w:color="auto" w:fill="auto"/>
            <w:noWrap/>
            <w:hideMark/>
          </w:tcPr>
          <w:p w14:paraId="7E460955"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auto"/>
            <w:noWrap/>
            <w:hideMark/>
          </w:tcPr>
          <w:p w14:paraId="5FE102E7"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805.222.202,68</w:t>
            </w:r>
          </w:p>
        </w:tc>
      </w:tr>
      <w:tr w:rsidR="006D0368" w:rsidRPr="0027046E" w14:paraId="4721BD07" w14:textId="77777777" w:rsidTr="006D0368">
        <w:trPr>
          <w:trHeight w:val="255"/>
        </w:trPr>
        <w:tc>
          <w:tcPr>
            <w:tcW w:w="4960" w:type="dxa"/>
            <w:shd w:val="clear" w:color="auto" w:fill="E2EFD9"/>
            <w:noWrap/>
            <w:hideMark/>
          </w:tcPr>
          <w:p w14:paraId="6FBFFCE6"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EJECUTIVO LABORAL</w:t>
            </w:r>
          </w:p>
        </w:tc>
        <w:tc>
          <w:tcPr>
            <w:tcW w:w="1200" w:type="dxa"/>
            <w:shd w:val="clear" w:color="auto" w:fill="E2EFD9"/>
            <w:noWrap/>
            <w:hideMark/>
          </w:tcPr>
          <w:p w14:paraId="3355F406"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5</w:t>
            </w:r>
          </w:p>
        </w:tc>
        <w:tc>
          <w:tcPr>
            <w:tcW w:w="2140" w:type="dxa"/>
            <w:shd w:val="clear" w:color="auto" w:fill="E2EFD9"/>
            <w:noWrap/>
            <w:hideMark/>
          </w:tcPr>
          <w:p w14:paraId="037F5663"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519.347.075,56</w:t>
            </w:r>
          </w:p>
        </w:tc>
      </w:tr>
      <w:tr w:rsidR="006D0368" w:rsidRPr="0027046E" w14:paraId="6F776866" w14:textId="77777777" w:rsidTr="006D0368">
        <w:trPr>
          <w:trHeight w:val="255"/>
        </w:trPr>
        <w:tc>
          <w:tcPr>
            <w:tcW w:w="4960" w:type="dxa"/>
            <w:shd w:val="clear" w:color="auto" w:fill="auto"/>
            <w:noWrap/>
            <w:hideMark/>
          </w:tcPr>
          <w:p w14:paraId="745D7DB2"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NULIDAD</w:t>
            </w:r>
          </w:p>
        </w:tc>
        <w:tc>
          <w:tcPr>
            <w:tcW w:w="1200" w:type="dxa"/>
            <w:shd w:val="clear" w:color="auto" w:fill="auto"/>
            <w:noWrap/>
            <w:hideMark/>
          </w:tcPr>
          <w:p w14:paraId="41AC12CB"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4</w:t>
            </w:r>
          </w:p>
        </w:tc>
        <w:tc>
          <w:tcPr>
            <w:tcW w:w="2140" w:type="dxa"/>
            <w:shd w:val="clear" w:color="auto" w:fill="auto"/>
            <w:noWrap/>
            <w:hideMark/>
          </w:tcPr>
          <w:p w14:paraId="0159DCC7"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31.109.106,17</w:t>
            </w:r>
          </w:p>
        </w:tc>
      </w:tr>
      <w:tr w:rsidR="006D0368" w:rsidRPr="0027046E" w14:paraId="4AD7679C" w14:textId="77777777" w:rsidTr="006D0368">
        <w:trPr>
          <w:trHeight w:val="255"/>
        </w:trPr>
        <w:tc>
          <w:tcPr>
            <w:tcW w:w="4960" w:type="dxa"/>
            <w:shd w:val="clear" w:color="auto" w:fill="E2EFD9"/>
            <w:noWrap/>
            <w:hideMark/>
          </w:tcPr>
          <w:p w14:paraId="52ED1468"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 xml:space="preserve">NULIDAD </w:t>
            </w:r>
          </w:p>
        </w:tc>
        <w:tc>
          <w:tcPr>
            <w:tcW w:w="1200" w:type="dxa"/>
            <w:shd w:val="clear" w:color="auto" w:fill="E2EFD9"/>
            <w:noWrap/>
            <w:hideMark/>
          </w:tcPr>
          <w:p w14:paraId="6C34A8D4"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E2EFD9"/>
            <w:noWrap/>
            <w:hideMark/>
          </w:tcPr>
          <w:p w14:paraId="3B3DBF0F"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0,00</w:t>
            </w:r>
          </w:p>
        </w:tc>
      </w:tr>
      <w:tr w:rsidR="006D0368" w:rsidRPr="0027046E" w14:paraId="661A5B44" w14:textId="77777777" w:rsidTr="006D0368">
        <w:trPr>
          <w:trHeight w:val="255"/>
        </w:trPr>
        <w:tc>
          <w:tcPr>
            <w:tcW w:w="4960" w:type="dxa"/>
            <w:shd w:val="clear" w:color="auto" w:fill="auto"/>
            <w:noWrap/>
            <w:hideMark/>
          </w:tcPr>
          <w:p w14:paraId="44AE9840"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NULIDAD SIMPLE</w:t>
            </w:r>
          </w:p>
        </w:tc>
        <w:tc>
          <w:tcPr>
            <w:tcW w:w="1200" w:type="dxa"/>
            <w:shd w:val="clear" w:color="auto" w:fill="auto"/>
            <w:noWrap/>
            <w:hideMark/>
          </w:tcPr>
          <w:p w14:paraId="79139B26"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11</w:t>
            </w:r>
          </w:p>
        </w:tc>
        <w:tc>
          <w:tcPr>
            <w:tcW w:w="2140" w:type="dxa"/>
            <w:shd w:val="clear" w:color="auto" w:fill="auto"/>
            <w:noWrap/>
            <w:hideMark/>
          </w:tcPr>
          <w:p w14:paraId="00340116"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284.215.861,48</w:t>
            </w:r>
          </w:p>
        </w:tc>
      </w:tr>
      <w:tr w:rsidR="006D0368" w:rsidRPr="0027046E" w14:paraId="6CD009C4" w14:textId="77777777" w:rsidTr="006D0368">
        <w:trPr>
          <w:trHeight w:val="255"/>
        </w:trPr>
        <w:tc>
          <w:tcPr>
            <w:tcW w:w="4960" w:type="dxa"/>
            <w:shd w:val="clear" w:color="auto" w:fill="E2EFD9"/>
            <w:noWrap/>
            <w:hideMark/>
          </w:tcPr>
          <w:p w14:paraId="1C2C3B57"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NULIDAD Y RESTABLECIMIENTO</w:t>
            </w:r>
          </w:p>
        </w:tc>
        <w:tc>
          <w:tcPr>
            <w:tcW w:w="1200" w:type="dxa"/>
            <w:shd w:val="clear" w:color="auto" w:fill="E2EFD9"/>
            <w:noWrap/>
            <w:hideMark/>
          </w:tcPr>
          <w:p w14:paraId="67ED2F3A"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883</w:t>
            </w:r>
          </w:p>
        </w:tc>
        <w:tc>
          <w:tcPr>
            <w:tcW w:w="2140" w:type="dxa"/>
            <w:shd w:val="clear" w:color="auto" w:fill="E2EFD9"/>
            <w:noWrap/>
            <w:hideMark/>
          </w:tcPr>
          <w:p w14:paraId="1139ADDF"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153.805.401.539,40</w:t>
            </w:r>
          </w:p>
        </w:tc>
      </w:tr>
      <w:tr w:rsidR="006D0368" w:rsidRPr="0027046E" w14:paraId="36AAC091" w14:textId="77777777" w:rsidTr="006D0368">
        <w:trPr>
          <w:trHeight w:val="255"/>
        </w:trPr>
        <w:tc>
          <w:tcPr>
            <w:tcW w:w="4960" w:type="dxa"/>
            <w:shd w:val="clear" w:color="auto" w:fill="auto"/>
            <w:noWrap/>
            <w:hideMark/>
          </w:tcPr>
          <w:p w14:paraId="0413A888"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ORDINARIO LABORAL</w:t>
            </w:r>
          </w:p>
        </w:tc>
        <w:tc>
          <w:tcPr>
            <w:tcW w:w="1200" w:type="dxa"/>
            <w:shd w:val="clear" w:color="auto" w:fill="auto"/>
            <w:noWrap/>
            <w:hideMark/>
          </w:tcPr>
          <w:p w14:paraId="0135147F"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317</w:t>
            </w:r>
          </w:p>
        </w:tc>
        <w:tc>
          <w:tcPr>
            <w:tcW w:w="2140" w:type="dxa"/>
            <w:shd w:val="clear" w:color="auto" w:fill="auto"/>
            <w:noWrap/>
            <w:hideMark/>
          </w:tcPr>
          <w:p w14:paraId="6C5FEA41"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22.269.021.246,68</w:t>
            </w:r>
          </w:p>
        </w:tc>
      </w:tr>
      <w:tr w:rsidR="006D0368" w:rsidRPr="0027046E" w14:paraId="3104F872" w14:textId="77777777" w:rsidTr="006D0368">
        <w:trPr>
          <w:trHeight w:val="255"/>
        </w:trPr>
        <w:tc>
          <w:tcPr>
            <w:tcW w:w="4960" w:type="dxa"/>
            <w:shd w:val="clear" w:color="auto" w:fill="E2EFD9"/>
            <w:noWrap/>
            <w:hideMark/>
          </w:tcPr>
          <w:p w14:paraId="4FAA50EB"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PERTENENCIA</w:t>
            </w:r>
          </w:p>
        </w:tc>
        <w:tc>
          <w:tcPr>
            <w:tcW w:w="1200" w:type="dxa"/>
            <w:shd w:val="clear" w:color="auto" w:fill="E2EFD9"/>
            <w:noWrap/>
            <w:hideMark/>
          </w:tcPr>
          <w:p w14:paraId="53EF23D5"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w:t>
            </w:r>
          </w:p>
        </w:tc>
        <w:tc>
          <w:tcPr>
            <w:tcW w:w="2140" w:type="dxa"/>
            <w:shd w:val="clear" w:color="auto" w:fill="E2EFD9"/>
            <w:noWrap/>
            <w:hideMark/>
          </w:tcPr>
          <w:p w14:paraId="183E81C4"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25.417.622,93</w:t>
            </w:r>
          </w:p>
        </w:tc>
      </w:tr>
      <w:tr w:rsidR="006D0368" w:rsidRPr="0027046E" w14:paraId="460D6BED" w14:textId="77777777" w:rsidTr="006D0368">
        <w:trPr>
          <w:trHeight w:val="255"/>
        </w:trPr>
        <w:tc>
          <w:tcPr>
            <w:tcW w:w="4960" w:type="dxa"/>
            <w:shd w:val="clear" w:color="auto" w:fill="auto"/>
            <w:noWrap/>
            <w:hideMark/>
          </w:tcPr>
          <w:p w14:paraId="26BC08C1"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RECURSO DE INSISTENCIA UNICA INSTANCIA</w:t>
            </w:r>
          </w:p>
        </w:tc>
        <w:tc>
          <w:tcPr>
            <w:tcW w:w="1200" w:type="dxa"/>
            <w:shd w:val="clear" w:color="auto" w:fill="auto"/>
            <w:noWrap/>
            <w:hideMark/>
          </w:tcPr>
          <w:p w14:paraId="16A897B4"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auto"/>
            <w:noWrap/>
            <w:hideMark/>
          </w:tcPr>
          <w:p w14:paraId="5CD081B9"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0,00</w:t>
            </w:r>
          </w:p>
        </w:tc>
      </w:tr>
      <w:tr w:rsidR="006D0368" w:rsidRPr="0027046E" w14:paraId="74535732" w14:textId="77777777" w:rsidTr="006D0368">
        <w:trPr>
          <w:trHeight w:val="255"/>
        </w:trPr>
        <w:tc>
          <w:tcPr>
            <w:tcW w:w="4960" w:type="dxa"/>
            <w:shd w:val="clear" w:color="auto" w:fill="E2EFD9"/>
            <w:noWrap/>
            <w:hideMark/>
          </w:tcPr>
          <w:p w14:paraId="0BF23526"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REPARACION DIRECTA</w:t>
            </w:r>
          </w:p>
        </w:tc>
        <w:tc>
          <w:tcPr>
            <w:tcW w:w="1200" w:type="dxa"/>
            <w:shd w:val="clear" w:color="auto" w:fill="E2EFD9"/>
            <w:noWrap/>
            <w:hideMark/>
          </w:tcPr>
          <w:p w14:paraId="65EDA24F"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102</w:t>
            </w:r>
          </w:p>
        </w:tc>
        <w:tc>
          <w:tcPr>
            <w:tcW w:w="2140" w:type="dxa"/>
            <w:shd w:val="clear" w:color="auto" w:fill="E2EFD9"/>
            <w:noWrap/>
            <w:hideMark/>
          </w:tcPr>
          <w:p w14:paraId="687890AE"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62.700.268.407,64</w:t>
            </w:r>
          </w:p>
        </w:tc>
      </w:tr>
      <w:tr w:rsidR="006D0368" w:rsidRPr="0027046E" w14:paraId="6D8566FB" w14:textId="77777777" w:rsidTr="006D0368">
        <w:trPr>
          <w:trHeight w:val="255"/>
        </w:trPr>
        <w:tc>
          <w:tcPr>
            <w:tcW w:w="4960" w:type="dxa"/>
            <w:shd w:val="clear" w:color="auto" w:fill="auto"/>
            <w:noWrap/>
            <w:hideMark/>
          </w:tcPr>
          <w:p w14:paraId="3C452043"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RESPONSABILIDAD CIVIL CONTRACTUAL</w:t>
            </w:r>
          </w:p>
        </w:tc>
        <w:tc>
          <w:tcPr>
            <w:tcW w:w="1200" w:type="dxa"/>
            <w:shd w:val="clear" w:color="auto" w:fill="auto"/>
            <w:noWrap/>
            <w:hideMark/>
          </w:tcPr>
          <w:p w14:paraId="42F370FF"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auto"/>
            <w:noWrap/>
            <w:hideMark/>
          </w:tcPr>
          <w:p w14:paraId="1042CB7E"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136.024.012,23</w:t>
            </w:r>
          </w:p>
        </w:tc>
      </w:tr>
      <w:tr w:rsidR="006D0368" w:rsidRPr="0027046E" w14:paraId="50262932" w14:textId="77777777" w:rsidTr="006D0368">
        <w:trPr>
          <w:trHeight w:val="255"/>
        </w:trPr>
        <w:tc>
          <w:tcPr>
            <w:tcW w:w="4960" w:type="dxa"/>
            <w:shd w:val="clear" w:color="auto" w:fill="E2EFD9"/>
            <w:noWrap/>
            <w:hideMark/>
          </w:tcPr>
          <w:p w14:paraId="31CC8C97"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SINGULAR</w:t>
            </w:r>
          </w:p>
        </w:tc>
        <w:tc>
          <w:tcPr>
            <w:tcW w:w="1200" w:type="dxa"/>
            <w:shd w:val="clear" w:color="auto" w:fill="E2EFD9"/>
            <w:noWrap/>
            <w:hideMark/>
          </w:tcPr>
          <w:p w14:paraId="0F3A5BCB"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4</w:t>
            </w:r>
          </w:p>
        </w:tc>
        <w:tc>
          <w:tcPr>
            <w:tcW w:w="2140" w:type="dxa"/>
            <w:shd w:val="clear" w:color="auto" w:fill="E2EFD9"/>
            <w:noWrap/>
            <w:hideMark/>
          </w:tcPr>
          <w:p w14:paraId="4CE0338B"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874.278.553,92</w:t>
            </w:r>
          </w:p>
        </w:tc>
      </w:tr>
      <w:tr w:rsidR="006D0368" w:rsidRPr="0027046E" w14:paraId="22F32A22" w14:textId="77777777" w:rsidTr="006D0368">
        <w:trPr>
          <w:trHeight w:val="255"/>
        </w:trPr>
        <w:tc>
          <w:tcPr>
            <w:tcW w:w="4960" w:type="dxa"/>
            <w:shd w:val="clear" w:color="auto" w:fill="auto"/>
            <w:noWrap/>
            <w:hideMark/>
          </w:tcPr>
          <w:p w14:paraId="63074ADD"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TRIBUNAL DE ARBITRAMENTO</w:t>
            </w:r>
          </w:p>
        </w:tc>
        <w:tc>
          <w:tcPr>
            <w:tcW w:w="1200" w:type="dxa"/>
            <w:shd w:val="clear" w:color="auto" w:fill="auto"/>
            <w:noWrap/>
            <w:hideMark/>
          </w:tcPr>
          <w:p w14:paraId="29CFE91D"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18</w:t>
            </w:r>
          </w:p>
        </w:tc>
        <w:tc>
          <w:tcPr>
            <w:tcW w:w="2140" w:type="dxa"/>
            <w:shd w:val="clear" w:color="auto" w:fill="auto"/>
            <w:noWrap/>
            <w:hideMark/>
          </w:tcPr>
          <w:p w14:paraId="282EB56F"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445.063.284.877,23</w:t>
            </w:r>
          </w:p>
        </w:tc>
      </w:tr>
      <w:tr w:rsidR="006D0368" w:rsidRPr="0027046E" w14:paraId="1D2F7444" w14:textId="77777777" w:rsidTr="006D0368">
        <w:trPr>
          <w:trHeight w:val="255"/>
        </w:trPr>
        <w:tc>
          <w:tcPr>
            <w:tcW w:w="4960" w:type="dxa"/>
            <w:shd w:val="clear" w:color="auto" w:fill="E2EFD9"/>
            <w:noWrap/>
            <w:hideMark/>
          </w:tcPr>
          <w:p w14:paraId="65A426C7"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VERBAL</w:t>
            </w:r>
          </w:p>
        </w:tc>
        <w:tc>
          <w:tcPr>
            <w:tcW w:w="1200" w:type="dxa"/>
            <w:shd w:val="clear" w:color="auto" w:fill="E2EFD9"/>
            <w:noWrap/>
            <w:hideMark/>
          </w:tcPr>
          <w:p w14:paraId="6570849F"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E2EFD9"/>
            <w:noWrap/>
            <w:hideMark/>
          </w:tcPr>
          <w:p w14:paraId="289CA9EB"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0,00</w:t>
            </w:r>
          </w:p>
        </w:tc>
      </w:tr>
      <w:tr w:rsidR="006D0368" w:rsidRPr="0027046E" w14:paraId="520DAB30" w14:textId="77777777" w:rsidTr="006D0368">
        <w:trPr>
          <w:trHeight w:val="255"/>
        </w:trPr>
        <w:tc>
          <w:tcPr>
            <w:tcW w:w="4960" w:type="dxa"/>
            <w:shd w:val="clear" w:color="auto" w:fill="auto"/>
            <w:noWrap/>
            <w:hideMark/>
          </w:tcPr>
          <w:p w14:paraId="408C0AA7"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Total, general</w:t>
            </w:r>
          </w:p>
        </w:tc>
        <w:tc>
          <w:tcPr>
            <w:tcW w:w="1200" w:type="dxa"/>
            <w:shd w:val="clear" w:color="auto" w:fill="auto"/>
            <w:noWrap/>
            <w:hideMark/>
          </w:tcPr>
          <w:p w14:paraId="57817A1D"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1463</w:t>
            </w:r>
          </w:p>
        </w:tc>
        <w:tc>
          <w:tcPr>
            <w:tcW w:w="2140" w:type="dxa"/>
            <w:shd w:val="clear" w:color="auto" w:fill="auto"/>
            <w:noWrap/>
            <w:hideMark/>
          </w:tcPr>
          <w:p w14:paraId="1D369563"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747.209.501.602,13</w:t>
            </w:r>
          </w:p>
        </w:tc>
      </w:tr>
    </w:tbl>
    <w:p w14:paraId="716D416D" w14:textId="77777777" w:rsidR="006D0368" w:rsidRPr="008B7120" w:rsidRDefault="006D0368" w:rsidP="006D0368">
      <w:pPr>
        <w:rPr>
          <w:rFonts w:ascii="Arial" w:hAnsi="Arial" w:cs="Arial"/>
        </w:rPr>
      </w:pPr>
    </w:p>
    <w:p w14:paraId="0773EF82" w14:textId="77777777" w:rsidR="006D0368" w:rsidRPr="0027046E" w:rsidRDefault="006D0368" w:rsidP="006D0368">
      <w:pPr>
        <w:rPr>
          <w:rFonts w:ascii="Arial" w:hAnsi="Arial" w:cs="Arial"/>
          <w:noProof/>
          <w:sz w:val="22"/>
          <w:szCs w:val="22"/>
          <w:lang w:eastAsia="es-CO"/>
        </w:rPr>
      </w:pPr>
      <w:r w:rsidRPr="0027046E">
        <w:rPr>
          <w:rFonts w:ascii="Arial" w:hAnsi="Arial" w:cs="Arial"/>
          <w:b/>
          <w:sz w:val="22"/>
          <w:szCs w:val="22"/>
          <w:lang w:val="es-MX"/>
        </w:rPr>
        <w:t>LOGROS Y RESULTADOS ÉXITO PROCESAL</w:t>
      </w:r>
    </w:p>
    <w:p w14:paraId="05B7F9EA"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Durante el periodo (1-01-2016 a 31-03-2020) se presentaron 8.511 procesos terminados: 7048 favorables y 1.463 desfavorables lo cual representa un éxito procesal de 82.81%. </w:t>
      </w:r>
    </w:p>
    <w:p w14:paraId="7DFB3582" w14:textId="77777777" w:rsidR="006D0368" w:rsidRPr="0027046E"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Durante el periodo la meta propuesta fue superada representada en la cantidad de procesos terminados favorablemente para el Distrito Capital.  LINEA BASE 82%  </w:t>
      </w:r>
    </w:p>
    <w:p w14:paraId="2940C293" w14:textId="77777777" w:rsidR="006D0368" w:rsidRPr="0027046E" w:rsidRDefault="006D0368" w:rsidP="006D0368">
      <w:pPr>
        <w:jc w:val="both"/>
        <w:rPr>
          <w:rFonts w:ascii="Arial" w:hAnsi="Arial" w:cs="Arial"/>
          <w:sz w:val="22"/>
          <w:szCs w:val="22"/>
          <w:lang w:val="es-MX"/>
        </w:rPr>
      </w:pPr>
      <w:r w:rsidRPr="0027046E">
        <w:rPr>
          <w:rFonts w:ascii="Arial" w:hAnsi="Arial" w:cs="Arial"/>
          <w:b/>
          <w:sz w:val="22"/>
          <w:szCs w:val="22"/>
          <w:lang w:val="es-MX"/>
        </w:rPr>
        <w:t>LOGROS Y RESULTADOS DE EFICIENCIA FISCAL:</w:t>
      </w:r>
      <w:r w:rsidRPr="0027046E">
        <w:rPr>
          <w:rFonts w:ascii="Arial" w:hAnsi="Arial" w:cs="Arial"/>
          <w:sz w:val="22"/>
          <w:szCs w:val="22"/>
          <w:lang w:val="es-MX"/>
        </w:rPr>
        <w:t xml:space="preserve"> Es del 88% representado en el valor de las pretensiones indexadas de los procesos que finalizaron con fallo a favor de las entidades del Distrito Capital.    </w:t>
      </w:r>
    </w:p>
    <w:p w14:paraId="34754F1B" w14:textId="77777777" w:rsidR="006D0368" w:rsidRDefault="006D0368" w:rsidP="006D0368">
      <w:pPr>
        <w:jc w:val="both"/>
        <w:rPr>
          <w:rFonts w:ascii="Arial" w:hAnsi="Arial" w:cs="Arial"/>
          <w:sz w:val="22"/>
          <w:szCs w:val="22"/>
          <w:lang w:val="es-MX"/>
        </w:rPr>
      </w:pPr>
      <w:r w:rsidRPr="0027046E">
        <w:rPr>
          <w:rFonts w:ascii="Arial" w:hAnsi="Arial" w:cs="Arial"/>
          <w:sz w:val="22"/>
          <w:szCs w:val="22"/>
          <w:lang w:val="es-MX"/>
        </w:rPr>
        <w:t xml:space="preserve">El 58% del valor total de las pretensiones indexadas de los procesos terminados a favor del Distrito Capital durante el 1 de enero de 2016 y el 31 de marzo de 2020, está concentrado en 10 procesos: </w:t>
      </w:r>
    </w:p>
    <w:p w14:paraId="13688026" w14:textId="77777777" w:rsidR="0027046E" w:rsidRPr="0027046E" w:rsidRDefault="0027046E" w:rsidP="006D0368">
      <w:pPr>
        <w:jc w:val="both"/>
        <w:rPr>
          <w:rFonts w:ascii="Arial" w:hAnsi="Arial" w:cs="Arial"/>
          <w:sz w:val="22"/>
          <w:szCs w:val="22"/>
          <w:lang w:val="es-MX"/>
        </w:rPr>
      </w:pPr>
    </w:p>
    <w:tbl>
      <w:tblPr>
        <w:tblW w:w="8300"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790"/>
        <w:gridCol w:w="1418"/>
        <w:gridCol w:w="2280"/>
      </w:tblGrid>
      <w:tr w:rsidR="006D0368" w:rsidRPr="0027046E" w14:paraId="0E709E90" w14:textId="77777777" w:rsidTr="006D0368">
        <w:trPr>
          <w:trHeight w:val="708"/>
          <w:jc w:val="center"/>
        </w:trPr>
        <w:tc>
          <w:tcPr>
            <w:tcW w:w="4960" w:type="dxa"/>
            <w:tcBorders>
              <w:top w:val="single" w:sz="4" w:space="0" w:color="5B9BD5"/>
              <w:left w:val="single" w:sz="4" w:space="0" w:color="5B9BD5"/>
              <w:bottom w:val="single" w:sz="4" w:space="0" w:color="5B9BD5"/>
              <w:right w:val="nil"/>
            </w:tcBorders>
            <w:shd w:val="clear" w:color="auto" w:fill="5B9BD5"/>
            <w:hideMark/>
          </w:tcPr>
          <w:p w14:paraId="2B08F445" w14:textId="77777777" w:rsidR="006D0368" w:rsidRPr="0027046E" w:rsidRDefault="006D0368" w:rsidP="006D0368">
            <w:pPr>
              <w:jc w:val="center"/>
              <w:rPr>
                <w:rFonts w:ascii="Arial" w:hAnsi="Arial" w:cs="Arial"/>
                <w:b/>
                <w:bCs/>
                <w:color w:val="FFFFFF"/>
                <w:sz w:val="22"/>
                <w:szCs w:val="22"/>
                <w:lang w:eastAsia="es-CO"/>
              </w:rPr>
            </w:pPr>
            <w:r w:rsidRPr="0027046E">
              <w:rPr>
                <w:rFonts w:ascii="Arial" w:hAnsi="Arial" w:cs="Arial"/>
                <w:b/>
                <w:bCs/>
                <w:color w:val="FFFFFF"/>
                <w:sz w:val="22"/>
                <w:szCs w:val="22"/>
                <w:lang w:eastAsia="es-CO"/>
              </w:rPr>
              <w:t xml:space="preserve">TIPO DE PROCESO </w:t>
            </w:r>
          </w:p>
        </w:tc>
        <w:tc>
          <w:tcPr>
            <w:tcW w:w="1200" w:type="dxa"/>
            <w:tcBorders>
              <w:top w:val="single" w:sz="4" w:space="0" w:color="5B9BD5"/>
              <w:left w:val="nil"/>
              <w:bottom w:val="single" w:sz="4" w:space="0" w:color="5B9BD5"/>
              <w:right w:val="nil"/>
            </w:tcBorders>
            <w:shd w:val="clear" w:color="auto" w:fill="5B9BD5"/>
            <w:hideMark/>
          </w:tcPr>
          <w:p w14:paraId="118FB2F7" w14:textId="77777777" w:rsidR="006D0368" w:rsidRPr="0027046E" w:rsidRDefault="006D0368" w:rsidP="006D0368">
            <w:pPr>
              <w:jc w:val="center"/>
              <w:rPr>
                <w:rFonts w:ascii="Arial" w:hAnsi="Arial" w:cs="Arial"/>
                <w:b/>
                <w:bCs/>
                <w:color w:val="FFFFFF"/>
                <w:sz w:val="22"/>
                <w:szCs w:val="22"/>
                <w:lang w:eastAsia="es-CO"/>
              </w:rPr>
            </w:pPr>
            <w:r w:rsidRPr="0027046E">
              <w:rPr>
                <w:rFonts w:ascii="Arial" w:hAnsi="Arial" w:cs="Arial"/>
                <w:b/>
                <w:bCs/>
                <w:color w:val="FFFFFF"/>
                <w:sz w:val="22"/>
                <w:szCs w:val="22"/>
                <w:lang w:eastAsia="es-CO"/>
              </w:rPr>
              <w:t xml:space="preserve">CANTIDAD DE PROCESOS </w:t>
            </w:r>
          </w:p>
        </w:tc>
        <w:tc>
          <w:tcPr>
            <w:tcW w:w="2140" w:type="dxa"/>
            <w:tcBorders>
              <w:top w:val="single" w:sz="4" w:space="0" w:color="5B9BD5"/>
              <w:left w:val="nil"/>
              <w:bottom w:val="single" w:sz="4" w:space="0" w:color="5B9BD5"/>
              <w:right w:val="single" w:sz="4" w:space="0" w:color="5B9BD5"/>
            </w:tcBorders>
            <w:shd w:val="clear" w:color="auto" w:fill="5B9BD5"/>
            <w:hideMark/>
          </w:tcPr>
          <w:p w14:paraId="50D17489" w14:textId="77777777" w:rsidR="006D0368" w:rsidRPr="0027046E" w:rsidRDefault="006D0368" w:rsidP="006D0368">
            <w:pPr>
              <w:jc w:val="center"/>
              <w:rPr>
                <w:rFonts w:ascii="Arial" w:hAnsi="Arial" w:cs="Arial"/>
                <w:b/>
                <w:bCs/>
                <w:color w:val="FFFFFF"/>
                <w:sz w:val="22"/>
                <w:szCs w:val="22"/>
                <w:lang w:eastAsia="es-CO"/>
              </w:rPr>
            </w:pPr>
            <w:r w:rsidRPr="0027046E">
              <w:rPr>
                <w:rFonts w:ascii="Arial" w:hAnsi="Arial" w:cs="Arial"/>
                <w:b/>
                <w:bCs/>
                <w:color w:val="FFFFFF"/>
                <w:sz w:val="22"/>
                <w:szCs w:val="22"/>
                <w:lang w:eastAsia="es-CO"/>
              </w:rPr>
              <w:t>VALOR PRETENSIÓN INDEXADA</w:t>
            </w:r>
          </w:p>
        </w:tc>
      </w:tr>
      <w:tr w:rsidR="006D0368" w:rsidRPr="0027046E" w14:paraId="70AB4D01" w14:textId="77777777" w:rsidTr="006D0368">
        <w:trPr>
          <w:trHeight w:val="255"/>
          <w:jc w:val="center"/>
        </w:trPr>
        <w:tc>
          <w:tcPr>
            <w:tcW w:w="4960" w:type="dxa"/>
            <w:shd w:val="clear" w:color="auto" w:fill="DEEAF6"/>
            <w:noWrap/>
            <w:hideMark/>
          </w:tcPr>
          <w:p w14:paraId="117FB848"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CONCILIACIÓN EXTRAJUDICIAL</w:t>
            </w:r>
          </w:p>
        </w:tc>
        <w:tc>
          <w:tcPr>
            <w:tcW w:w="1200" w:type="dxa"/>
            <w:shd w:val="clear" w:color="auto" w:fill="DEEAF6"/>
            <w:noWrap/>
            <w:hideMark/>
          </w:tcPr>
          <w:p w14:paraId="6BCD5DF2"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DEEAF6"/>
            <w:noWrap/>
            <w:hideMark/>
          </w:tcPr>
          <w:p w14:paraId="409A0B2B"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123.390.943.808,13</w:t>
            </w:r>
          </w:p>
        </w:tc>
      </w:tr>
      <w:tr w:rsidR="006D0368" w:rsidRPr="0027046E" w14:paraId="02410D74" w14:textId="77777777" w:rsidTr="006D0368">
        <w:trPr>
          <w:trHeight w:val="255"/>
          <w:jc w:val="center"/>
        </w:trPr>
        <w:tc>
          <w:tcPr>
            <w:tcW w:w="4960" w:type="dxa"/>
            <w:shd w:val="clear" w:color="auto" w:fill="auto"/>
            <w:noWrap/>
            <w:hideMark/>
          </w:tcPr>
          <w:p w14:paraId="76B61E24"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NULIDAD Y RESTABLECIMIENTO</w:t>
            </w:r>
          </w:p>
        </w:tc>
        <w:tc>
          <w:tcPr>
            <w:tcW w:w="1200" w:type="dxa"/>
            <w:shd w:val="clear" w:color="auto" w:fill="auto"/>
            <w:noWrap/>
            <w:hideMark/>
          </w:tcPr>
          <w:p w14:paraId="43AF31CE"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w:t>
            </w:r>
          </w:p>
        </w:tc>
        <w:tc>
          <w:tcPr>
            <w:tcW w:w="2140" w:type="dxa"/>
            <w:shd w:val="clear" w:color="auto" w:fill="auto"/>
            <w:noWrap/>
            <w:hideMark/>
          </w:tcPr>
          <w:p w14:paraId="331686E0"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1.488.576.006.645,83</w:t>
            </w:r>
          </w:p>
        </w:tc>
      </w:tr>
      <w:tr w:rsidR="006D0368" w:rsidRPr="0027046E" w14:paraId="05CD691E" w14:textId="77777777" w:rsidTr="006D0368">
        <w:trPr>
          <w:trHeight w:val="255"/>
          <w:jc w:val="center"/>
        </w:trPr>
        <w:tc>
          <w:tcPr>
            <w:tcW w:w="4960" w:type="dxa"/>
            <w:shd w:val="clear" w:color="auto" w:fill="DEEAF6"/>
            <w:noWrap/>
            <w:hideMark/>
          </w:tcPr>
          <w:p w14:paraId="14ADD8F6"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REPARACION DIRECTA</w:t>
            </w:r>
          </w:p>
        </w:tc>
        <w:tc>
          <w:tcPr>
            <w:tcW w:w="1200" w:type="dxa"/>
            <w:shd w:val="clear" w:color="auto" w:fill="DEEAF6"/>
            <w:noWrap/>
            <w:hideMark/>
          </w:tcPr>
          <w:p w14:paraId="6C690339"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140" w:type="dxa"/>
            <w:shd w:val="clear" w:color="auto" w:fill="DEEAF6"/>
            <w:noWrap/>
            <w:hideMark/>
          </w:tcPr>
          <w:p w14:paraId="13AD98D9"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353.581.638.154,86</w:t>
            </w:r>
          </w:p>
        </w:tc>
      </w:tr>
      <w:tr w:rsidR="006D0368" w:rsidRPr="0027046E" w14:paraId="224C04C6" w14:textId="77777777" w:rsidTr="006D0368">
        <w:trPr>
          <w:trHeight w:val="255"/>
          <w:jc w:val="center"/>
        </w:trPr>
        <w:tc>
          <w:tcPr>
            <w:tcW w:w="4960" w:type="dxa"/>
            <w:shd w:val="clear" w:color="auto" w:fill="auto"/>
            <w:noWrap/>
            <w:hideMark/>
          </w:tcPr>
          <w:p w14:paraId="344664CA"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TRIBUNAL DE ARBITRAMENTO</w:t>
            </w:r>
          </w:p>
        </w:tc>
        <w:tc>
          <w:tcPr>
            <w:tcW w:w="1200" w:type="dxa"/>
            <w:shd w:val="clear" w:color="auto" w:fill="auto"/>
            <w:noWrap/>
            <w:hideMark/>
          </w:tcPr>
          <w:p w14:paraId="0B955867"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5</w:t>
            </w:r>
          </w:p>
        </w:tc>
        <w:tc>
          <w:tcPr>
            <w:tcW w:w="2140" w:type="dxa"/>
            <w:shd w:val="clear" w:color="auto" w:fill="auto"/>
            <w:noWrap/>
            <w:hideMark/>
          </w:tcPr>
          <w:p w14:paraId="7B6D11AD"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1.127.257.928.048,82</w:t>
            </w:r>
          </w:p>
        </w:tc>
      </w:tr>
      <w:tr w:rsidR="006D0368" w:rsidRPr="0027046E" w14:paraId="67EE31B8" w14:textId="77777777" w:rsidTr="006D0368">
        <w:trPr>
          <w:trHeight w:val="255"/>
          <w:jc w:val="center"/>
        </w:trPr>
        <w:tc>
          <w:tcPr>
            <w:tcW w:w="4960" w:type="dxa"/>
            <w:shd w:val="clear" w:color="auto" w:fill="DEEAF6"/>
            <w:noWrap/>
            <w:hideMark/>
          </w:tcPr>
          <w:p w14:paraId="595FDB32"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Total general</w:t>
            </w:r>
          </w:p>
        </w:tc>
        <w:tc>
          <w:tcPr>
            <w:tcW w:w="1200" w:type="dxa"/>
            <w:shd w:val="clear" w:color="auto" w:fill="DEEAF6"/>
            <w:noWrap/>
            <w:hideMark/>
          </w:tcPr>
          <w:p w14:paraId="4D690101"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10</w:t>
            </w:r>
          </w:p>
        </w:tc>
        <w:tc>
          <w:tcPr>
            <w:tcW w:w="2140" w:type="dxa"/>
            <w:shd w:val="clear" w:color="auto" w:fill="DEEAF6"/>
            <w:noWrap/>
            <w:hideMark/>
          </w:tcPr>
          <w:p w14:paraId="50585629"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3.092.806.516.657,64</w:t>
            </w:r>
          </w:p>
        </w:tc>
      </w:tr>
    </w:tbl>
    <w:p w14:paraId="37F63CFB" w14:textId="77777777" w:rsidR="006D0368" w:rsidRDefault="006D0368" w:rsidP="006D0368">
      <w:pPr>
        <w:jc w:val="both"/>
        <w:rPr>
          <w:rFonts w:ascii="Arial" w:hAnsi="Arial" w:cs="Arial"/>
          <w:lang w:val="es-MX"/>
        </w:rPr>
      </w:pPr>
    </w:p>
    <w:p w14:paraId="7C8E3A8D" w14:textId="77777777" w:rsidR="0027046E" w:rsidRDefault="0027046E" w:rsidP="006D0368">
      <w:pPr>
        <w:jc w:val="both"/>
        <w:rPr>
          <w:rFonts w:ascii="Arial" w:hAnsi="Arial" w:cs="Arial"/>
          <w:lang w:val="es-MX"/>
        </w:rPr>
      </w:pPr>
    </w:p>
    <w:p w14:paraId="77693D76" w14:textId="77777777" w:rsidR="0027046E" w:rsidRDefault="0027046E" w:rsidP="006D0368">
      <w:pPr>
        <w:jc w:val="both"/>
        <w:rPr>
          <w:rFonts w:ascii="Arial" w:hAnsi="Arial" w:cs="Arial"/>
          <w:lang w:val="es-MX"/>
        </w:rPr>
      </w:pPr>
    </w:p>
    <w:p w14:paraId="1B67DD04" w14:textId="77777777" w:rsidR="0027046E" w:rsidRDefault="0027046E" w:rsidP="006D0368">
      <w:pPr>
        <w:jc w:val="both"/>
        <w:rPr>
          <w:rFonts w:ascii="Arial" w:hAnsi="Arial" w:cs="Arial"/>
          <w:lang w:val="es-MX"/>
        </w:rPr>
      </w:pPr>
    </w:p>
    <w:p w14:paraId="7A96B3BF" w14:textId="77777777" w:rsidR="0027046E" w:rsidRDefault="0027046E" w:rsidP="006D0368">
      <w:pPr>
        <w:jc w:val="both"/>
        <w:rPr>
          <w:rFonts w:ascii="Arial" w:hAnsi="Arial" w:cs="Arial"/>
          <w:lang w:val="es-MX"/>
        </w:rPr>
      </w:pPr>
    </w:p>
    <w:p w14:paraId="027AA9AA" w14:textId="77777777" w:rsidR="0027046E" w:rsidRDefault="0027046E" w:rsidP="006D0368">
      <w:pPr>
        <w:jc w:val="both"/>
        <w:rPr>
          <w:rFonts w:ascii="Arial" w:hAnsi="Arial" w:cs="Arial"/>
          <w:lang w:val="es-MX"/>
        </w:rPr>
      </w:pPr>
    </w:p>
    <w:p w14:paraId="36CB9B3A" w14:textId="77777777" w:rsidR="006D0368" w:rsidRDefault="006D0368" w:rsidP="006D0368">
      <w:pPr>
        <w:jc w:val="both"/>
        <w:rPr>
          <w:rFonts w:ascii="Arial" w:hAnsi="Arial" w:cs="Arial"/>
          <w:lang w:val="es-MX"/>
        </w:rPr>
      </w:pPr>
      <w:r w:rsidRPr="0027046E">
        <w:rPr>
          <w:rFonts w:ascii="Arial" w:hAnsi="Arial" w:cs="Arial"/>
          <w:sz w:val="22"/>
          <w:szCs w:val="22"/>
          <w:lang w:val="es-MX"/>
        </w:rPr>
        <w:lastRenderedPageBreak/>
        <w:t>En estos procesos se encuentran vinculadas las siguientes entidades</w:t>
      </w:r>
      <w:r w:rsidRPr="008B7120">
        <w:rPr>
          <w:rFonts w:ascii="Arial" w:hAnsi="Arial" w:cs="Arial"/>
          <w:lang w:val="es-MX"/>
        </w:rPr>
        <w:t>:</w:t>
      </w:r>
    </w:p>
    <w:p w14:paraId="3C0EC9F4" w14:textId="77777777" w:rsidR="0027046E" w:rsidRPr="008B7120" w:rsidRDefault="0027046E" w:rsidP="006D0368">
      <w:pPr>
        <w:jc w:val="both"/>
        <w:rPr>
          <w:rFonts w:ascii="Arial" w:hAnsi="Arial" w:cs="Arial"/>
          <w:lang w:val="es-MX"/>
        </w:rPr>
      </w:pPr>
    </w:p>
    <w:tbl>
      <w:tblPr>
        <w:tblW w:w="1017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369"/>
        <w:gridCol w:w="2610"/>
        <w:gridCol w:w="1733"/>
        <w:gridCol w:w="2461"/>
      </w:tblGrid>
      <w:tr w:rsidR="006D0368" w:rsidRPr="0027046E" w14:paraId="5A4D68EC" w14:textId="77777777" w:rsidTr="006D0368">
        <w:trPr>
          <w:trHeight w:val="573"/>
          <w:jc w:val="center"/>
        </w:trPr>
        <w:tc>
          <w:tcPr>
            <w:tcW w:w="3369" w:type="dxa"/>
            <w:tcBorders>
              <w:top w:val="single" w:sz="4" w:space="0" w:color="5B9BD5"/>
              <w:left w:val="single" w:sz="4" w:space="0" w:color="5B9BD5"/>
              <w:bottom w:val="single" w:sz="4" w:space="0" w:color="5B9BD5"/>
              <w:right w:val="nil"/>
            </w:tcBorders>
            <w:shd w:val="clear" w:color="auto" w:fill="5B9BD5"/>
            <w:hideMark/>
          </w:tcPr>
          <w:p w14:paraId="1E6663DE" w14:textId="77777777" w:rsidR="006D0368" w:rsidRPr="0027046E" w:rsidRDefault="006D0368" w:rsidP="006D0368">
            <w:pPr>
              <w:jc w:val="center"/>
              <w:rPr>
                <w:rFonts w:ascii="Arial" w:hAnsi="Arial" w:cs="Arial"/>
                <w:b/>
                <w:bCs/>
                <w:color w:val="FFFFFF"/>
                <w:sz w:val="22"/>
                <w:szCs w:val="22"/>
                <w:lang w:eastAsia="es-CO"/>
              </w:rPr>
            </w:pPr>
            <w:r w:rsidRPr="0027046E">
              <w:rPr>
                <w:rFonts w:ascii="Arial" w:hAnsi="Arial" w:cs="Arial"/>
                <w:b/>
                <w:bCs/>
                <w:color w:val="FFFFFF"/>
                <w:sz w:val="22"/>
                <w:szCs w:val="22"/>
                <w:lang w:eastAsia="es-CO"/>
              </w:rPr>
              <w:t xml:space="preserve">TIPO DE PROCESO </w:t>
            </w:r>
          </w:p>
        </w:tc>
        <w:tc>
          <w:tcPr>
            <w:tcW w:w="2610" w:type="dxa"/>
            <w:tcBorders>
              <w:top w:val="single" w:sz="4" w:space="0" w:color="5B9BD5"/>
              <w:left w:val="nil"/>
              <w:bottom w:val="single" w:sz="4" w:space="0" w:color="5B9BD5"/>
              <w:right w:val="nil"/>
            </w:tcBorders>
            <w:shd w:val="clear" w:color="auto" w:fill="5B9BD5"/>
            <w:hideMark/>
          </w:tcPr>
          <w:p w14:paraId="59120766" w14:textId="77777777" w:rsidR="006D0368" w:rsidRPr="0027046E" w:rsidRDefault="006D0368" w:rsidP="006D0368">
            <w:pPr>
              <w:jc w:val="center"/>
              <w:rPr>
                <w:rFonts w:ascii="Arial" w:hAnsi="Arial" w:cs="Arial"/>
                <w:b/>
                <w:bCs/>
                <w:color w:val="FFFFFF"/>
                <w:sz w:val="22"/>
                <w:szCs w:val="22"/>
                <w:lang w:eastAsia="es-CO"/>
              </w:rPr>
            </w:pPr>
            <w:r w:rsidRPr="0027046E">
              <w:rPr>
                <w:rFonts w:ascii="Arial" w:hAnsi="Arial" w:cs="Arial"/>
                <w:b/>
                <w:bCs/>
                <w:color w:val="FFFFFF"/>
                <w:sz w:val="22"/>
                <w:szCs w:val="22"/>
                <w:lang w:eastAsia="es-CO"/>
              </w:rPr>
              <w:t xml:space="preserve">ENTIDADES VINCULADAS </w:t>
            </w:r>
          </w:p>
        </w:tc>
        <w:tc>
          <w:tcPr>
            <w:tcW w:w="1733" w:type="dxa"/>
            <w:tcBorders>
              <w:top w:val="single" w:sz="4" w:space="0" w:color="5B9BD5"/>
              <w:left w:val="nil"/>
              <w:bottom w:val="single" w:sz="4" w:space="0" w:color="5B9BD5"/>
              <w:right w:val="nil"/>
            </w:tcBorders>
            <w:shd w:val="clear" w:color="auto" w:fill="5B9BD5"/>
            <w:hideMark/>
          </w:tcPr>
          <w:p w14:paraId="23B2C666" w14:textId="77777777" w:rsidR="006D0368" w:rsidRPr="0027046E" w:rsidRDefault="006D0368" w:rsidP="006D0368">
            <w:pPr>
              <w:jc w:val="center"/>
              <w:rPr>
                <w:rFonts w:ascii="Arial" w:hAnsi="Arial" w:cs="Arial"/>
                <w:b/>
                <w:bCs/>
                <w:color w:val="FFFFFF"/>
                <w:sz w:val="22"/>
                <w:szCs w:val="22"/>
                <w:lang w:eastAsia="es-CO"/>
              </w:rPr>
            </w:pPr>
            <w:r w:rsidRPr="0027046E">
              <w:rPr>
                <w:rFonts w:ascii="Arial" w:hAnsi="Arial" w:cs="Arial"/>
                <w:b/>
                <w:bCs/>
                <w:color w:val="FFFFFF"/>
                <w:sz w:val="22"/>
                <w:szCs w:val="22"/>
                <w:lang w:eastAsia="es-CO"/>
              </w:rPr>
              <w:t xml:space="preserve">CANTIDAD DE PROCESOS </w:t>
            </w:r>
          </w:p>
        </w:tc>
        <w:tc>
          <w:tcPr>
            <w:tcW w:w="2461" w:type="dxa"/>
            <w:tcBorders>
              <w:top w:val="single" w:sz="4" w:space="0" w:color="5B9BD5"/>
              <w:left w:val="nil"/>
              <w:bottom w:val="single" w:sz="4" w:space="0" w:color="5B9BD5"/>
              <w:right w:val="single" w:sz="4" w:space="0" w:color="5B9BD5"/>
            </w:tcBorders>
            <w:shd w:val="clear" w:color="auto" w:fill="5B9BD5"/>
            <w:hideMark/>
          </w:tcPr>
          <w:p w14:paraId="1C71F194" w14:textId="77777777" w:rsidR="006D0368" w:rsidRPr="0027046E" w:rsidRDefault="006D0368" w:rsidP="006D0368">
            <w:pPr>
              <w:jc w:val="center"/>
              <w:rPr>
                <w:rFonts w:ascii="Arial" w:hAnsi="Arial" w:cs="Arial"/>
                <w:b/>
                <w:bCs/>
                <w:color w:val="FFFFFF"/>
                <w:sz w:val="22"/>
                <w:szCs w:val="22"/>
                <w:lang w:eastAsia="es-CO"/>
              </w:rPr>
            </w:pPr>
            <w:r w:rsidRPr="0027046E">
              <w:rPr>
                <w:rFonts w:ascii="Arial" w:hAnsi="Arial" w:cs="Arial"/>
                <w:b/>
                <w:bCs/>
                <w:color w:val="FFFFFF"/>
                <w:sz w:val="22"/>
                <w:szCs w:val="22"/>
                <w:lang w:eastAsia="es-CO"/>
              </w:rPr>
              <w:t>VALOR PRETENSIÓN INDEXADA</w:t>
            </w:r>
          </w:p>
        </w:tc>
      </w:tr>
      <w:tr w:rsidR="006D0368" w:rsidRPr="0027046E" w14:paraId="6BC7FE0B" w14:textId="77777777" w:rsidTr="006D0368">
        <w:trPr>
          <w:trHeight w:val="191"/>
          <w:jc w:val="center"/>
        </w:trPr>
        <w:tc>
          <w:tcPr>
            <w:tcW w:w="3369" w:type="dxa"/>
            <w:shd w:val="clear" w:color="auto" w:fill="DEEAF6"/>
            <w:hideMark/>
          </w:tcPr>
          <w:p w14:paraId="66BEFB60"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CONCILIACIÓN EXTRAJUDICIAL</w:t>
            </w:r>
          </w:p>
        </w:tc>
        <w:tc>
          <w:tcPr>
            <w:tcW w:w="2610" w:type="dxa"/>
            <w:shd w:val="clear" w:color="auto" w:fill="DEEAF6"/>
            <w:hideMark/>
          </w:tcPr>
          <w:p w14:paraId="47BE8351"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UAESP</w:t>
            </w:r>
          </w:p>
        </w:tc>
        <w:tc>
          <w:tcPr>
            <w:tcW w:w="1733" w:type="dxa"/>
            <w:shd w:val="clear" w:color="auto" w:fill="DEEAF6"/>
            <w:noWrap/>
            <w:hideMark/>
          </w:tcPr>
          <w:p w14:paraId="72C09469"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461" w:type="dxa"/>
            <w:shd w:val="clear" w:color="auto" w:fill="DEEAF6"/>
            <w:noWrap/>
            <w:hideMark/>
          </w:tcPr>
          <w:p w14:paraId="610A861D"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123.390.943.808,13</w:t>
            </w:r>
          </w:p>
        </w:tc>
      </w:tr>
      <w:tr w:rsidR="006D0368" w:rsidRPr="0027046E" w14:paraId="427BB720" w14:textId="77777777" w:rsidTr="006D0368">
        <w:trPr>
          <w:trHeight w:val="191"/>
          <w:jc w:val="center"/>
        </w:trPr>
        <w:tc>
          <w:tcPr>
            <w:tcW w:w="3369" w:type="dxa"/>
            <w:shd w:val="clear" w:color="auto" w:fill="auto"/>
            <w:hideMark/>
          </w:tcPr>
          <w:p w14:paraId="7269E155"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Total CONCILIACIÓN EXTRAJUDICIAL</w:t>
            </w:r>
          </w:p>
        </w:tc>
        <w:tc>
          <w:tcPr>
            <w:tcW w:w="2610" w:type="dxa"/>
            <w:shd w:val="clear" w:color="auto" w:fill="auto"/>
            <w:hideMark/>
          </w:tcPr>
          <w:p w14:paraId="62F66519"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 </w:t>
            </w:r>
          </w:p>
        </w:tc>
        <w:tc>
          <w:tcPr>
            <w:tcW w:w="1733" w:type="dxa"/>
            <w:shd w:val="clear" w:color="auto" w:fill="auto"/>
            <w:noWrap/>
            <w:hideMark/>
          </w:tcPr>
          <w:p w14:paraId="21916D97"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461" w:type="dxa"/>
            <w:shd w:val="clear" w:color="auto" w:fill="auto"/>
            <w:noWrap/>
            <w:hideMark/>
          </w:tcPr>
          <w:p w14:paraId="6325F6D8"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123.390.943.808,13</w:t>
            </w:r>
          </w:p>
        </w:tc>
      </w:tr>
      <w:tr w:rsidR="006D0368" w:rsidRPr="0027046E" w14:paraId="43D0993D" w14:textId="77777777" w:rsidTr="006D0368">
        <w:trPr>
          <w:trHeight w:val="382"/>
          <w:jc w:val="center"/>
        </w:trPr>
        <w:tc>
          <w:tcPr>
            <w:tcW w:w="3369" w:type="dxa"/>
            <w:shd w:val="clear" w:color="auto" w:fill="DEEAF6"/>
            <w:hideMark/>
          </w:tcPr>
          <w:p w14:paraId="1F2D2DBB"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NULIDAD Y RESTABLECIMIENTO</w:t>
            </w:r>
          </w:p>
        </w:tc>
        <w:tc>
          <w:tcPr>
            <w:tcW w:w="2610" w:type="dxa"/>
            <w:shd w:val="clear" w:color="auto" w:fill="DEEAF6"/>
            <w:hideMark/>
          </w:tcPr>
          <w:p w14:paraId="23401004"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E.A.A.B. -- SEDAMB -- SEDPLAN</w:t>
            </w:r>
          </w:p>
        </w:tc>
        <w:tc>
          <w:tcPr>
            <w:tcW w:w="1733" w:type="dxa"/>
            <w:shd w:val="clear" w:color="auto" w:fill="DEEAF6"/>
            <w:noWrap/>
            <w:hideMark/>
          </w:tcPr>
          <w:p w14:paraId="6BB31BF4"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2</w:t>
            </w:r>
          </w:p>
        </w:tc>
        <w:tc>
          <w:tcPr>
            <w:tcW w:w="2461" w:type="dxa"/>
            <w:shd w:val="clear" w:color="auto" w:fill="DEEAF6"/>
            <w:noWrap/>
            <w:hideMark/>
          </w:tcPr>
          <w:p w14:paraId="514449D0"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1.040.973.786.250,97</w:t>
            </w:r>
          </w:p>
        </w:tc>
      </w:tr>
      <w:tr w:rsidR="006D0368" w:rsidRPr="0027046E" w14:paraId="032979D7" w14:textId="77777777" w:rsidTr="006D0368">
        <w:trPr>
          <w:trHeight w:val="2103"/>
          <w:jc w:val="center"/>
        </w:trPr>
        <w:tc>
          <w:tcPr>
            <w:tcW w:w="3369" w:type="dxa"/>
            <w:shd w:val="clear" w:color="auto" w:fill="auto"/>
            <w:hideMark/>
          </w:tcPr>
          <w:p w14:paraId="3493897C"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 </w:t>
            </w:r>
          </w:p>
        </w:tc>
        <w:tc>
          <w:tcPr>
            <w:tcW w:w="2610" w:type="dxa"/>
            <w:shd w:val="clear" w:color="auto" w:fill="auto"/>
            <w:hideMark/>
          </w:tcPr>
          <w:p w14:paraId="1B0E2919"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NAL (NACIÓN - MINISTERIO DE AGRICULTURA Y DESARROLLO RURAL) -- NAL (NACIÓN - MINISTERIO DE AMBIENTE, VIVIENDA Y DESARROLLO TERITORIAL) -- PRI (CURADURÍA URBANA N. 4) -- SEDPLAN</w:t>
            </w:r>
          </w:p>
        </w:tc>
        <w:tc>
          <w:tcPr>
            <w:tcW w:w="1733" w:type="dxa"/>
            <w:shd w:val="clear" w:color="auto" w:fill="auto"/>
            <w:noWrap/>
            <w:hideMark/>
          </w:tcPr>
          <w:p w14:paraId="094B6FC3"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461" w:type="dxa"/>
            <w:shd w:val="clear" w:color="auto" w:fill="auto"/>
            <w:noWrap/>
            <w:hideMark/>
          </w:tcPr>
          <w:p w14:paraId="2E0B50DA"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447.602.220.394,86</w:t>
            </w:r>
          </w:p>
        </w:tc>
      </w:tr>
      <w:tr w:rsidR="006D0368" w:rsidRPr="0027046E" w14:paraId="7EDBA7CE" w14:textId="77777777" w:rsidTr="006D0368">
        <w:trPr>
          <w:trHeight w:val="382"/>
          <w:jc w:val="center"/>
        </w:trPr>
        <w:tc>
          <w:tcPr>
            <w:tcW w:w="3369" w:type="dxa"/>
            <w:shd w:val="clear" w:color="auto" w:fill="DEEAF6"/>
            <w:hideMark/>
          </w:tcPr>
          <w:p w14:paraId="6933DAE2"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Total NULIDAD Y RESTABLECIMIENTO</w:t>
            </w:r>
          </w:p>
        </w:tc>
        <w:tc>
          <w:tcPr>
            <w:tcW w:w="2610" w:type="dxa"/>
            <w:shd w:val="clear" w:color="auto" w:fill="DEEAF6"/>
            <w:hideMark/>
          </w:tcPr>
          <w:p w14:paraId="05610FA3"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 </w:t>
            </w:r>
          </w:p>
        </w:tc>
        <w:tc>
          <w:tcPr>
            <w:tcW w:w="1733" w:type="dxa"/>
            <w:shd w:val="clear" w:color="auto" w:fill="DEEAF6"/>
            <w:noWrap/>
            <w:hideMark/>
          </w:tcPr>
          <w:p w14:paraId="77A18A2C"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w:t>
            </w:r>
          </w:p>
        </w:tc>
        <w:tc>
          <w:tcPr>
            <w:tcW w:w="2461" w:type="dxa"/>
            <w:shd w:val="clear" w:color="auto" w:fill="DEEAF6"/>
            <w:noWrap/>
            <w:hideMark/>
          </w:tcPr>
          <w:p w14:paraId="0B3EAF67"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1.488.576.006.645,83</w:t>
            </w:r>
          </w:p>
        </w:tc>
      </w:tr>
      <w:tr w:rsidR="006D0368" w:rsidRPr="0027046E" w14:paraId="4A7D0401" w14:textId="77777777" w:rsidTr="006D0368">
        <w:trPr>
          <w:trHeight w:val="382"/>
          <w:jc w:val="center"/>
        </w:trPr>
        <w:tc>
          <w:tcPr>
            <w:tcW w:w="3369" w:type="dxa"/>
            <w:shd w:val="clear" w:color="auto" w:fill="auto"/>
            <w:hideMark/>
          </w:tcPr>
          <w:p w14:paraId="4BC17C2D"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REPARACION DIRECTA</w:t>
            </w:r>
          </w:p>
        </w:tc>
        <w:tc>
          <w:tcPr>
            <w:tcW w:w="2610" w:type="dxa"/>
            <w:shd w:val="clear" w:color="auto" w:fill="auto"/>
            <w:hideMark/>
          </w:tcPr>
          <w:p w14:paraId="58C5AB61"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S.G.A. -- SECR. EDU. -- SECRETARÍA JURÍDICA</w:t>
            </w:r>
          </w:p>
        </w:tc>
        <w:tc>
          <w:tcPr>
            <w:tcW w:w="1733" w:type="dxa"/>
            <w:shd w:val="clear" w:color="auto" w:fill="auto"/>
            <w:noWrap/>
            <w:hideMark/>
          </w:tcPr>
          <w:p w14:paraId="324C8AB2"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461" w:type="dxa"/>
            <w:shd w:val="clear" w:color="auto" w:fill="auto"/>
            <w:noWrap/>
            <w:hideMark/>
          </w:tcPr>
          <w:p w14:paraId="3D719C11"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353.581.638.154,86</w:t>
            </w:r>
          </w:p>
        </w:tc>
      </w:tr>
      <w:tr w:rsidR="006D0368" w:rsidRPr="0027046E" w14:paraId="0C65B335" w14:textId="77777777" w:rsidTr="006D0368">
        <w:trPr>
          <w:trHeight w:val="191"/>
          <w:jc w:val="center"/>
        </w:trPr>
        <w:tc>
          <w:tcPr>
            <w:tcW w:w="3369" w:type="dxa"/>
            <w:shd w:val="clear" w:color="auto" w:fill="DEEAF6"/>
            <w:hideMark/>
          </w:tcPr>
          <w:p w14:paraId="390F6D4F"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Total REPARACION DIRECTA</w:t>
            </w:r>
          </w:p>
        </w:tc>
        <w:tc>
          <w:tcPr>
            <w:tcW w:w="2610" w:type="dxa"/>
            <w:shd w:val="clear" w:color="auto" w:fill="DEEAF6"/>
            <w:hideMark/>
          </w:tcPr>
          <w:p w14:paraId="1FE14C76"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 </w:t>
            </w:r>
          </w:p>
        </w:tc>
        <w:tc>
          <w:tcPr>
            <w:tcW w:w="1733" w:type="dxa"/>
            <w:shd w:val="clear" w:color="auto" w:fill="DEEAF6"/>
            <w:noWrap/>
            <w:hideMark/>
          </w:tcPr>
          <w:p w14:paraId="213F1FC3"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461" w:type="dxa"/>
            <w:shd w:val="clear" w:color="auto" w:fill="DEEAF6"/>
            <w:noWrap/>
            <w:hideMark/>
          </w:tcPr>
          <w:p w14:paraId="0DB24DF7"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353.581.638.154,86</w:t>
            </w:r>
          </w:p>
        </w:tc>
      </w:tr>
      <w:tr w:rsidR="006D0368" w:rsidRPr="0027046E" w14:paraId="0DE77655" w14:textId="77777777" w:rsidTr="006D0368">
        <w:trPr>
          <w:trHeight w:val="382"/>
          <w:jc w:val="center"/>
        </w:trPr>
        <w:tc>
          <w:tcPr>
            <w:tcW w:w="3369" w:type="dxa"/>
            <w:shd w:val="clear" w:color="auto" w:fill="auto"/>
            <w:hideMark/>
          </w:tcPr>
          <w:p w14:paraId="3498ADC1"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TRIBUNAL DE ARBITRAMENTO</w:t>
            </w:r>
          </w:p>
        </w:tc>
        <w:tc>
          <w:tcPr>
            <w:tcW w:w="2610" w:type="dxa"/>
            <w:shd w:val="clear" w:color="auto" w:fill="auto"/>
            <w:hideMark/>
          </w:tcPr>
          <w:p w14:paraId="604E931D"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I.D.U. -- TRANSMILENIO S.A.</w:t>
            </w:r>
          </w:p>
        </w:tc>
        <w:tc>
          <w:tcPr>
            <w:tcW w:w="1733" w:type="dxa"/>
            <w:shd w:val="clear" w:color="auto" w:fill="auto"/>
            <w:noWrap/>
            <w:hideMark/>
          </w:tcPr>
          <w:p w14:paraId="416E9CBF"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w:t>
            </w:r>
          </w:p>
        </w:tc>
        <w:tc>
          <w:tcPr>
            <w:tcW w:w="2461" w:type="dxa"/>
            <w:shd w:val="clear" w:color="auto" w:fill="auto"/>
            <w:noWrap/>
            <w:hideMark/>
          </w:tcPr>
          <w:p w14:paraId="4B8023BA"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104.688.942.637,18</w:t>
            </w:r>
          </w:p>
        </w:tc>
      </w:tr>
      <w:tr w:rsidR="006D0368" w:rsidRPr="0027046E" w14:paraId="1B18C7D3" w14:textId="77777777" w:rsidTr="006D0368">
        <w:trPr>
          <w:trHeight w:val="191"/>
          <w:jc w:val="center"/>
        </w:trPr>
        <w:tc>
          <w:tcPr>
            <w:tcW w:w="3369" w:type="dxa"/>
            <w:shd w:val="clear" w:color="auto" w:fill="DEEAF6"/>
            <w:hideMark/>
          </w:tcPr>
          <w:p w14:paraId="03B3539B"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 </w:t>
            </w:r>
          </w:p>
        </w:tc>
        <w:tc>
          <w:tcPr>
            <w:tcW w:w="2610" w:type="dxa"/>
            <w:shd w:val="clear" w:color="auto" w:fill="DEEAF6"/>
            <w:hideMark/>
          </w:tcPr>
          <w:p w14:paraId="119B01AE"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TRANSMILENIO S.A.</w:t>
            </w:r>
          </w:p>
        </w:tc>
        <w:tc>
          <w:tcPr>
            <w:tcW w:w="1733" w:type="dxa"/>
            <w:shd w:val="clear" w:color="auto" w:fill="DEEAF6"/>
            <w:noWrap/>
            <w:hideMark/>
          </w:tcPr>
          <w:p w14:paraId="029C35AC"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4</w:t>
            </w:r>
          </w:p>
        </w:tc>
        <w:tc>
          <w:tcPr>
            <w:tcW w:w="2461" w:type="dxa"/>
            <w:shd w:val="clear" w:color="auto" w:fill="DEEAF6"/>
            <w:noWrap/>
            <w:hideMark/>
          </w:tcPr>
          <w:p w14:paraId="3DC3C992"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1.022.568.985.411,64</w:t>
            </w:r>
          </w:p>
        </w:tc>
      </w:tr>
      <w:tr w:rsidR="006D0368" w:rsidRPr="0027046E" w14:paraId="1956CEAD" w14:textId="77777777" w:rsidTr="006D0368">
        <w:trPr>
          <w:trHeight w:val="191"/>
          <w:jc w:val="center"/>
        </w:trPr>
        <w:tc>
          <w:tcPr>
            <w:tcW w:w="3369" w:type="dxa"/>
            <w:shd w:val="clear" w:color="auto" w:fill="auto"/>
            <w:hideMark/>
          </w:tcPr>
          <w:p w14:paraId="20B6B5B5"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Total TRIBUNAL DE ARBITRAMENTO</w:t>
            </w:r>
          </w:p>
        </w:tc>
        <w:tc>
          <w:tcPr>
            <w:tcW w:w="2610" w:type="dxa"/>
            <w:shd w:val="clear" w:color="auto" w:fill="auto"/>
            <w:hideMark/>
          </w:tcPr>
          <w:p w14:paraId="1C65A23E"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 </w:t>
            </w:r>
          </w:p>
        </w:tc>
        <w:tc>
          <w:tcPr>
            <w:tcW w:w="1733" w:type="dxa"/>
            <w:shd w:val="clear" w:color="auto" w:fill="auto"/>
            <w:noWrap/>
            <w:hideMark/>
          </w:tcPr>
          <w:p w14:paraId="020DF4ED"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5</w:t>
            </w:r>
          </w:p>
        </w:tc>
        <w:tc>
          <w:tcPr>
            <w:tcW w:w="2461" w:type="dxa"/>
            <w:shd w:val="clear" w:color="auto" w:fill="auto"/>
            <w:noWrap/>
            <w:hideMark/>
          </w:tcPr>
          <w:p w14:paraId="6C79D7C0"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1.127.257.928.048,82</w:t>
            </w:r>
          </w:p>
        </w:tc>
      </w:tr>
      <w:tr w:rsidR="006D0368" w:rsidRPr="0027046E" w14:paraId="6B3FE801" w14:textId="77777777" w:rsidTr="006D0368">
        <w:trPr>
          <w:trHeight w:val="191"/>
          <w:jc w:val="center"/>
        </w:trPr>
        <w:tc>
          <w:tcPr>
            <w:tcW w:w="3369" w:type="dxa"/>
            <w:shd w:val="clear" w:color="auto" w:fill="DEEAF6"/>
            <w:noWrap/>
            <w:hideMark/>
          </w:tcPr>
          <w:p w14:paraId="324378DF" w14:textId="77777777" w:rsidR="006D0368" w:rsidRPr="0027046E" w:rsidRDefault="006D0368" w:rsidP="006D0368">
            <w:pPr>
              <w:rPr>
                <w:rFonts w:ascii="Arial" w:hAnsi="Arial" w:cs="Arial"/>
                <w:b/>
                <w:bCs/>
                <w:sz w:val="22"/>
                <w:szCs w:val="22"/>
                <w:lang w:eastAsia="es-CO"/>
              </w:rPr>
            </w:pPr>
            <w:r w:rsidRPr="0027046E">
              <w:rPr>
                <w:rFonts w:ascii="Arial" w:hAnsi="Arial" w:cs="Arial"/>
                <w:b/>
                <w:bCs/>
                <w:sz w:val="22"/>
                <w:szCs w:val="22"/>
                <w:lang w:eastAsia="es-CO"/>
              </w:rPr>
              <w:t>Total general</w:t>
            </w:r>
          </w:p>
        </w:tc>
        <w:tc>
          <w:tcPr>
            <w:tcW w:w="2610" w:type="dxa"/>
            <w:shd w:val="clear" w:color="auto" w:fill="DEEAF6"/>
            <w:noWrap/>
            <w:hideMark/>
          </w:tcPr>
          <w:p w14:paraId="6180DB6D" w14:textId="77777777" w:rsidR="006D0368" w:rsidRPr="0027046E" w:rsidRDefault="006D0368" w:rsidP="006D0368">
            <w:pPr>
              <w:rPr>
                <w:rFonts w:ascii="Arial" w:hAnsi="Arial" w:cs="Arial"/>
                <w:sz w:val="22"/>
                <w:szCs w:val="22"/>
                <w:lang w:eastAsia="es-CO"/>
              </w:rPr>
            </w:pPr>
            <w:r w:rsidRPr="0027046E">
              <w:rPr>
                <w:rFonts w:ascii="Arial" w:hAnsi="Arial" w:cs="Arial"/>
                <w:sz w:val="22"/>
                <w:szCs w:val="22"/>
                <w:lang w:eastAsia="es-CO"/>
              </w:rPr>
              <w:t> </w:t>
            </w:r>
          </w:p>
        </w:tc>
        <w:tc>
          <w:tcPr>
            <w:tcW w:w="1733" w:type="dxa"/>
            <w:shd w:val="clear" w:color="auto" w:fill="DEEAF6"/>
            <w:noWrap/>
            <w:hideMark/>
          </w:tcPr>
          <w:p w14:paraId="276ECB53"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10</w:t>
            </w:r>
          </w:p>
        </w:tc>
        <w:tc>
          <w:tcPr>
            <w:tcW w:w="2461" w:type="dxa"/>
            <w:shd w:val="clear" w:color="auto" w:fill="DEEAF6"/>
            <w:noWrap/>
            <w:hideMark/>
          </w:tcPr>
          <w:p w14:paraId="607B0A1D" w14:textId="77777777" w:rsidR="006D0368" w:rsidRPr="0027046E" w:rsidRDefault="006D0368" w:rsidP="006D0368">
            <w:pPr>
              <w:jc w:val="right"/>
              <w:rPr>
                <w:rFonts w:ascii="Arial" w:hAnsi="Arial" w:cs="Arial"/>
                <w:sz w:val="22"/>
                <w:szCs w:val="22"/>
                <w:lang w:eastAsia="es-CO"/>
              </w:rPr>
            </w:pPr>
            <w:r w:rsidRPr="0027046E">
              <w:rPr>
                <w:rFonts w:ascii="Arial" w:hAnsi="Arial" w:cs="Arial"/>
                <w:sz w:val="22"/>
                <w:szCs w:val="22"/>
                <w:lang w:eastAsia="es-CO"/>
              </w:rPr>
              <w:t>3.092.806.516.657,64</w:t>
            </w:r>
          </w:p>
        </w:tc>
      </w:tr>
    </w:tbl>
    <w:p w14:paraId="0DB456AB" w14:textId="77777777" w:rsidR="006D0368" w:rsidRDefault="006D0368" w:rsidP="006D0368">
      <w:pPr>
        <w:ind w:left="-426"/>
        <w:jc w:val="both"/>
        <w:rPr>
          <w:rFonts w:ascii="Arial" w:hAnsi="Arial" w:cs="Arial"/>
          <w:lang w:val="es-MX"/>
        </w:rPr>
      </w:pPr>
    </w:p>
    <w:p w14:paraId="5A6D8B9A" w14:textId="77777777" w:rsidR="006D0368" w:rsidRDefault="006D0368" w:rsidP="0027046E">
      <w:pPr>
        <w:ind w:left="-426"/>
        <w:jc w:val="both"/>
        <w:rPr>
          <w:rFonts w:ascii="Arial" w:hAnsi="Arial" w:cs="Arial"/>
          <w:sz w:val="22"/>
          <w:szCs w:val="22"/>
          <w:lang w:val="es-MX"/>
        </w:rPr>
      </w:pPr>
      <w:r w:rsidRPr="0027046E">
        <w:rPr>
          <w:rFonts w:ascii="Arial" w:hAnsi="Arial" w:cs="Arial"/>
          <w:sz w:val="22"/>
          <w:szCs w:val="22"/>
          <w:lang w:val="es-MX"/>
        </w:rPr>
        <w:t>En cuanto a los 1.463 procesos terminados desfavorables en contra del D.C. estos tienen un valor total de pretensión indexada de $747.209.501.602.13, los 10 procesos con</w:t>
      </w:r>
      <w:r w:rsidR="0027046E">
        <w:rPr>
          <w:rFonts w:ascii="Arial" w:hAnsi="Arial" w:cs="Arial"/>
          <w:sz w:val="22"/>
          <w:szCs w:val="22"/>
          <w:lang w:val="es-MX"/>
        </w:rPr>
        <w:t xml:space="preserve"> l</w:t>
      </w:r>
      <w:r w:rsidRPr="0027046E">
        <w:rPr>
          <w:rFonts w:ascii="Arial" w:hAnsi="Arial" w:cs="Arial"/>
          <w:sz w:val="22"/>
          <w:szCs w:val="22"/>
          <w:lang w:val="es-MX"/>
        </w:rPr>
        <w:t xml:space="preserve">a mayor valor de pretensión indexada equivalen al 59% del valor total $443.559.351.947.87. Se relacionan los 10 procesos desfavorables con valor de pretensión indexada más alta: </w:t>
      </w:r>
    </w:p>
    <w:p w14:paraId="3791769A" w14:textId="77777777" w:rsidR="0027046E" w:rsidRPr="0027046E" w:rsidRDefault="0027046E" w:rsidP="006D0368">
      <w:pPr>
        <w:ind w:left="-426"/>
        <w:jc w:val="both"/>
        <w:rPr>
          <w:rFonts w:ascii="Arial" w:hAnsi="Arial" w:cs="Arial"/>
          <w:sz w:val="22"/>
          <w:szCs w:val="22"/>
          <w:lang w:val="es-MX"/>
        </w:rPr>
      </w:pPr>
    </w:p>
    <w:tbl>
      <w:tblPr>
        <w:tblW w:w="9740"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540"/>
        <w:gridCol w:w="2500"/>
        <w:gridCol w:w="1660"/>
        <w:gridCol w:w="2174"/>
      </w:tblGrid>
      <w:tr w:rsidR="006D0368" w:rsidRPr="00455D5F" w14:paraId="20D383D5" w14:textId="77777777" w:rsidTr="006D0368">
        <w:trPr>
          <w:trHeight w:val="765"/>
          <w:jc w:val="center"/>
        </w:trPr>
        <w:tc>
          <w:tcPr>
            <w:tcW w:w="3540" w:type="dxa"/>
            <w:tcBorders>
              <w:top w:val="single" w:sz="4" w:space="0" w:color="70AD47"/>
              <w:left w:val="single" w:sz="4" w:space="0" w:color="70AD47"/>
              <w:bottom w:val="single" w:sz="4" w:space="0" w:color="70AD47"/>
              <w:right w:val="nil"/>
            </w:tcBorders>
            <w:shd w:val="clear" w:color="auto" w:fill="70AD47"/>
            <w:hideMark/>
          </w:tcPr>
          <w:p w14:paraId="627FBBBF" w14:textId="77777777" w:rsidR="006D0368" w:rsidRPr="00455D5F" w:rsidRDefault="006D0368" w:rsidP="006D0368">
            <w:pPr>
              <w:jc w:val="center"/>
              <w:rPr>
                <w:rFonts w:ascii="Arial" w:hAnsi="Arial" w:cs="Arial"/>
                <w:b/>
                <w:bCs/>
                <w:color w:val="FFFFFF"/>
                <w:sz w:val="22"/>
                <w:szCs w:val="22"/>
                <w:lang w:eastAsia="es-CO"/>
              </w:rPr>
            </w:pPr>
            <w:r w:rsidRPr="00455D5F">
              <w:rPr>
                <w:rFonts w:ascii="Arial" w:hAnsi="Arial" w:cs="Arial"/>
                <w:b/>
                <w:bCs/>
                <w:color w:val="FFFFFF"/>
                <w:sz w:val="22"/>
                <w:szCs w:val="22"/>
                <w:lang w:eastAsia="es-CO"/>
              </w:rPr>
              <w:t xml:space="preserve">TIPO DE PROCESO </w:t>
            </w:r>
          </w:p>
        </w:tc>
        <w:tc>
          <w:tcPr>
            <w:tcW w:w="2500" w:type="dxa"/>
            <w:tcBorders>
              <w:top w:val="single" w:sz="4" w:space="0" w:color="70AD47"/>
              <w:left w:val="nil"/>
              <w:bottom w:val="single" w:sz="4" w:space="0" w:color="70AD47"/>
              <w:right w:val="nil"/>
            </w:tcBorders>
            <w:shd w:val="clear" w:color="auto" w:fill="70AD47"/>
            <w:hideMark/>
          </w:tcPr>
          <w:p w14:paraId="59528B5E" w14:textId="77777777" w:rsidR="006D0368" w:rsidRPr="00455D5F" w:rsidRDefault="006D0368" w:rsidP="006D0368">
            <w:pPr>
              <w:jc w:val="center"/>
              <w:rPr>
                <w:rFonts w:ascii="Arial" w:hAnsi="Arial" w:cs="Arial"/>
                <w:b/>
                <w:bCs/>
                <w:color w:val="FFFFFF"/>
                <w:sz w:val="22"/>
                <w:szCs w:val="22"/>
                <w:lang w:eastAsia="es-CO"/>
              </w:rPr>
            </w:pPr>
            <w:r w:rsidRPr="00455D5F">
              <w:rPr>
                <w:rFonts w:ascii="Arial" w:hAnsi="Arial" w:cs="Arial"/>
                <w:b/>
                <w:bCs/>
                <w:color w:val="FFFFFF"/>
                <w:sz w:val="22"/>
                <w:szCs w:val="22"/>
                <w:lang w:eastAsia="es-CO"/>
              </w:rPr>
              <w:t xml:space="preserve">ENTIDADES VINCULADAS </w:t>
            </w:r>
          </w:p>
        </w:tc>
        <w:tc>
          <w:tcPr>
            <w:tcW w:w="1660" w:type="dxa"/>
            <w:tcBorders>
              <w:top w:val="single" w:sz="4" w:space="0" w:color="70AD47"/>
              <w:left w:val="nil"/>
              <w:bottom w:val="single" w:sz="4" w:space="0" w:color="70AD47"/>
              <w:right w:val="nil"/>
            </w:tcBorders>
            <w:shd w:val="clear" w:color="auto" w:fill="70AD47"/>
            <w:hideMark/>
          </w:tcPr>
          <w:p w14:paraId="4EB96E16" w14:textId="77777777" w:rsidR="006D0368" w:rsidRPr="00455D5F" w:rsidRDefault="006D0368" w:rsidP="006D0368">
            <w:pPr>
              <w:jc w:val="center"/>
              <w:rPr>
                <w:rFonts w:ascii="Arial" w:hAnsi="Arial" w:cs="Arial"/>
                <w:b/>
                <w:bCs/>
                <w:color w:val="FFFFFF"/>
                <w:sz w:val="22"/>
                <w:szCs w:val="22"/>
                <w:lang w:eastAsia="es-CO"/>
              </w:rPr>
            </w:pPr>
            <w:r w:rsidRPr="00455D5F">
              <w:rPr>
                <w:rFonts w:ascii="Arial" w:hAnsi="Arial" w:cs="Arial"/>
                <w:b/>
                <w:bCs/>
                <w:color w:val="FFFFFF"/>
                <w:sz w:val="22"/>
                <w:szCs w:val="22"/>
                <w:lang w:eastAsia="es-CO"/>
              </w:rPr>
              <w:t xml:space="preserve">CANTIDAD DE PROCESOS </w:t>
            </w:r>
          </w:p>
        </w:tc>
        <w:tc>
          <w:tcPr>
            <w:tcW w:w="2040" w:type="dxa"/>
            <w:tcBorders>
              <w:top w:val="single" w:sz="4" w:space="0" w:color="70AD47"/>
              <w:left w:val="nil"/>
              <w:bottom w:val="single" w:sz="4" w:space="0" w:color="70AD47"/>
              <w:right w:val="single" w:sz="4" w:space="0" w:color="70AD47"/>
            </w:tcBorders>
            <w:shd w:val="clear" w:color="auto" w:fill="70AD47"/>
            <w:hideMark/>
          </w:tcPr>
          <w:p w14:paraId="3AC13322" w14:textId="77777777" w:rsidR="006D0368" w:rsidRPr="00455D5F" w:rsidRDefault="006D0368" w:rsidP="006D0368">
            <w:pPr>
              <w:jc w:val="center"/>
              <w:rPr>
                <w:rFonts w:ascii="Arial" w:hAnsi="Arial" w:cs="Arial"/>
                <w:b/>
                <w:bCs/>
                <w:color w:val="FFFFFF"/>
                <w:sz w:val="22"/>
                <w:szCs w:val="22"/>
                <w:lang w:eastAsia="es-CO"/>
              </w:rPr>
            </w:pPr>
            <w:r w:rsidRPr="00455D5F">
              <w:rPr>
                <w:rFonts w:ascii="Arial" w:hAnsi="Arial" w:cs="Arial"/>
                <w:b/>
                <w:bCs/>
                <w:color w:val="FFFFFF"/>
                <w:sz w:val="22"/>
                <w:szCs w:val="22"/>
                <w:lang w:eastAsia="es-CO"/>
              </w:rPr>
              <w:t>VALOR PRETENSIÓN INDEXADA</w:t>
            </w:r>
          </w:p>
        </w:tc>
      </w:tr>
      <w:tr w:rsidR="006D0368" w:rsidRPr="00455D5F" w14:paraId="7570A9F8" w14:textId="77777777" w:rsidTr="006D0368">
        <w:trPr>
          <w:trHeight w:val="765"/>
          <w:jc w:val="center"/>
        </w:trPr>
        <w:tc>
          <w:tcPr>
            <w:tcW w:w="3540" w:type="dxa"/>
            <w:shd w:val="clear" w:color="auto" w:fill="E2EFD9"/>
            <w:hideMark/>
          </w:tcPr>
          <w:p w14:paraId="6D754C1B"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ACCIÓN DE GRUPO</w:t>
            </w:r>
          </w:p>
        </w:tc>
        <w:tc>
          <w:tcPr>
            <w:tcW w:w="2500" w:type="dxa"/>
            <w:shd w:val="clear" w:color="auto" w:fill="E2EFD9"/>
            <w:hideMark/>
          </w:tcPr>
          <w:p w14:paraId="47F59DD2"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D.A.P.D -- SEDAMB -- SEDPLAN</w:t>
            </w:r>
          </w:p>
        </w:tc>
        <w:tc>
          <w:tcPr>
            <w:tcW w:w="1660" w:type="dxa"/>
            <w:shd w:val="clear" w:color="auto" w:fill="E2EFD9"/>
            <w:noWrap/>
            <w:hideMark/>
          </w:tcPr>
          <w:p w14:paraId="34B45E6D"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w:t>
            </w:r>
          </w:p>
        </w:tc>
        <w:tc>
          <w:tcPr>
            <w:tcW w:w="2040" w:type="dxa"/>
            <w:shd w:val="clear" w:color="auto" w:fill="E2EFD9"/>
            <w:noWrap/>
            <w:hideMark/>
          </w:tcPr>
          <w:p w14:paraId="06974CF9"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12.306.262.277,68</w:t>
            </w:r>
          </w:p>
        </w:tc>
      </w:tr>
      <w:tr w:rsidR="006D0368" w:rsidRPr="00455D5F" w14:paraId="0352F8A0" w14:textId="77777777" w:rsidTr="006D0368">
        <w:trPr>
          <w:trHeight w:val="255"/>
          <w:jc w:val="center"/>
        </w:trPr>
        <w:tc>
          <w:tcPr>
            <w:tcW w:w="3540" w:type="dxa"/>
            <w:shd w:val="clear" w:color="auto" w:fill="auto"/>
            <w:hideMark/>
          </w:tcPr>
          <w:p w14:paraId="7E35942A"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Total ACCIÓN DE GRUPO</w:t>
            </w:r>
          </w:p>
        </w:tc>
        <w:tc>
          <w:tcPr>
            <w:tcW w:w="2500" w:type="dxa"/>
            <w:shd w:val="clear" w:color="auto" w:fill="auto"/>
            <w:hideMark/>
          </w:tcPr>
          <w:p w14:paraId="6881FFDF"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 </w:t>
            </w:r>
          </w:p>
        </w:tc>
        <w:tc>
          <w:tcPr>
            <w:tcW w:w="1660" w:type="dxa"/>
            <w:shd w:val="clear" w:color="auto" w:fill="auto"/>
            <w:noWrap/>
            <w:hideMark/>
          </w:tcPr>
          <w:p w14:paraId="5E420E83"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w:t>
            </w:r>
          </w:p>
        </w:tc>
        <w:tc>
          <w:tcPr>
            <w:tcW w:w="2040" w:type="dxa"/>
            <w:shd w:val="clear" w:color="auto" w:fill="auto"/>
            <w:noWrap/>
            <w:hideMark/>
          </w:tcPr>
          <w:p w14:paraId="2733A523"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12.306.262.277,68</w:t>
            </w:r>
          </w:p>
        </w:tc>
      </w:tr>
      <w:tr w:rsidR="006D0368" w:rsidRPr="00455D5F" w14:paraId="4CEE010B" w14:textId="77777777" w:rsidTr="006D0368">
        <w:trPr>
          <w:trHeight w:val="255"/>
          <w:jc w:val="center"/>
        </w:trPr>
        <w:tc>
          <w:tcPr>
            <w:tcW w:w="3540" w:type="dxa"/>
            <w:shd w:val="clear" w:color="auto" w:fill="E2EFD9"/>
            <w:hideMark/>
          </w:tcPr>
          <w:p w14:paraId="2118BB7D"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NULIDAD Y RESTABLECIMIENTO</w:t>
            </w:r>
          </w:p>
        </w:tc>
        <w:tc>
          <w:tcPr>
            <w:tcW w:w="2500" w:type="dxa"/>
            <w:shd w:val="clear" w:color="auto" w:fill="E2EFD9"/>
            <w:hideMark/>
          </w:tcPr>
          <w:p w14:paraId="4CDD6814"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FONCEP</w:t>
            </w:r>
          </w:p>
        </w:tc>
        <w:tc>
          <w:tcPr>
            <w:tcW w:w="1660" w:type="dxa"/>
            <w:shd w:val="clear" w:color="auto" w:fill="E2EFD9"/>
            <w:noWrap/>
            <w:hideMark/>
          </w:tcPr>
          <w:p w14:paraId="64EEA48D"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w:t>
            </w:r>
          </w:p>
        </w:tc>
        <w:tc>
          <w:tcPr>
            <w:tcW w:w="2040" w:type="dxa"/>
            <w:shd w:val="clear" w:color="auto" w:fill="E2EFD9"/>
            <w:noWrap/>
            <w:hideMark/>
          </w:tcPr>
          <w:p w14:paraId="322B9488"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11.494.039.561,92</w:t>
            </w:r>
          </w:p>
        </w:tc>
      </w:tr>
      <w:tr w:rsidR="006D0368" w:rsidRPr="00455D5F" w14:paraId="228BCC16" w14:textId="77777777" w:rsidTr="006D0368">
        <w:trPr>
          <w:trHeight w:val="510"/>
          <w:jc w:val="center"/>
        </w:trPr>
        <w:tc>
          <w:tcPr>
            <w:tcW w:w="3540" w:type="dxa"/>
            <w:shd w:val="clear" w:color="auto" w:fill="auto"/>
            <w:hideMark/>
          </w:tcPr>
          <w:p w14:paraId="61AAE274"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Total NULIDAD Y RESTABLECIMIENTO</w:t>
            </w:r>
          </w:p>
        </w:tc>
        <w:tc>
          <w:tcPr>
            <w:tcW w:w="2500" w:type="dxa"/>
            <w:shd w:val="clear" w:color="auto" w:fill="auto"/>
            <w:hideMark/>
          </w:tcPr>
          <w:p w14:paraId="73BE65B6"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 </w:t>
            </w:r>
          </w:p>
        </w:tc>
        <w:tc>
          <w:tcPr>
            <w:tcW w:w="1660" w:type="dxa"/>
            <w:shd w:val="clear" w:color="auto" w:fill="auto"/>
            <w:noWrap/>
            <w:hideMark/>
          </w:tcPr>
          <w:p w14:paraId="6A50F4B2"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w:t>
            </w:r>
          </w:p>
        </w:tc>
        <w:tc>
          <w:tcPr>
            <w:tcW w:w="2040" w:type="dxa"/>
            <w:shd w:val="clear" w:color="auto" w:fill="auto"/>
            <w:noWrap/>
            <w:hideMark/>
          </w:tcPr>
          <w:p w14:paraId="3EC83AFD"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11.494.039.561,92</w:t>
            </w:r>
          </w:p>
        </w:tc>
      </w:tr>
      <w:tr w:rsidR="006D0368" w:rsidRPr="00455D5F" w14:paraId="16C220D4" w14:textId="77777777" w:rsidTr="006D0368">
        <w:trPr>
          <w:trHeight w:val="255"/>
          <w:jc w:val="center"/>
        </w:trPr>
        <w:tc>
          <w:tcPr>
            <w:tcW w:w="3540" w:type="dxa"/>
            <w:shd w:val="clear" w:color="auto" w:fill="E2EFD9"/>
            <w:hideMark/>
          </w:tcPr>
          <w:p w14:paraId="6821291A"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TRIBUNAL DE ARBITRAMENTO</w:t>
            </w:r>
          </w:p>
        </w:tc>
        <w:tc>
          <w:tcPr>
            <w:tcW w:w="2500" w:type="dxa"/>
            <w:shd w:val="clear" w:color="auto" w:fill="E2EFD9"/>
            <w:hideMark/>
          </w:tcPr>
          <w:p w14:paraId="5B32C4BA"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E.A.A.B.</w:t>
            </w:r>
          </w:p>
        </w:tc>
        <w:tc>
          <w:tcPr>
            <w:tcW w:w="1660" w:type="dxa"/>
            <w:shd w:val="clear" w:color="auto" w:fill="E2EFD9"/>
            <w:noWrap/>
            <w:hideMark/>
          </w:tcPr>
          <w:p w14:paraId="45B1FE31"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w:t>
            </w:r>
          </w:p>
        </w:tc>
        <w:tc>
          <w:tcPr>
            <w:tcW w:w="2040" w:type="dxa"/>
            <w:shd w:val="clear" w:color="auto" w:fill="E2EFD9"/>
            <w:noWrap/>
            <w:hideMark/>
          </w:tcPr>
          <w:p w14:paraId="587189D9"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65.862.307.981,78</w:t>
            </w:r>
          </w:p>
        </w:tc>
      </w:tr>
      <w:tr w:rsidR="006D0368" w:rsidRPr="00455D5F" w14:paraId="2D035CDF" w14:textId="77777777" w:rsidTr="006D0368">
        <w:trPr>
          <w:trHeight w:val="255"/>
          <w:jc w:val="center"/>
        </w:trPr>
        <w:tc>
          <w:tcPr>
            <w:tcW w:w="3540" w:type="dxa"/>
            <w:shd w:val="clear" w:color="auto" w:fill="auto"/>
            <w:hideMark/>
          </w:tcPr>
          <w:p w14:paraId="30721412"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 </w:t>
            </w:r>
          </w:p>
        </w:tc>
        <w:tc>
          <w:tcPr>
            <w:tcW w:w="2500" w:type="dxa"/>
            <w:shd w:val="clear" w:color="auto" w:fill="auto"/>
            <w:hideMark/>
          </w:tcPr>
          <w:p w14:paraId="2378D314"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E.T.B.</w:t>
            </w:r>
          </w:p>
        </w:tc>
        <w:tc>
          <w:tcPr>
            <w:tcW w:w="1660" w:type="dxa"/>
            <w:shd w:val="clear" w:color="auto" w:fill="auto"/>
            <w:noWrap/>
            <w:hideMark/>
          </w:tcPr>
          <w:p w14:paraId="6D466640"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w:t>
            </w:r>
          </w:p>
        </w:tc>
        <w:tc>
          <w:tcPr>
            <w:tcW w:w="2040" w:type="dxa"/>
            <w:shd w:val="clear" w:color="auto" w:fill="auto"/>
            <w:noWrap/>
            <w:hideMark/>
          </w:tcPr>
          <w:p w14:paraId="40CDAA19"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12.345.708.015,92</w:t>
            </w:r>
          </w:p>
        </w:tc>
      </w:tr>
      <w:tr w:rsidR="006D0368" w:rsidRPr="00455D5F" w14:paraId="014DA6F4" w14:textId="77777777" w:rsidTr="006D0368">
        <w:trPr>
          <w:trHeight w:val="510"/>
          <w:jc w:val="center"/>
        </w:trPr>
        <w:tc>
          <w:tcPr>
            <w:tcW w:w="3540" w:type="dxa"/>
            <w:shd w:val="clear" w:color="auto" w:fill="E2EFD9"/>
            <w:hideMark/>
          </w:tcPr>
          <w:p w14:paraId="750E9E0A"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lastRenderedPageBreak/>
              <w:t> </w:t>
            </w:r>
          </w:p>
        </w:tc>
        <w:tc>
          <w:tcPr>
            <w:tcW w:w="2500" w:type="dxa"/>
            <w:shd w:val="clear" w:color="auto" w:fill="E2EFD9"/>
            <w:hideMark/>
          </w:tcPr>
          <w:p w14:paraId="4CD1ED54"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H. EL TUNAL -- SUBRED SUR</w:t>
            </w:r>
          </w:p>
        </w:tc>
        <w:tc>
          <w:tcPr>
            <w:tcW w:w="1660" w:type="dxa"/>
            <w:shd w:val="clear" w:color="auto" w:fill="E2EFD9"/>
            <w:noWrap/>
            <w:hideMark/>
          </w:tcPr>
          <w:p w14:paraId="2C8A878F"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w:t>
            </w:r>
          </w:p>
        </w:tc>
        <w:tc>
          <w:tcPr>
            <w:tcW w:w="2040" w:type="dxa"/>
            <w:shd w:val="clear" w:color="auto" w:fill="E2EFD9"/>
            <w:noWrap/>
            <w:hideMark/>
          </w:tcPr>
          <w:p w14:paraId="597F3CD5"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16.785.283.730,98</w:t>
            </w:r>
          </w:p>
        </w:tc>
      </w:tr>
      <w:tr w:rsidR="006D0368" w:rsidRPr="00455D5F" w14:paraId="17F23EDF" w14:textId="77777777" w:rsidTr="006D0368">
        <w:trPr>
          <w:trHeight w:val="510"/>
          <w:jc w:val="center"/>
        </w:trPr>
        <w:tc>
          <w:tcPr>
            <w:tcW w:w="3540" w:type="dxa"/>
            <w:shd w:val="clear" w:color="auto" w:fill="auto"/>
            <w:hideMark/>
          </w:tcPr>
          <w:p w14:paraId="1B0A7D83"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 </w:t>
            </w:r>
          </w:p>
        </w:tc>
        <w:tc>
          <w:tcPr>
            <w:tcW w:w="2500" w:type="dxa"/>
            <w:shd w:val="clear" w:color="auto" w:fill="auto"/>
            <w:hideMark/>
          </w:tcPr>
          <w:p w14:paraId="7C7DDE22"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I.D.U. -- TRANSMILENIO S.A.</w:t>
            </w:r>
          </w:p>
        </w:tc>
        <w:tc>
          <w:tcPr>
            <w:tcW w:w="1660" w:type="dxa"/>
            <w:shd w:val="clear" w:color="auto" w:fill="auto"/>
            <w:noWrap/>
            <w:hideMark/>
          </w:tcPr>
          <w:p w14:paraId="03BFB800"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w:t>
            </w:r>
          </w:p>
        </w:tc>
        <w:tc>
          <w:tcPr>
            <w:tcW w:w="2040" w:type="dxa"/>
            <w:shd w:val="clear" w:color="auto" w:fill="auto"/>
            <w:noWrap/>
            <w:hideMark/>
          </w:tcPr>
          <w:p w14:paraId="6D029A9C"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14.764.574.289,93</w:t>
            </w:r>
          </w:p>
        </w:tc>
      </w:tr>
      <w:tr w:rsidR="006D0368" w:rsidRPr="00455D5F" w14:paraId="2F27665C" w14:textId="77777777" w:rsidTr="006D0368">
        <w:trPr>
          <w:trHeight w:val="255"/>
          <w:jc w:val="center"/>
        </w:trPr>
        <w:tc>
          <w:tcPr>
            <w:tcW w:w="3540" w:type="dxa"/>
            <w:shd w:val="clear" w:color="auto" w:fill="E2EFD9"/>
            <w:hideMark/>
          </w:tcPr>
          <w:p w14:paraId="4362AF94"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 </w:t>
            </w:r>
          </w:p>
        </w:tc>
        <w:tc>
          <w:tcPr>
            <w:tcW w:w="2500" w:type="dxa"/>
            <w:shd w:val="clear" w:color="auto" w:fill="E2EFD9"/>
            <w:hideMark/>
          </w:tcPr>
          <w:p w14:paraId="3BF68DF1"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TRANSMILENIO S.A.</w:t>
            </w:r>
          </w:p>
        </w:tc>
        <w:tc>
          <w:tcPr>
            <w:tcW w:w="1660" w:type="dxa"/>
            <w:shd w:val="clear" w:color="auto" w:fill="E2EFD9"/>
            <w:noWrap/>
            <w:hideMark/>
          </w:tcPr>
          <w:p w14:paraId="7CB033D5"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4</w:t>
            </w:r>
          </w:p>
        </w:tc>
        <w:tc>
          <w:tcPr>
            <w:tcW w:w="2040" w:type="dxa"/>
            <w:shd w:val="clear" w:color="auto" w:fill="E2EFD9"/>
            <w:noWrap/>
            <w:hideMark/>
          </w:tcPr>
          <w:p w14:paraId="0EC1780E"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310.001.176.089,67</w:t>
            </w:r>
          </w:p>
        </w:tc>
      </w:tr>
      <w:tr w:rsidR="006D0368" w:rsidRPr="00455D5F" w14:paraId="26241426" w14:textId="77777777" w:rsidTr="006D0368">
        <w:trPr>
          <w:trHeight w:val="255"/>
          <w:jc w:val="center"/>
        </w:trPr>
        <w:tc>
          <w:tcPr>
            <w:tcW w:w="3540" w:type="dxa"/>
            <w:shd w:val="clear" w:color="auto" w:fill="auto"/>
            <w:hideMark/>
          </w:tcPr>
          <w:p w14:paraId="158EB6E2"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Total TRIBUNAL DE ARBITRAMENTO</w:t>
            </w:r>
          </w:p>
        </w:tc>
        <w:tc>
          <w:tcPr>
            <w:tcW w:w="2500" w:type="dxa"/>
            <w:shd w:val="clear" w:color="auto" w:fill="auto"/>
            <w:hideMark/>
          </w:tcPr>
          <w:p w14:paraId="1F0ABF51"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 </w:t>
            </w:r>
          </w:p>
        </w:tc>
        <w:tc>
          <w:tcPr>
            <w:tcW w:w="1660" w:type="dxa"/>
            <w:shd w:val="clear" w:color="auto" w:fill="auto"/>
            <w:noWrap/>
            <w:hideMark/>
          </w:tcPr>
          <w:p w14:paraId="7A5A3747"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8</w:t>
            </w:r>
          </w:p>
        </w:tc>
        <w:tc>
          <w:tcPr>
            <w:tcW w:w="2040" w:type="dxa"/>
            <w:shd w:val="clear" w:color="auto" w:fill="auto"/>
            <w:noWrap/>
            <w:hideMark/>
          </w:tcPr>
          <w:p w14:paraId="7207891D"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419.759.050.108,27</w:t>
            </w:r>
          </w:p>
        </w:tc>
      </w:tr>
      <w:tr w:rsidR="006D0368" w:rsidRPr="00455D5F" w14:paraId="3997AC53" w14:textId="77777777" w:rsidTr="006D0368">
        <w:trPr>
          <w:trHeight w:val="255"/>
          <w:jc w:val="center"/>
        </w:trPr>
        <w:tc>
          <w:tcPr>
            <w:tcW w:w="3540" w:type="dxa"/>
            <w:shd w:val="clear" w:color="auto" w:fill="E2EFD9"/>
            <w:noWrap/>
            <w:hideMark/>
          </w:tcPr>
          <w:p w14:paraId="5125BDF6" w14:textId="77777777" w:rsidR="006D0368" w:rsidRPr="00455D5F" w:rsidRDefault="006D0368" w:rsidP="006D0368">
            <w:pPr>
              <w:rPr>
                <w:rFonts w:ascii="Arial" w:hAnsi="Arial" w:cs="Arial"/>
                <w:b/>
                <w:bCs/>
                <w:sz w:val="22"/>
                <w:szCs w:val="22"/>
                <w:lang w:eastAsia="es-CO"/>
              </w:rPr>
            </w:pPr>
            <w:r w:rsidRPr="00455D5F">
              <w:rPr>
                <w:rFonts w:ascii="Arial" w:hAnsi="Arial" w:cs="Arial"/>
                <w:b/>
                <w:bCs/>
                <w:sz w:val="22"/>
                <w:szCs w:val="22"/>
                <w:lang w:eastAsia="es-CO"/>
              </w:rPr>
              <w:t>Total general</w:t>
            </w:r>
          </w:p>
        </w:tc>
        <w:tc>
          <w:tcPr>
            <w:tcW w:w="2500" w:type="dxa"/>
            <w:shd w:val="clear" w:color="auto" w:fill="E2EFD9"/>
            <w:noWrap/>
            <w:hideMark/>
          </w:tcPr>
          <w:p w14:paraId="2FF55D23" w14:textId="77777777" w:rsidR="006D0368" w:rsidRPr="00455D5F" w:rsidRDefault="006D0368" w:rsidP="006D0368">
            <w:pPr>
              <w:rPr>
                <w:rFonts w:ascii="Arial" w:hAnsi="Arial" w:cs="Arial"/>
                <w:sz w:val="22"/>
                <w:szCs w:val="22"/>
                <w:lang w:eastAsia="es-CO"/>
              </w:rPr>
            </w:pPr>
            <w:r w:rsidRPr="00455D5F">
              <w:rPr>
                <w:rFonts w:ascii="Arial" w:hAnsi="Arial" w:cs="Arial"/>
                <w:sz w:val="22"/>
                <w:szCs w:val="22"/>
                <w:lang w:eastAsia="es-CO"/>
              </w:rPr>
              <w:t> </w:t>
            </w:r>
          </w:p>
        </w:tc>
        <w:tc>
          <w:tcPr>
            <w:tcW w:w="1660" w:type="dxa"/>
            <w:shd w:val="clear" w:color="auto" w:fill="E2EFD9"/>
            <w:noWrap/>
            <w:hideMark/>
          </w:tcPr>
          <w:p w14:paraId="7302C83A"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10</w:t>
            </w:r>
          </w:p>
        </w:tc>
        <w:tc>
          <w:tcPr>
            <w:tcW w:w="2040" w:type="dxa"/>
            <w:shd w:val="clear" w:color="auto" w:fill="E2EFD9"/>
            <w:noWrap/>
            <w:hideMark/>
          </w:tcPr>
          <w:p w14:paraId="4CC841F8" w14:textId="77777777" w:rsidR="006D0368" w:rsidRPr="00455D5F" w:rsidRDefault="006D0368" w:rsidP="006D0368">
            <w:pPr>
              <w:jc w:val="right"/>
              <w:rPr>
                <w:rFonts w:ascii="Arial" w:hAnsi="Arial" w:cs="Arial"/>
                <w:sz w:val="22"/>
                <w:szCs w:val="22"/>
                <w:lang w:eastAsia="es-CO"/>
              </w:rPr>
            </w:pPr>
            <w:r w:rsidRPr="00455D5F">
              <w:rPr>
                <w:rFonts w:ascii="Arial" w:hAnsi="Arial" w:cs="Arial"/>
                <w:sz w:val="22"/>
                <w:szCs w:val="22"/>
                <w:lang w:eastAsia="es-CO"/>
              </w:rPr>
              <w:t>443.559.351.947,87</w:t>
            </w:r>
          </w:p>
        </w:tc>
      </w:tr>
    </w:tbl>
    <w:p w14:paraId="0ABAAED8" w14:textId="77777777" w:rsidR="006D0368" w:rsidRPr="008B7120" w:rsidRDefault="006D0368" w:rsidP="006D0368">
      <w:pPr>
        <w:jc w:val="both"/>
        <w:rPr>
          <w:rFonts w:ascii="Arial" w:hAnsi="Arial" w:cs="Arial"/>
          <w:b/>
          <w:lang w:val="es-MX"/>
        </w:rPr>
      </w:pPr>
    </w:p>
    <w:p w14:paraId="36D23AE8" w14:textId="77777777" w:rsidR="006D0368" w:rsidRDefault="006D0368" w:rsidP="006D0368">
      <w:pPr>
        <w:ind w:left="-426"/>
        <w:jc w:val="both"/>
        <w:rPr>
          <w:rFonts w:ascii="Arial" w:hAnsi="Arial" w:cs="Arial"/>
          <w:b/>
          <w:lang w:val="es-MX"/>
        </w:rPr>
      </w:pPr>
      <w:r w:rsidRPr="008B7120">
        <w:rPr>
          <w:rFonts w:ascii="Arial" w:hAnsi="Arial" w:cs="Arial"/>
          <w:b/>
          <w:lang w:val="es-MX"/>
        </w:rPr>
        <w:t xml:space="preserve">DESARROLLO DE ACTIVIDADES ADICIONALES </w:t>
      </w:r>
    </w:p>
    <w:p w14:paraId="3A2AB717" w14:textId="77777777" w:rsidR="00455D5F" w:rsidRDefault="00455D5F" w:rsidP="006D0368">
      <w:pPr>
        <w:ind w:left="-426"/>
        <w:jc w:val="both"/>
        <w:rPr>
          <w:rFonts w:ascii="Arial" w:hAnsi="Arial" w:cs="Arial"/>
          <w:b/>
          <w:lang w:val="es-MX"/>
        </w:rPr>
      </w:pPr>
    </w:p>
    <w:p w14:paraId="13BEBAE9" w14:textId="77777777" w:rsidR="006D0368" w:rsidRPr="00455D5F" w:rsidRDefault="006D0368" w:rsidP="006D0368">
      <w:pPr>
        <w:ind w:left="-426"/>
        <w:jc w:val="both"/>
        <w:rPr>
          <w:rFonts w:ascii="Arial" w:hAnsi="Arial" w:cs="Arial"/>
          <w:b/>
          <w:sz w:val="22"/>
          <w:szCs w:val="22"/>
          <w:lang w:val="es-MX"/>
        </w:rPr>
      </w:pPr>
      <w:r w:rsidRPr="00455D5F">
        <w:rPr>
          <w:rFonts w:ascii="Arial" w:hAnsi="Arial" w:cs="Arial"/>
          <w:b/>
          <w:sz w:val="22"/>
          <w:szCs w:val="22"/>
          <w:lang w:val="es-MX"/>
        </w:rPr>
        <w:t>Fortalecer la defensa judicial en los procesos de alto impacto para el Distrito Capital</w:t>
      </w:r>
    </w:p>
    <w:p w14:paraId="1715300C" w14:textId="77777777" w:rsidR="006D0368" w:rsidRPr="00455D5F" w:rsidRDefault="006D0368" w:rsidP="006D0368">
      <w:pPr>
        <w:ind w:left="-426" w:firstLine="426"/>
        <w:jc w:val="both"/>
        <w:rPr>
          <w:rFonts w:ascii="Arial" w:hAnsi="Arial" w:cs="Arial"/>
          <w:b/>
          <w:sz w:val="22"/>
          <w:szCs w:val="22"/>
          <w:lang w:val="es-MX"/>
        </w:rPr>
      </w:pPr>
      <w:r w:rsidRPr="00455D5F">
        <w:rPr>
          <w:rFonts w:ascii="Arial" w:hAnsi="Arial" w:cs="Arial"/>
          <w:b/>
          <w:sz w:val="22"/>
          <w:szCs w:val="22"/>
        </w:rPr>
        <w:t xml:space="preserve">Procesos de impacto que se encuentran en seguimiento: </w:t>
      </w:r>
    </w:p>
    <w:p w14:paraId="22E10711" w14:textId="77777777" w:rsidR="006D0368" w:rsidRDefault="006D0368" w:rsidP="006D0368">
      <w:pPr>
        <w:jc w:val="both"/>
        <w:rPr>
          <w:rFonts w:ascii="Arial" w:hAnsi="Arial" w:cs="Arial"/>
          <w:sz w:val="22"/>
          <w:szCs w:val="22"/>
        </w:rPr>
      </w:pPr>
      <w:r w:rsidRPr="00455D5F">
        <w:rPr>
          <w:rFonts w:ascii="Arial" w:hAnsi="Arial" w:cs="Arial"/>
          <w:sz w:val="22"/>
          <w:szCs w:val="22"/>
          <w:lang w:val="es-MX"/>
        </w:rPr>
        <w:t>Los abogados de representación que tienen a cargo procesos terminados que se encuentran en cumplimiento, relacionan 12 procesos de alto impacto para Bogotá</w:t>
      </w:r>
      <w:r w:rsidRPr="00455D5F">
        <w:rPr>
          <w:rFonts w:ascii="Arial" w:hAnsi="Arial" w:cs="Arial"/>
          <w:sz w:val="22"/>
          <w:szCs w:val="22"/>
        </w:rPr>
        <w:t>.</w:t>
      </w:r>
    </w:p>
    <w:p w14:paraId="2DD8CE53" w14:textId="77777777" w:rsidR="00455D5F" w:rsidRPr="00455D5F" w:rsidRDefault="00455D5F" w:rsidP="006D0368">
      <w:pPr>
        <w:jc w:val="both"/>
        <w:rPr>
          <w:rFonts w:ascii="Arial" w:hAnsi="Arial" w:cs="Arial"/>
          <w:b/>
          <w:sz w:val="22"/>
          <w:szCs w:val="22"/>
          <w:lang w:val="es-MX"/>
        </w:rPr>
      </w:pPr>
    </w:p>
    <w:tbl>
      <w:tblPr>
        <w:tblStyle w:val="Tablaconcuadrcula4-nfasis51"/>
        <w:tblW w:w="6379" w:type="dxa"/>
        <w:jc w:val="center"/>
        <w:tblLook w:val="04A0" w:firstRow="1" w:lastRow="0" w:firstColumn="1" w:lastColumn="0" w:noHBand="0" w:noVBand="1"/>
      </w:tblPr>
      <w:tblGrid>
        <w:gridCol w:w="6379"/>
      </w:tblGrid>
      <w:tr w:rsidR="006D0368" w:rsidRPr="008B7120" w14:paraId="73BC39A2" w14:textId="77777777" w:rsidTr="006D036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71701400"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BAÑOS PÚBLICOS.</w:t>
            </w:r>
          </w:p>
        </w:tc>
      </w:tr>
      <w:tr w:rsidR="006D0368" w:rsidRPr="008B7120" w14:paraId="5D09EAEF"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16FC02F3"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BARES- GALERÍAS</w:t>
            </w:r>
          </w:p>
        </w:tc>
      </w:tr>
      <w:tr w:rsidR="006D0368" w:rsidRPr="008B7120" w14:paraId="2B41546C"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6086B7AD"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CERROS ORIENTALES.</w:t>
            </w:r>
          </w:p>
        </w:tc>
      </w:tr>
      <w:tr w:rsidR="006D0368" w:rsidRPr="008B7120" w14:paraId="1CA378BB"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04506E48"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 xml:space="preserve">DEMOLICIÓN OBRA </w:t>
            </w:r>
          </w:p>
        </w:tc>
      </w:tr>
      <w:tr w:rsidR="006D0368" w:rsidRPr="008B7120" w14:paraId="391B11A3"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465B56BB"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DESALOJO</w:t>
            </w:r>
          </w:p>
        </w:tc>
      </w:tr>
      <w:tr w:rsidR="006D0368" w:rsidRPr="008B7120" w14:paraId="7D45190B"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5E805B8D"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 xml:space="preserve">DESCONTAMINACION DEL RIO BOGOTÁ </w:t>
            </w:r>
          </w:p>
        </w:tc>
      </w:tr>
      <w:tr w:rsidR="006D0368" w:rsidRPr="008B7120" w14:paraId="2269FDB9"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5EDEBF9E"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ESPACIO PÚBLICO.</w:t>
            </w:r>
          </w:p>
        </w:tc>
      </w:tr>
      <w:tr w:rsidR="006D0368" w:rsidRPr="008B7120" w14:paraId="00F30B58"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57375635"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HACINAMIENTO URIS, CONTRUCCIÓN ESTABLECIMIENTO CARCELARIO</w:t>
            </w:r>
          </w:p>
        </w:tc>
      </w:tr>
      <w:tr w:rsidR="006D0368" w:rsidRPr="008B7120" w14:paraId="2F85D171"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0706EB84" w14:textId="77777777" w:rsidR="006D0368" w:rsidRPr="008B7120" w:rsidRDefault="006D0368" w:rsidP="006D0368">
            <w:pPr>
              <w:numPr>
                <w:ilvl w:val="0"/>
                <w:numId w:val="18"/>
              </w:numPr>
              <w:rPr>
                <w:rFonts w:ascii="Arial" w:hAnsi="Arial" w:cs="Arial"/>
                <w:color w:val="000000"/>
                <w:lang w:eastAsia="es-CO"/>
              </w:rPr>
            </w:pPr>
          </w:p>
        </w:tc>
      </w:tr>
      <w:tr w:rsidR="006D0368" w:rsidRPr="008B7120" w14:paraId="66F9DC82"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tcPr>
          <w:p w14:paraId="3BC09AA7" w14:textId="77777777" w:rsidR="006D0368" w:rsidRPr="001A4441" w:rsidRDefault="006D0368" w:rsidP="006D0368">
            <w:pPr>
              <w:numPr>
                <w:ilvl w:val="0"/>
                <w:numId w:val="18"/>
              </w:numPr>
              <w:rPr>
                <w:rFonts w:ascii="Arial" w:hAnsi="Arial" w:cs="Arial"/>
                <w:noProof/>
              </w:rPr>
            </w:pPr>
          </w:p>
        </w:tc>
      </w:tr>
      <w:tr w:rsidR="006D0368" w:rsidRPr="008B7120" w14:paraId="3B1C7749"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1A8D55AC"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 xml:space="preserve">PREVENCIÓN DE DESASTRES PREVISIBLES TÉCNICAMENTE </w:t>
            </w:r>
          </w:p>
        </w:tc>
      </w:tr>
      <w:tr w:rsidR="006D0368" w:rsidRPr="008B7120" w14:paraId="2DC1F0B2" w14:textId="77777777" w:rsidTr="006D03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4E18F027"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RESTREPO - AMBIENTE SANO, ESTABLECIMIENTOS DE COMERCIO, BARES</w:t>
            </w:r>
          </w:p>
        </w:tc>
      </w:tr>
      <w:tr w:rsidR="006D0368" w:rsidRPr="008B7120" w14:paraId="7E518D03"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379" w:type="dxa"/>
            <w:noWrap/>
            <w:hideMark/>
          </w:tcPr>
          <w:p w14:paraId="043B9F0E" w14:textId="77777777" w:rsidR="006D0368" w:rsidRPr="008B7120" w:rsidRDefault="006D0368" w:rsidP="006D0368">
            <w:pPr>
              <w:numPr>
                <w:ilvl w:val="0"/>
                <w:numId w:val="18"/>
              </w:numPr>
              <w:rPr>
                <w:rFonts w:ascii="Arial" w:hAnsi="Arial" w:cs="Arial"/>
                <w:color w:val="000000"/>
                <w:lang w:eastAsia="es-CO"/>
              </w:rPr>
            </w:pPr>
            <w:r w:rsidRPr="008B7120">
              <w:rPr>
                <w:rFonts w:ascii="Arial" w:hAnsi="Arial" w:cs="Arial"/>
                <w:color w:val="000000"/>
                <w:lang w:eastAsia="es-CO"/>
              </w:rPr>
              <w:t>SAN JUAN DE DIOS</w:t>
            </w:r>
          </w:p>
        </w:tc>
      </w:tr>
    </w:tbl>
    <w:p w14:paraId="199B9D62" w14:textId="77777777" w:rsidR="006D0368" w:rsidRPr="008B7120" w:rsidRDefault="006D0368" w:rsidP="006D0368">
      <w:pPr>
        <w:jc w:val="both"/>
        <w:rPr>
          <w:rFonts w:ascii="Arial" w:hAnsi="Arial" w:cs="Arial"/>
        </w:rPr>
      </w:pPr>
    </w:p>
    <w:p w14:paraId="01F184A8" w14:textId="77777777" w:rsidR="006D0368" w:rsidRPr="00746C89" w:rsidRDefault="006D0368" w:rsidP="006D0368">
      <w:pPr>
        <w:jc w:val="both"/>
        <w:rPr>
          <w:rFonts w:ascii="Arial" w:hAnsi="Arial" w:cs="Arial"/>
          <w:b/>
          <w:bCs/>
        </w:rPr>
      </w:pPr>
      <w:r w:rsidRPr="008B7120">
        <w:rPr>
          <w:rFonts w:ascii="Arial" w:hAnsi="Arial" w:cs="Arial"/>
          <w:b/>
          <w:bCs/>
        </w:rPr>
        <w:t xml:space="preserve">SEGUIMIENTO CUMPLIMIENTO SENTENCIAS DESFAVORABLES </w:t>
      </w:r>
    </w:p>
    <w:p w14:paraId="297AE285" w14:textId="77777777" w:rsidR="006D0368" w:rsidRPr="008B7120" w:rsidRDefault="006D0368" w:rsidP="006D0368">
      <w:pPr>
        <w:jc w:val="both"/>
        <w:rPr>
          <w:rFonts w:ascii="Arial" w:hAnsi="Arial" w:cs="Arial"/>
        </w:rPr>
      </w:pPr>
      <w:r w:rsidRPr="008B7120">
        <w:rPr>
          <w:rFonts w:ascii="Arial" w:hAnsi="Arial" w:cs="Arial"/>
          <w:noProof/>
          <w:lang w:eastAsia="es-CO"/>
        </w:rPr>
        <w:drawing>
          <wp:inline distT="0" distB="0" distL="0" distR="0" wp14:anchorId="666D0022" wp14:editId="7EAB17A7">
            <wp:extent cx="5577840" cy="2468880"/>
            <wp:effectExtent l="0" t="0" r="381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7840" cy="2468880"/>
                    </a:xfrm>
                    <a:prstGeom prst="rect">
                      <a:avLst/>
                    </a:prstGeom>
                    <a:noFill/>
                    <a:ln>
                      <a:noFill/>
                    </a:ln>
                  </pic:spPr>
                </pic:pic>
              </a:graphicData>
            </a:graphic>
          </wp:inline>
        </w:drawing>
      </w:r>
    </w:p>
    <w:p w14:paraId="6A50D8B7" w14:textId="77777777" w:rsidR="006D0368" w:rsidRPr="008B7120" w:rsidRDefault="006D0368" w:rsidP="006D0368">
      <w:pPr>
        <w:jc w:val="both"/>
        <w:rPr>
          <w:rFonts w:ascii="Arial" w:hAnsi="Arial" w:cs="Arial"/>
          <w:b/>
        </w:rPr>
      </w:pPr>
    </w:p>
    <w:p w14:paraId="3A96D180" w14:textId="77777777" w:rsidR="00455D5F" w:rsidRDefault="00455D5F" w:rsidP="006D0368">
      <w:pPr>
        <w:jc w:val="both"/>
        <w:rPr>
          <w:rFonts w:ascii="Arial" w:hAnsi="Arial" w:cs="Arial"/>
          <w:b/>
        </w:rPr>
      </w:pPr>
    </w:p>
    <w:p w14:paraId="46F0005A" w14:textId="77777777" w:rsidR="006D0368" w:rsidRDefault="006D0368" w:rsidP="006D0368">
      <w:pPr>
        <w:jc w:val="both"/>
        <w:rPr>
          <w:rFonts w:ascii="Arial" w:hAnsi="Arial" w:cs="Arial"/>
          <w:b/>
        </w:rPr>
      </w:pPr>
      <w:r w:rsidRPr="008B7120">
        <w:rPr>
          <w:rFonts w:ascii="Arial" w:hAnsi="Arial" w:cs="Arial"/>
          <w:b/>
        </w:rPr>
        <w:lastRenderedPageBreak/>
        <w:t xml:space="preserve">Comités De Verificación  </w:t>
      </w:r>
    </w:p>
    <w:p w14:paraId="004A6945" w14:textId="77777777" w:rsidR="00455D5F" w:rsidRPr="008B7120" w:rsidRDefault="00455D5F" w:rsidP="006D0368">
      <w:pPr>
        <w:jc w:val="both"/>
        <w:rPr>
          <w:rFonts w:ascii="Arial" w:hAnsi="Arial" w:cs="Arial"/>
          <w:b/>
        </w:rPr>
      </w:pPr>
    </w:p>
    <w:p w14:paraId="41B5371C"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Comités de verificación en la Personería, Procuraduría o la Defensoría del Pueblo:</w:t>
      </w:r>
    </w:p>
    <w:tbl>
      <w:tblPr>
        <w:tblW w:w="0" w:type="auto"/>
        <w:tblInd w:w="75" w:type="dxa"/>
        <w:tblCellMar>
          <w:left w:w="70" w:type="dxa"/>
          <w:right w:w="70" w:type="dxa"/>
        </w:tblCellMar>
        <w:tblLook w:val="04A0" w:firstRow="1" w:lastRow="0" w:firstColumn="1" w:lastColumn="0" w:noHBand="0" w:noVBand="1"/>
      </w:tblPr>
      <w:tblGrid>
        <w:gridCol w:w="1468"/>
        <w:gridCol w:w="1000"/>
        <w:gridCol w:w="905"/>
        <w:gridCol w:w="790"/>
        <w:gridCol w:w="1153"/>
        <w:gridCol w:w="1649"/>
        <w:gridCol w:w="1448"/>
      </w:tblGrid>
      <w:tr w:rsidR="006D0368" w:rsidRPr="00455D5F" w14:paraId="69A4BA14" w14:textId="77777777" w:rsidTr="006D0368">
        <w:trPr>
          <w:trHeight w:val="900"/>
        </w:trPr>
        <w:tc>
          <w:tcPr>
            <w:tcW w:w="0" w:type="auto"/>
            <w:tcBorders>
              <w:top w:val="single" w:sz="4" w:space="0" w:color="auto"/>
              <w:left w:val="single" w:sz="4" w:space="0" w:color="auto"/>
              <w:bottom w:val="single" w:sz="4" w:space="0" w:color="auto"/>
              <w:right w:val="single" w:sz="4" w:space="0" w:color="auto"/>
            </w:tcBorders>
            <w:shd w:val="clear" w:color="000000" w:fill="C7CAE3"/>
            <w:hideMark/>
          </w:tcPr>
          <w:p w14:paraId="60100C1B" w14:textId="77777777" w:rsidR="006D0368" w:rsidRPr="00455D5F" w:rsidRDefault="006D0368" w:rsidP="006D0368">
            <w:pPr>
              <w:jc w:val="center"/>
              <w:rPr>
                <w:rFonts w:ascii="Arial" w:hAnsi="Arial" w:cs="Arial"/>
                <w:b/>
                <w:bCs/>
                <w:color w:val="000000"/>
                <w:sz w:val="22"/>
                <w:szCs w:val="22"/>
                <w:lang w:eastAsia="es-CO"/>
              </w:rPr>
            </w:pPr>
            <w:r w:rsidRPr="00455D5F">
              <w:rPr>
                <w:rFonts w:ascii="Arial" w:hAnsi="Arial" w:cs="Arial"/>
                <w:b/>
                <w:bCs/>
                <w:color w:val="000000"/>
                <w:sz w:val="22"/>
                <w:szCs w:val="22"/>
                <w:lang w:eastAsia="es-CO"/>
              </w:rPr>
              <w:t>ACTIVIDADES ASOCIADAS AL CUMPLIMIENTO DE LA META</w:t>
            </w:r>
          </w:p>
        </w:tc>
        <w:tc>
          <w:tcPr>
            <w:tcW w:w="0" w:type="auto"/>
            <w:tcBorders>
              <w:top w:val="single" w:sz="4" w:space="0" w:color="auto"/>
              <w:left w:val="nil"/>
              <w:bottom w:val="single" w:sz="4" w:space="0" w:color="auto"/>
              <w:right w:val="single" w:sz="4" w:space="0" w:color="auto"/>
            </w:tcBorders>
            <w:shd w:val="clear" w:color="000000" w:fill="B4C6E7"/>
            <w:hideMark/>
          </w:tcPr>
          <w:p w14:paraId="62AD555A" w14:textId="77777777" w:rsidR="006D0368" w:rsidRPr="00455D5F" w:rsidRDefault="006D0368" w:rsidP="006D0368">
            <w:pPr>
              <w:jc w:val="center"/>
              <w:rPr>
                <w:rFonts w:ascii="Arial" w:hAnsi="Arial" w:cs="Arial"/>
                <w:b/>
                <w:bCs/>
                <w:color w:val="000000"/>
                <w:sz w:val="22"/>
                <w:szCs w:val="22"/>
                <w:lang w:eastAsia="es-CO"/>
              </w:rPr>
            </w:pPr>
            <w:r w:rsidRPr="00455D5F">
              <w:rPr>
                <w:rFonts w:ascii="Arial" w:hAnsi="Arial" w:cs="Arial"/>
                <w:b/>
                <w:bCs/>
                <w:color w:val="000000"/>
                <w:sz w:val="22"/>
                <w:szCs w:val="22"/>
                <w:lang w:eastAsia="es-CO"/>
              </w:rPr>
              <w:t xml:space="preserve">NUMERO DEL PROCESO </w:t>
            </w:r>
          </w:p>
        </w:tc>
        <w:tc>
          <w:tcPr>
            <w:tcW w:w="0" w:type="auto"/>
            <w:tcBorders>
              <w:top w:val="single" w:sz="4" w:space="0" w:color="auto"/>
              <w:left w:val="nil"/>
              <w:bottom w:val="single" w:sz="4" w:space="0" w:color="auto"/>
              <w:right w:val="single" w:sz="4" w:space="0" w:color="auto"/>
            </w:tcBorders>
            <w:shd w:val="clear" w:color="000000" w:fill="B4C6E7"/>
            <w:hideMark/>
          </w:tcPr>
          <w:p w14:paraId="2EB04CF7" w14:textId="77777777" w:rsidR="006D0368" w:rsidRPr="00455D5F" w:rsidRDefault="006D0368" w:rsidP="006D0368">
            <w:pPr>
              <w:jc w:val="center"/>
              <w:rPr>
                <w:rFonts w:ascii="Arial" w:hAnsi="Arial" w:cs="Arial"/>
                <w:b/>
                <w:bCs/>
                <w:color w:val="000000"/>
                <w:sz w:val="22"/>
                <w:szCs w:val="22"/>
                <w:lang w:eastAsia="es-CO"/>
              </w:rPr>
            </w:pPr>
            <w:r w:rsidRPr="00455D5F">
              <w:rPr>
                <w:rFonts w:ascii="Arial" w:hAnsi="Arial" w:cs="Arial"/>
                <w:b/>
                <w:bCs/>
                <w:color w:val="000000"/>
                <w:sz w:val="22"/>
                <w:szCs w:val="22"/>
                <w:lang w:eastAsia="es-CO"/>
              </w:rPr>
              <w:t xml:space="preserve">FECHA </w:t>
            </w:r>
          </w:p>
        </w:tc>
        <w:tc>
          <w:tcPr>
            <w:tcW w:w="0" w:type="auto"/>
            <w:tcBorders>
              <w:top w:val="single" w:sz="4" w:space="0" w:color="auto"/>
              <w:left w:val="nil"/>
              <w:bottom w:val="single" w:sz="4" w:space="0" w:color="auto"/>
              <w:right w:val="single" w:sz="4" w:space="0" w:color="auto"/>
            </w:tcBorders>
            <w:shd w:val="clear" w:color="000000" w:fill="B4C6E7"/>
            <w:hideMark/>
          </w:tcPr>
          <w:p w14:paraId="3C856F74" w14:textId="77777777" w:rsidR="006D0368" w:rsidRPr="00455D5F" w:rsidRDefault="006D0368" w:rsidP="006D0368">
            <w:pPr>
              <w:jc w:val="center"/>
              <w:rPr>
                <w:rFonts w:ascii="Arial" w:hAnsi="Arial" w:cs="Arial"/>
                <w:b/>
                <w:bCs/>
                <w:color w:val="000000"/>
                <w:sz w:val="22"/>
                <w:szCs w:val="22"/>
                <w:lang w:eastAsia="es-CO"/>
              </w:rPr>
            </w:pPr>
            <w:r w:rsidRPr="00455D5F">
              <w:rPr>
                <w:rFonts w:ascii="Arial" w:hAnsi="Arial" w:cs="Arial"/>
                <w:b/>
                <w:bCs/>
                <w:color w:val="000000"/>
                <w:sz w:val="22"/>
                <w:szCs w:val="22"/>
                <w:lang w:eastAsia="es-CO"/>
              </w:rPr>
              <w:t>TEMA</w:t>
            </w:r>
          </w:p>
        </w:tc>
        <w:tc>
          <w:tcPr>
            <w:tcW w:w="0" w:type="auto"/>
            <w:tcBorders>
              <w:top w:val="single" w:sz="4" w:space="0" w:color="auto"/>
              <w:left w:val="nil"/>
              <w:bottom w:val="single" w:sz="4" w:space="0" w:color="auto"/>
              <w:right w:val="single" w:sz="4" w:space="0" w:color="auto"/>
            </w:tcBorders>
            <w:shd w:val="clear" w:color="000000" w:fill="B4C6E7"/>
            <w:hideMark/>
          </w:tcPr>
          <w:p w14:paraId="6611992B" w14:textId="77777777" w:rsidR="006D0368" w:rsidRPr="00455D5F" w:rsidRDefault="006D0368" w:rsidP="006D0368">
            <w:pPr>
              <w:jc w:val="center"/>
              <w:rPr>
                <w:rFonts w:ascii="Arial" w:hAnsi="Arial" w:cs="Arial"/>
                <w:b/>
                <w:bCs/>
                <w:color w:val="000000"/>
                <w:sz w:val="22"/>
                <w:szCs w:val="22"/>
                <w:lang w:eastAsia="es-CO"/>
              </w:rPr>
            </w:pPr>
            <w:r w:rsidRPr="00455D5F">
              <w:rPr>
                <w:rFonts w:ascii="Arial" w:hAnsi="Arial" w:cs="Arial"/>
                <w:b/>
                <w:bCs/>
                <w:color w:val="000000"/>
                <w:sz w:val="22"/>
                <w:szCs w:val="22"/>
                <w:lang w:eastAsia="es-CO"/>
              </w:rPr>
              <w:t xml:space="preserve">ASUNTO </w:t>
            </w:r>
          </w:p>
        </w:tc>
        <w:tc>
          <w:tcPr>
            <w:tcW w:w="0" w:type="auto"/>
            <w:tcBorders>
              <w:top w:val="single" w:sz="4" w:space="0" w:color="auto"/>
              <w:left w:val="nil"/>
              <w:bottom w:val="single" w:sz="4" w:space="0" w:color="auto"/>
              <w:right w:val="single" w:sz="4" w:space="0" w:color="auto"/>
            </w:tcBorders>
            <w:shd w:val="clear" w:color="000000" w:fill="B4C6E7"/>
            <w:hideMark/>
          </w:tcPr>
          <w:p w14:paraId="4C2DF344" w14:textId="77777777" w:rsidR="006D0368" w:rsidRPr="00455D5F" w:rsidRDefault="006D0368" w:rsidP="006D0368">
            <w:pPr>
              <w:jc w:val="center"/>
              <w:rPr>
                <w:rFonts w:ascii="Arial" w:hAnsi="Arial" w:cs="Arial"/>
                <w:b/>
                <w:bCs/>
                <w:color w:val="000000"/>
                <w:sz w:val="22"/>
                <w:szCs w:val="22"/>
                <w:lang w:eastAsia="es-CO"/>
              </w:rPr>
            </w:pPr>
            <w:r w:rsidRPr="00455D5F">
              <w:rPr>
                <w:rFonts w:ascii="Arial" w:hAnsi="Arial" w:cs="Arial"/>
                <w:b/>
                <w:bCs/>
                <w:color w:val="000000"/>
                <w:sz w:val="22"/>
                <w:szCs w:val="22"/>
                <w:lang w:eastAsia="es-CO"/>
              </w:rPr>
              <w:t xml:space="preserve">OBSERVACIONES GENERALES </w:t>
            </w:r>
          </w:p>
        </w:tc>
        <w:tc>
          <w:tcPr>
            <w:tcW w:w="0" w:type="auto"/>
            <w:tcBorders>
              <w:top w:val="single" w:sz="4" w:space="0" w:color="auto"/>
              <w:left w:val="nil"/>
              <w:bottom w:val="single" w:sz="4" w:space="0" w:color="auto"/>
              <w:right w:val="single" w:sz="4" w:space="0" w:color="auto"/>
            </w:tcBorders>
            <w:shd w:val="clear" w:color="000000" w:fill="B4C6E7"/>
            <w:hideMark/>
          </w:tcPr>
          <w:p w14:paraId="19DA6015" w14:textId="77777777" w:rsidR="006D0368" w:rsidRPr="00455D5F" w:rsidRDefault="006D0368" w:rsidP="006D0368">
            <w:pPr>
              <w:jc w:val="center"/>
              <w:rPr>
                <w:rFonts w:ascii="Arial" w:hAnsi="Arial" w:cs="Arial"/>
                <w:b/>
                <w:bCs/>
                <w:color w:val="000000"/>
                <w:sz w:val="22"/>
                <w:szCs w:val="22"/>
                <w:lang w:eastAsia="es-CO"/>
              </w:rPr>
            </w:pPr>
            <w:r w:rsidRPr="00455D5F">
              <w:rPr>
                <w:rFonts w:ascii="Arial" w:hAnsi="Arial" w:cs="Arial"/>
                <w:b/>
                <w:bCs/>
                <w:color w:val="000000"/>
                <w:sz w:val="22"/>
                <w:szCs w:val="22"/>
                <w:lang w:eastAsia="es-CO"/>
              </w:rPr>
              <w:t xml:space="preserve">ABOGADO DE SEGUIMIENTO RESPONSABLE </w:t>
            </w:r>
          </w:p>
        </w:tc>
      </w:tr>
      <w:tr w:rsidR="006D0368" w:rsidRPr="00455D5F" w14:paraId="47B92797" w14:textId="77777777" w:rsidTr="006D0368">
        <w:trPr>
          <w:trHeight w:val="1590"/>
        </w:trPr>
        <w:tc>
          <w:tcPr>
            <w:tcW w:w="0" w:type="auto"/>
            <w:vMerge w:val="restart"/>
            <w:tcBorders>
              <w:top w:val="nil"/>
              <w:left w:val="single" w:sz="4" w:space="0" w:color="auto"/>
              <w:bottom w:val="single" w:sz="4" w:space="0" w:color="auto"/>
              <w:right w:val="single" w:sz="4" w:space="0" w:color="auto"/>
            </w:tcBorders>
            <w:shd w:val="clear" w:color="000000" w:fill="B4C6E7"/>
            <w:vAlign w:val="center"/>
            <w:hideMark/>
          </w:tcPr>
          <w:p w14:paraId="6F8370CC" w14:textId="77777777" w:rsidR="006D0368" w:rsidRPr="00455D5F" w:rsidRDefault="006D0368" w:rsidP="006D0368">
            <w:pPr>
              <w:jc w:val="center"/>
              <w:rPr>
                <w:rFonts w:ascii="Arial" w:hAnsi="Arial" w:cs="Arial"/>
                <w:b/>
                <w:bCs/>
                <w:color w:val="000000"/>
                <w:sz w:val="22"/>
                <w:szCs w:val="22"/>
                <w:lang w:eastAsia="es-CO"/>
              </w:rPr>
            </w:pPr>
            <w:r w:rsidRPr="00455D5F">
              <w:rPr>
                <w:rFonts w:ascii="Arial" w:hAnsi="Arial" w:cs="Arial"/>
                <w:b/>
                <w:bCs/>
                <w:color w:val="000000"/>
                <w:sz w:val="22"/>
                <w:szCs w:val="22"/>
                <w:lang w:eastAsia="es-CO"/>
              </w:rPr>
              <w:t xml:space="preserve">COMITES DE VERIFICACIÓN (FRENTE A ORGANOS DE CONTROL) </w:t>
            </w:r>
          </w:p>
        </w:tc>
        <w:tc>
          <w:tcPr>
            <w:tcW w:w="0" w:type="auto"/>
            <w:tcBorders>
              <w:top w:val="nil"/>
              <w:left w:val="nil"/>
              <w:bottom w:val="single" w:sz="4" w:space="0" w:color="auto"/>
              <w:right w:val="single" w:sz="4" w:space="0" w:color="auto"/>
            </w:tcBorders>
            <w:shd w:val="clear" w:color="auto" w:fill="auto"/>
            <w:vAlign w:val="center"/>
            <w:hideMark/>
          </w:tcPr>
          <w:p w14:paraId="208B32A7"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2001-00479</w:t>
            </w:r>
          </w:p>
        </w:tc>
        <w:tc>
          <w:tcPr>
            <w:tcW w:w="0" w:type="auto"/>
            <w:tcBorders>
              <w:top w:val="nil"/>
              <w:left w:val="nil"/>
              <w:bottom w:val="single" w:sz="4" w:space="0" w:color="auto"/>
              <w:right w:val="single" w:sz="4" w:space="0" w:color="auto"/>
            </w:tcBorders>
            <w:shd w:val="clear" w:color="auto" w:fill="auto"/>
            <w:vAlign w:val="center"/>
            <w:hideMark/>
          </w:tcPr>
          <w:p w14:paraId="172303EB"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4/12/2019</w:t>
            </w:r>
          </w:p>
        </w:tc>
        <w:tc>
          <w:tcPr>
            <w:tcW w:w="0" w:type="auto"/>
            <w:tcBorders>
              <w:top w:val="nil"/>
              <w:left w:val="nil"/>
              <w:bottom w:val="single" w:sz="4" w:space="0" w:color="auto"/>
              <w:right w:val="single" w:sz="4" w:space="0" w:color="auto"/>
            </w:tcBorders>
            <w:shd w:val="clear" w:color="auto" w:fill="auto"/>
            <w:vAlign w:val="center"/>
            <w:hideMark/>
          </w:tcPr>
          <w:p w14:paraId="3559FA48"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 xml:space="preserve">Rio Bogotá </w:t>
            </w:r>
          </w:p>
        </w:tc>
        <w:tc>
          <w:tcPr>
            <w:tcW w:w="0" w:type="auto"/>
            <w:tcBorders>
              <w:top w:val="nil"/>
              <w:left w:val="nil"/>
              <w:bottom w:val="single" w:sz="4" w:space="0" w:color="auto"/>
              <w:right w:val="single" w:sz="4" w:space="0" w:color="auto"/>
            </w:tcBorders>
            <w:shd w:val="clear" w:color="auto" w:fill="auto"/>
            <w:vAlign w:val="center"/>
            <w:hideMark/>
          </w:tcPr>
          <w:p w14:paraId="57E36091"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 xml:space="preserve">Solicitud de cumplimiento de las órdenes a cargo del distrito capital dentro del fallo, e informe general </w:t>
            </w:r>
          </w:p>
        </w:tc>
        <w:tc>
          <w:tcPr>
            <w:tcW w:w="0" w:type="auto"/>
            <w:tcBorders>
              <w:top w:val="nil"/>
              <w:left w:val="nil"/>
              <w:bottom w:val="single" w:sz="4" w:space="0" w:color="auto"/>
              <w:right w:val="single" w:sz="4" w:space="0" w:color="auto"/>
            </w:tcBorders>
            <w:shd w:val="clear" w:color="auto" w:fill="auto"/>
            <w:vAlign w:val="center"/>
            <w:hideMark/>
          </w:tcPr>
          <w:p w14:paraId="48FC6E4C"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se dio contestación a tres peticiones realizadas por los concejales de Bogotá bajo los siguientes sigas 2-20-2440, 2-2020-2832, 2-2020-2187, 2-2020-2188, 2-2020-2743</w:t>
            </w:r>
          </w:p>
        </w:tc>
        <w:tc>
          <w:tcPr>
            <w:tcW w:w="0" w:type="auto"/>
            <w:tcBorders>
              <w:top w:val="nil"/>
              <w:left w:val="nil"/>
              <w:bottom w:val="single" w:sz="4" w:space="0" w:color="auto"/>
              <w:right w:val="single" w:sz="4" w:space="0" w:color="auto"/>
            </w:tcBorders>
            <w:shd w:val="clear" w:color="auto" w:fill="auto"/>
            <w:vAlign w:val="center"/>
            <w:hideMark/>
          </w:tcPr>
          <w:p w14:paraId="1720285D"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Diana Marcela Guzmán Benavides</w:t>
            </w:r>
          </w:p>
        </w:tc>
      </w:tr>
      <w:tr w:rsidR="006D0368" w:rsidRPr="00455D5F" w14:paraId="4382858B" w14:textId="77777777" w:rsidTr="006D0368">
        <w:trPr>
          <w:trHeight w:val="720"/>
        </w:trPr>
        <w:tc>
          <w:tcPr>
            <w:tcW w:w="0" w:type="auto"/>
            <w:vMerge/>
            <w:tcBorders>
              <w:top w:val="nil"/>
              <w:left w:val="single" w:sz="4" w:space="0" w:color="auto"/>
              <w:bottom w:val="single" w:sz="4" w:space="0" w:color="auto"/>
              <w:right w:val="single" w:sz="4" w:space="0" w:color="auto"/>
            </w:tcBorders>
            <w:vAlign w:val="center"/>
            <w:hideMark/>
          </w:tcPr>
          <w:p w14:paraId="2530A15A" w14:textId="77777777" w:rsidR="006D0368" w:rsidRPr="00455D5F" w:rsidRDefault="006D0368" w:rsidP="006D0368">
            <w:pPr>
              <w:rPr>
                <w:rFonts w:ascii="Arial" w:hAnsi="Arial" w:cs="Arial"/>
                <w:b/>
                <w:bCs/>
                <w:color w:val="000000"/>
                <w:sz w:val="2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5AAB6D6"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2005-02345</w:t>
            </w:r>
          </w:p>
        </w:tc>
        <w:tc>
          <w:tcPr>
            <w:tcW w:w="0" w:type="auto"/>
            <w:tcBorders>
              <w:top w:val="nil"/>
              <w:left w:val="nil"/>
              <w:bottom w:val="single" w:sz="4" w:space="0" w:color="auto"/>
              <w:right w:val="single" w:sz="4" w:space="0" w:color="auto"/>
            </w:tcBorders>
            <w:shd w:val="clear" w:color="auto" w:fill="auto"/>
            <w:vAlign w:val="center"/>
            <w:hideMark/>
          </w:tcPr>
          <w:p w14:paraId="113511FA"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20 de febrero de 2020</w:t>
            </w:r>
          </w:p>
        </w:tc>
        <w:tc>
          <w:tcPr>
            <w:tcW w:w="0" w:type="auto"/>
            <w:tcBorders>
              <w:top w:val="nil"/>
              <w:left w:val="nil"/>
              <w:bottom w:val="single" w:sz="4" w:space="0" w:color="auto"/>
              <w:right w:val="single" w:sz="4" w:space="0" w:color="auto"/>
            </w:tcBorders>
            <w:shd w:val="clear" w:color="auto" w:fill="auto"/>
            <w:vAlign w:val="center"/>
            <w:hideMark/>
          </w:tcPr>
          <w:p w14:paraId="3BFF5C51"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 xml:space="preserve">Baños Públicos </w:t>
            </w:r>
          </w:p>
        </w:tc>
        <w:tc>
          <w:tcPr>
            <w:tcW w:w="0" w:type="auto"/>
            <w:tcBorders>
              <w:top w:val="nil"/>
              <w:left w:val="nil"/>
              <w:bottom w:val="single" w:sz="4" w:space="0" w:color="auto"/>
              <w:right w:val="single" w:sz="4" w:space="0" w:color="auto"/>
            </w:tcBorders>
            <w:shd w:val="clear" w:color="auto" w:fill="auto"/>
            <w:vAlign w:val="center"/>
            <w:hideMark/>
          </w:tcPr>
          <w:p w14:paraId="4E85679E"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 xml:space="preserve">Seguimiento al cumplimiento de la sentencia </w:t>
            </w:r>
          </w:p>
        </w:tc>
        <w:tc>
          <w:tcPr>
            <w:tcW w:w="0" w:type="auto"/>
            <w:tcBorders>
              <w:top w:val="nil"/>
              <w:left w:val="nil"/>
              <w:bottom w:val="single" w:sz="4" w:space="0" w:color="auto"/>
              <w:right w:val="single" w:sz="4" w:space="0" w:color="auto"/>
            </w:tcBorders>
            <w:shd w:val="clear" w:color="auto" w:fill="auto"/>
            <w:vAlign w:val="center"/>
            <w:hideMark/>
          </w:tcPr>
          <w:p w14:paraId="6EE4EA38"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Preside la Defensoría del Pueblo</w:t>
            </w:r>
          </w:p>
        </w:tc>
        <w:tc>
          <w:tcPr>
            <w:tcW w:w="0" w:type="auto"/>
            <w:tcBorders>
              <w:top w:val="nil"/>
              <w:left w:val="nil"/>
              <w:bottom w:val="single" w:sz="4" w:space="0" w:color="auto"/>
              <w:right w:val="single" w:sz="4" w:space="0" w:color="auto"/>
            </w:tcBorders>
            <w:shd w:val="clear" w:color="auto" w:fill="auto"/>
            <w:vAlign w:val="center"/>
            <w:hideMark/>
          </w:tcPr>
          <w:p w14:paraId="5EFA4DAB" w14:textId="77777777" w:rsidR="006D0368" w:rsidRPr="00455D5F" w:rsidRDefault="006D0368" w:rsidP="006D0368">
            <w:pPr>
              <w:jc w:val="center"/>
              <w:rPr>
                <w:rFonts w:ascii="Arial" w:hAnsi="Arial" w:cs="Arial"/>
                <w:color w:val="000000"/>
                <w:sz w:val="22"/>
                <w:szCs w:val="22"/>
                <w:lang w:eastAsia="es-CO"/>
              </w:rPr>
            </w:pPr>
            <w:r w:rsidRPr="00455D5F">
              <w:rPr>
                <w:rFonts w:ascii="Arial" w:hAnsi="Arial" w:cs="Arial"/>
                <w:color w:val="000000"/>
                <w:sz w:val="22"/>
                <w:szCs w:val="22"/>
                <w:lang w:eastAsia="es-CO"/>
              </w:rPr>
              <w:t>Paola Andrea Gómez Vélez</w:t>
            </w:r>
          </w:p>
        </w:tc>
      </w:tr>
    </w:tbl>
    <w:p w14:paraId="0149F8F8" w14:textId="77777777" w:rsidR="006D0368" w:rsidRPr="008B7120" w:rsidRDefault="006D0368" w:rsidP="006D0368">
      <w:pPr>
        <w:rPr>
          <w:rFonts w:ascii="Arial" w:hAnsi="Arial" w:cs="Arial"/>
          <w:b/>
          <w:bCs/>
        </w:rPr>
      </w:pPr>
    </w:p>
    <w:p w14:paraId="0DE102E9" w14:textId="77777777" w:rsidR="006D0368" w:rsidRPr="00455D5F" w:rsidRDefault="006D0368" w:rsidP="006D0368">
      <w:pPr>
        <w:jc w:val="both"/>
        <w:rPr>
          <w:rFonts w:ascii="Arial" w:hAnsi="Arial" w:cs="Arial"/>
          <w:b/>
          <w:bCs/>
          <w:sz w:val="22"/>
          <w:szCs w:val="22"/>
        </w:rPr>
      </w:pPr>
      <w:r w:rsidRPr="00455D5F">
        <w:rPr>
          <w:rFonts w:ascii="Arial" w:hAnsi="Arial" w:cs="Arial"/>
          <w:b/>
          <w:bCs/>
          <w:sz w:val="22"/>
          <w:szCs w:val="22"/>
        </w:rPr>
        <w:t>Mesas de trabajo de seguimiento</w:t>
      </w:r>
    </w:p>
    <w:p w14:paraId="0C395CB2"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 xml:space="preserve">Durante el primer trimestre de 2020 se realizaron 23 de mesas de trabajo de seguimiento al cumplimiento de sentencias con las diferentes entidades encargadas de llevar a cabo el cumplimiento de las órdenes impartidas por los despachos judiciales.  </w:t>
      </w:r>
    </w:p>
    <w:p w14:paraId="0FA5D28D" w14:textId="77777777" w:rsidR="006D0368" w:rsidRPr="00455D5F" w:rsidRDefault="006D0368" w:rsidP="006D0368">
      <w:pPr>
        <w:jc w:val="both"/>
        <w:rPr>
          <w:rFonts w:ascii="Arial" w:hAnsi="Arial" w:cs="Arial"/>
          <w:b/>
          <w:bCs/>
          <w:sz w:val="22"/>
          <w:szCs w:val="22"/>
        </w:rPr>
      </w:pPr>
      <w:r w:rsidRPr="00455D5F">
        <w:rPr>
          <w:rFonts w:ascii="Arial" w:hAnsi="Arial" w:cs="Arial"/>
          <w:b/>
          <w:bCs/>
          <w:sz w:val="22"/>
          <w:szCs w:val="22"/>
        </w:rPr>
        <w:t xml:space="preserve">Audiencias de cumplimiento </w:t>
      </w:r>
    </w:p>
    <w:p w14:paraId="678B17B1"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Durante el primer trimestre de 2020 se realizaron 13 audiencias de cumplimiento.</w:t>
      </w:r>
    </w:p>
    <w:tbl>
      <w:tblPr>
        <w:tblW w:w="920" w:type="dxa"/>
        <w:tblInd w:w="70" w:type="dxa"/>
        <w:tblCellMar>
          <w:left w:w="70" w:type="dxa"/>
          <w:right w:w="70" w:type="dxa"/>
        </w:tblCellMar>
        <w:tblLook w:val="04A0" w:firstRow="1" w:lastRow="0" w:firstColumn="1" w:lastColumn="0" w:noHBand="0" w:noVBand="1"/>
      </w:tblPr>
      <w:tblGrid>
        <w:gridCol w:w="184"/>
        <w:gridCol w:w="184"/>
        <w:gridCol w:w="184"/>
        <w:gridCol w:w="184"/>
        <w:gridCol w:w="184"/>
      </w:tblGrid>
      <w:tr w:rsidR="006D0368" w:rsidRPr="00455D5F" w14:paraId="778F21AD" w14:textId="77777777" w:rsidTr="006D0368">
        <w:trPr>
          <w:trHeight w:val="58"/>
        </w:trPr>
        <w:tc>
          <w:tcPr>
            <w:tcW w:w="0" w:type="auto"/>
            <w:gridSpan w:val="5"/>
            <w:tcBorders>
              <w:top w:val="nil"/>
              <w:left w:val="nil"/>
              <w:bottom w:val="nil"/>
              <w:right w:val="nil"/>
            </w:tcBorders>
            <w:shd w:val="clear" w:color="auto" w:fill="auto"/>
            <w:noWrap/>
            <w:vAlign w:val="bottom"/>
            <w:hideMark/>
          </w:tcPr>
          <w:p w14:paraId="5E18C6CA" w14:textId="77777777" w:rsidR="006D0368" w:rsidRPr="00455D5F" w:rsidRDefault="006D0368" w:rsidP="006D0368">
            <w:pPr>
              <w:jc w:val="both"/>
              <w:rPr>
                <w:rFonts w:ascii="Arial" w:hAnsi="Arial" w:cs="Arial"/>
                <w:sz w:val="22"/>
                <w:szCs w:val="22"/>
                <w:lang w:val="es-MX"/>
              </w:rPr>
            </w:pPr>
          </w:p>
        </w:tc>
      </w:tr>
      <w:tr w:rsidR="006D0368" w:rsidRPr="00455D5F" w14:paraId="25E8645A" w14:textId="77777777" w:rsidTr="006D0368">
        <w:trPr>
          <w:trHeight w:val="58"/>
        </w:trPr>
        <w:tc>
          <w:tcPr>
            <w:tcW w:w="0" w:type="auto"/>
            <w:tcBorders>
              <w:top w:val="nil"/>
              <w:left w:val="nil"/>
              <w:bottom w:val="nil"/>
              <w:right w:val="nil"/>
            </w:tcBorders>
            <w:shd w:val="clear" w:color="auto" w:fill="auto"/>
            <w:noWrap/>
            <w:vAlign w:val="bottom"/>
            <w:hideMark/>
          </w:tcPr>
          <w:p w14:paraId="490BD213" w14:textId="77777777" w:rsidR="006D0368" w:rsidRPr="00455D5F" w:rsidRDefault="006D0368" w:rsidP="006D0368">
            <w:pPr>
              <w:jc w:val="both"/>
              <w:rPr>
                <w:rFonts w:ascii="Arial" w:hAnsi="Arial" w:cs="Arial"/>
                <w:sz w:val="22"/>
                <w:szCs w:val="22"/>
                <w:lang w:val="es-MX"/>
              </w:rPr>
            </w:pPr>
          </w:p>
        </w:tc>
        <w:tc>
          <w:tcPr>
            <w:tcW w:w="0" w:type="auto"/>
            <w:tcBorders>
              <w:top w:val="nil"/>
              <w:left w:val="nil"/>
              <w:bottom w:val="nil"/>
              <w:right w:val="nil"/>
            </w:tcBorders>
            <w:shd w:val="clear" w:color="auto" w:fill="auto"/>
            <w:noWrap/>
            <w:vAlign w:val="bottom"/>
            <w:hideMark/>
          </w:tcPr>
          <w:p w14:paraId="6586EFDA" w14:textId="77777777" w:rsidR="006D0368" w:rsidRPr="00455D5F" w:rsidRDefault="006D0368" w:rsidP="006D0368">
            <w:pPr>
              <w:jc w:val="both"/>
              <w:rPr>
                <w:rFonts w:ascii="Arial" w:hAnsi="Arial" w:cs="Arial"/>
                <w:sz w:val="22"/>
                <w:szCs w:val="22"/>
                <w:lang w:val="es-MX"/>
              </w:rPr>
            </w:pPr>
          </w:p>
        </w:tc>
        <w:tc>
          <w:tcPr>
            <w:tcW w:w="0" w:type="auto"/>
            <w:tcBorders>
              <w:top w:val="nil"/>
              <w:left w:val="nil"/>
              <w:bottom w:val="nil"/>
              <w:right w:val="nil"/>
            </w:tcBorders>
            <w:shd w:val="clear" w:color="auto" w:fill="auto"/>
            <w:noWrap/>
            <w:vAlign w:val="bottom"/>
            <w:hideMark/>
          </w:tcPr>
          <w:p w14:paraId="04AC6CF1" w14:textId="77777777" w:rsidR="006D0368" w:rsidRPr="00455D5F" w:rsidRDefault="006D0368" w:rsidP="006D0368">
            <w:pPr>
              <w:jc w:val="both"/>
              <w:rPr>
                <w:rFonts w:ascii="Arial" w:hAnsi="Arial" w:cs="Arial"/>
                <w:sz w:val="22"/>
                <w:szCs w:val="22"/>
                <w:lang w:val="es-MX"/>
              </w:rPr>
            </w:pPr>
          </w:p>
        </w:tc>
        <w:tc>
          <w:tcPr>
            <w:tcW w:w="0" w:type="auto"/>
            <w:tcBorders>
              <w:top w:val="nil"/>
              <w:left w:val="nil"/>
              <w:bottom w:val="nil"/>
              <w:right w:val="nil"/>
            </w:tcBorders>
            <w:shd w:val="clear" w:color="auto" w:fill="auto"/>
            <w:noWrap/>
            <w:vAlign w:val="bottom"/>
            <w:hideMark/>
          </w:tcPr>
          <w:p w14:paraId="65DC1EDC" w14:textId="77777777" w:rsidR="006D0368" w:rsidRPr="00455D5F" w:rsidRDefault="006D0368" w:rsidP="006D0368">
            <w:pPr>
              <w:jc w:val="both"/>
              <w:rPr>
                <w:rFonts w:ascii="Arial" w:hAnsi="Arial" w:cs="Arial"/>
                <w:sz w:val="22"/>
                <w:szCs w:val="22"/>
                <w:lang w:val="es-MX"/>
              </w:rPr>
            </w:pPr>
          </w:p>
        </w:tc>
        <w:tc>
          <w:tcPr>
            <w:tcW w:w="0" w:type="auto"/>
            <w:tcBorders>
              <w:top w:val="nil"/>
              <w:left w:val="nil"/>
              <w:bottom w:val="nil"/>
              <w:right w:val="nil"/>
            </w:tcBorders>
            <w:shd w:val="clear" w:color="auto" w:fill="auto"/>
            <w:noWrap/>
            <w:vAlign w:val="bottom"/>
            <w:hideMark/>
          </w:tcPr>
          <w:p w14:paraId="4898B86F" w14:textId="77777777" w:rsidR="006D0368" w:rsidRPr="00455D5F" w:rsidRDefault="006D0368" w:rsidP="006D0368">
            <w:pPr>
              <w:jc w:val="both"/>
              <w:rPr>
                <w:rFonts w:ascii="Arial" w:hAnsi="Arial" w:cs="Arial"/>
                <w:sz w:val="22"/>
                <w:szCs w:val="22"/>
                <w:lang w:val="es-MX"/>
              </w:rPr>
            </w:pPr>
          </w:p>
        </w:tc>
      </w:tr>
    </w:tbl>
    <w:p w14:paraId="5F5E84FE" w14:textId="77777777" w:rsidR="006D0368" w:rsidRDefault="006D0368" w:rsidP="006D0368">
      <w:pPr>
        <w:jc w:val="both"/>
        <w:rPr>
          <w:rFonts w:ascii="Arial" w:hAnsi="Arial" w:cs="Arial"/>
          <w:sz w:val="22"/>
          <w:szCs w:val="22"/>
          <w:lang w:val="es-MX"/>
        </w:rPr>
      </w:pPr>
      <w:r w:rsidRPr="00455D5F">
        <w:rPr>
          <w:rFonts w:ascii="Arial" w:hAnsi="Arial" w:cs="Arial"/>
          <w:sz w:val="22"/>
          <w:szCs w:val="22"/>
          <w:lang w:val="es-MX"/>
        </w:rPr>
        <w:t xml:space="preserve">Así mismo, se han radicado los documentos solicitados por los abogados de representación en los despachos judiciales y de igual manera se han solicitado copia de las actuaciones procesales necesarias para la defensa de Bogotá Distrito Capital. </w:t>
      </w:r>
    </w:p>
    <w:p w14:paraId="4820FC3C" w14:textId="77777777" w:rsidR="00455D5F" w:rsidRPr="00455D5F" w:rsidRDefault="00455D5F" w:rsidP="006D0368">
      <w:pPr>
        <w:jc w:val="both"/>
        <w:rPr>
          <w:rFonts w:ascii="Arial" w:hAnsi="Arial" w:cs="Arial"/>
          <w:sz w:val="22"/>
          <w:szCs w:val="22"/>
          <w:lang w:val="es-MX"/>
        </w:rPr>
      </w:pPr>
    </w:p>
    <w:p w14:paraId="34795C38" w14:textId="77777777" w:rsidR="006D0368" w:rsidRDefault="006D0368" w:rsidP="006D0368">
      <w:pPr>
        <w:jc w:val="both"/>
        <w:rPr>
          <w:rFonts w:ascii="Arial" w:hAnsi="Arial" w:cs="Arial"/>
          <w:sz w:val="18"/>
          <w:szCs w:val="18"/>
          <w:u w:val="single"/>
        </w:rPr>
      </w:pPr>
      <w:r w:rsidRPr="00455D5F">
        <w:rPr>
          <w:rFonts w:ascii="Arial" w:hAnsi="Arial" w:cs="Arial"/>
          <w:b/>
          <w:sz w:val="18"/>
          <w:szCs w:val="18"/>
          <w:u w:val="single"/>
        </w:rPr>
        <w:t>Fuente de información:</w:t>
      </w:r>
      <w:r w:rsidRPr="00455D5F">
        <w:rPr>
          <w:rFonts w:ascii="Arial" w:hAnsi="Arial" w:cs="Arial"/>
          <w:sz w:val="18"/>
          <w:szCs w:val="18"/>
          <w:u w:val="single"/>
        </w:rPr>
        <w:t xml:space="preserve"> Lo anterior obedece a la información reportada por el proceso Gestión Judicial</w:t>
      </w:r>
    </w:p>
    <w:p w14:paraId="2ED3A2B1" w14:textId="77777777" w:rsidR="00455D5F" w:rsidRPr="00455D5F" w:rsidRDefault="00455D5F" w:rsidP="006D0368">
      <w:pPr>
        <w:jc w:val="both"/>
        <w:rPr>
          <w:rFonts w:ascii="Arial" w:hAnsi="Arial" w:cs="Arial"/>
          <w:sz w:val="18"/>
          <w:szCs w:val="18"/>
        </w:rPr>
      </w:pPr>
    </w:p>
    <w:p w14:paraId="08152BAF" w14:textId="77777777" w:rsidR="006D0368" w:rsidRPr="008B7120" w:rsidRDefault="006D0368" w:rsidP="006D0368">
      <w:pPr>
        <w:pStyle w:val="Ttulo3"/>
        <w:jc w:val="both"/>
        <w:rPr>
          <w:rFonts w:ascii="Arial" w:hAnsi="Arial" w:cs="Arial"/>
          <w:sz w:val="22"/>
          <w:szCs w:val="22"/>
          <w:lang w:val="es-CO"/>
        </w:rPr>
      </w:pPr>
      <w:bookmarkStart w:id="52" w:name="_Toc40906472"/>
      <w:r w:rsidRPr="008B7120">
        <w:rPr>
          <w:rFonts w:ascii="Arial" w:hAnsi="Arial" w:cs="Arial"/>
          <w:sz w:val="22"/>
          <w:szCs w:val="22"/>
          <w:lang w:val="es-CO"/>
        </w:rPr>
        <w:t xml:space="preserve">Plan de Gestión: </w:t>
      </w:r>
      <w:bookmarkStart w:id="53" w:name="_Toc25936618"/>
      <w:r w:rsidRPr="008B7120">
        <w:rPr>
          <w:rFonts w:ascii="Arial" w:hAnsi="Arial" w:cs="Arial"/>
          <w:sz w:val="22"/>
          <w:szCs w:val="22"/>
          <w:lang w:val="es-CO"/>
        </w:rPr>
        <w:t>Consultar e incorporar los diferentes documentos jurídicos que se requieran en la plataforma del Régimen Legal, de conformidad con los parámetros establecidos.</w:t>
      </w:r>
      <w:bookmarkEnd w:id="52"/>
    </w:p>
    <w:p w14:paraId="2F3981B6" w14:textId="77777777" w:rsidR="006D0368" w:rsidRPr="008B7120" w:rsidRDefault="006D0368" w:rsidP="006D0368">
      <w:pPr>
        <w:pStyle w:val="Prrafodelista"/>
        <w:spacing w:after="0" w:line="240" w:lineRule="auto"/>
        <w:ind w:left="0"/>
        <w:jc w:val="both"/>
        <w:rPr>
          <w:rFonts w:ascii="Arial" w:hAnsi="Arial" w:cs="Arial"/>
        </w:rPr>
      </w:pPr>
    </w:p>
    <w:p w14:paraId="4C31F23E"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 xml:space="preserve">La Dirección tiene a su cargo la administración de los sistemas de información jurídica de Régimen Legal de Bogotá, el Sistema de la Abogacía General del Distrito Capital y la Biblioteca Virtual. El primero, es consultado permanentemente por la ciudadanía y el cuerpo de abogados del Distrito Capital, en el que se exige por parte del equipo de trabajo una actualización permanente y dinámica de la incorporación de la información en este sistema. </w:t>
      </w:r>
    </w:p>
    <w:p w14:paraId="3327072C"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lastRenderedPageBreak/>
        <w:t xml:space="preserve">El Sistema de Abogacía General del Distrito es utilizado como repositorio de la información, el cual contiene la formación académica a nivel de posgrados, experiencia y vinculación del cuerpo de abogados en las entidades del nivel distrital. </w:t>
      </w:r>
    </w:p>
    <w:p w14:paraId="7B4AE3DE"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La Biblioteca Virtual permite la inclusión de las publicaciones de interés para el Distrito Capital, y en de los estudios jurídicos elaborados por la Secretaría Jurídica Distrital, constituyéndose en un espacio de consulta de acceso público y gratuito.</w:t>
      </w:r>
    </w:p>
    <w:p w14:paraId="0314C765"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Los avances obtenidos en los tres sistemas de información son los siguientes:</w:t>
      </w:r>
    </w:p>
    <w:p w14:paraId="4F321806" w14:textId="77777777" w:rsidR="006D0368" w:rsidRPr="008B7120" w:rsidRDefault="006D0368" w:rsidP="006D0368">
      <w:pPr>
        <w:pStyle w:val="Prrafodelista"/>
        <w:spacing w:after="0" w:line="240" w:lineRule="auto"/>
        <w:ind w:left="0"/>
        <w:jc w:val="both"/>
        <w:rPr>
          <w:rFonts w:ascii="Arial" w:hAnsi="Arial" w:cs="Arial"/>
          <w:b/>
        </w:rPr>
      </w:pPr>
    </w:p>
    <w:p w14:paraId="4FD09013" w14:textId="77777777" w:rsidR="006D0368" w:rsidRPr="008B7120" w:rsidRDefault="006D0368" w:rsidP="006D0368">
      <w:pPr>
        <w:pStyle w:val="Prrafodelista"/>
        <w:spacing w:after="0" w:line="240" w:lineRule="auto"/>
        <w:ind w:left="0"/>
        <w:jc w:val="both"/>
        <w:rPr>
          <w:rFonts w:ascii="Arial" w:hAnsi="Arial" w:cs="Arial"/>
          <w:b/>
        </w:rPr>
      </w:pPr>
      <w:r w:rsidRPr="008B7120">
        <w:rPr>
          <w:rFonts w:ascii="Arial" w:hAnsi="Arial" w:cs="Arial"/>
          <w:b/>
        </w:rPr>
        <w:t xml:space="preserve">Sistema de </w:t>
      </w:r>
      <w:r w:rsidRPr="00455D5F">
        <w:rPr>
          <w:rFonts w:ascii="Arial" w:hAnsi="Arial" w:cs="Arial"/>
          <w:b/>
          <w:lang w:val="es-CO"/>
        </w:rPr>
        <w:t>información</w:t>
      </w:r>
      <w:r w:rsidRPr="008B7120">
        <w:rPr>
          <w:rFonts w:ascii="Arial" w:hAnsi="Arial" w:cs="Arial"/>
        </w:rPr>
        <w:t xml:space="preserve"> </w:t>
      </w:r>
      <w:r w:rsidRPr="008B7120">
        <w:rPr>
          <w:rFonts w:ascii="Arial" w:hAnsi="Arial" w:cs="Arial"/>
          <w:b/>
        </w:rPr>
        <w:t xml:space="preserve">Regimen Legal de Bogotá:  </w:t>
      </w:r>
    </w:p>
    <w:p w14:paraId="0F33F6FB" w14:textId="77777777" w:rsidR="006D0368" w:rsidRPr="008B7120" w:rsidRDefault="006D0368" w:rsidP="006D0368">
      <w:pPr>
        <w:pStyle w:val="Prrafodelista"/>
        <w:spacing w:after="0" w:line="240" w:lineRule="auto"/>
        <w:ind w:left="0"/>
        <w:jc w:val="both"/>
        <w:rPr>
          <w:rFonts w:ascii="Arial" w:hAnsi="Arial" w:cs="Arial"/>
          <w:b/>
        </w:rPr>
      </w:pPr>
    </w:p>
    <w:p w14:paraId="5796B900"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r w:rsidRPr="00035E66">
        <w:rPr>
          <w:rFonts w:ascii="Arial" w:eastAsiaTheme="minorHAnsi" w:hAnsi="Arial" w:cs="Arial"/>
          <w:lang w:val="es-MX" w:eastAsia="en-US"/>
        </w:rPr>
        <w:t>En la Programación y ejecución del Plan de Gestión de la Dirección Distrital de Política Jurídica se estableció como actividad “Consultar e incorporar los diferentes documentos jurídicos que se requieran en la plataforma del Régimen Legal, de conformidad con los parámetros establecidos”, cuya meta es: Incorporar el 100% de los documentos jurídicos seleccionados, de conformidad con los parámetros establecidos.</w:t>
      </w:r>
    </w:p>
    <w:p w14:paraId="4C440938"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r w:rsidRPr="00035E66">
        <w:rPr>
          <w:rFonts w:ascii="Arial" w:eastAsiaTheme="minorHAnsi" w:hAnsi="Arial" w:cs="Arial"/>
          <w:lang w:val="es-MX" w:eastAsia="en-US"/>
        </w:rPr>
        <w:t xml:space="preserve"> </w:t>
      </w:r>
    </w:p>
    <w:p w14:paraId="69228979"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r w:rsidRPr="00035E66">
        <w:rPr>
          <w:rFonts w:ascii="Arial" w:eastAsiaTheme="minorHAnsi" w:hAnsi="Arial" w:cs="Arial"/>
          <w:lang w:val="es-MX" w:eastAsia="en-US"/>
        </w:rPr>
        <w:t>Los datos señalados a continuación reportan las actividades realizadas en Régimen Legal durante el periodo comprendido entre el 1 de enero al 31 de marzo de 2020.</w:t>
      </w:r>
    </w:p>
    <w:p w14:paraId="6D00E8E1" w14:textId="77777777" w:rsidR="006D0368" w:rsidRPr="008B7120" w:rsidRDefault="006D0368" w:rsidP="006D0368">
      <w:pPr>
        <w:pStyle w:val="Prrafodelista"/>
        <w:spacing w:after="0" w:line="240" w:lineRule="auto"/>
        <w:ind w:left="0"/>
        <w:jc w:val="both"/>
        <w:rPr>
          <w:rFonts w:ascii="Arial" w:hAnsi="Arial" w:cs="Arial"/>
        </w:rPr>
      </w:pPr>
    </w:p>
    <w:p w14:paraId="56F2FE97" w14:textId="77777777" w:rsidR="006D0368" w:rsidRPr="008B7120" w:rsidRDefault="006D0368" w:rsidP="006D0368">
      <w:pPr>
        <w:pStyle w:val="Prrafodelista"/>
        <w:tabs>
          <w:tab w:val="center" w:pos="4395"/>
        </w:tabs>
        <w:jc w:val="center"/>
        <w:rPr>
          <w:rFonts w:ascii="Arial" w:hAnsi="Arial" w:cs="Arial"/>
          <w:b/>
        </w:rPr>
      </w:pPr>
      <w:r w:rsidRPr="008B7120">
        <w:rPr>
          <w:rFonts w:ascii="Arial" w:hAnsi="Arial" w:cs="Arial"/>
          <w:b/>
        </w:rPr>
        <w:t>INCLUSIÓN DE NORMAS Y JURISPRUDENCIA</w:t>
      </w:r>
    </w:p>
    <w:tbl>
      <w:tblPr>
        <w:tblW w:w="7525" w:type="dxa"/>
        <w:jc w:val="center"/>
        <w:tblCellMar>
          <w:left w:w="0" w:type="dxa"/>
          <w:right w:w="0" w:type="dxa"/>
        </w:tblCellMar>
        <w:tblLook w:val="04A0" w:firstRow="1" w:lastRow="0" w:firstColumn="1" w:lastColumn="0" w:noHBand="0" w:noVBand="1"/>
      </w:tblPr>
      <w:tblGrid>
        <w:gridCol w:w="2226"/>
        <w:gridCol w:w="109"/>
        <w:gridCol w:w="960"/>
        <w:gridCol w:w="1345"/>
        <w:gridCol w:w="1433"/>
        <w:gridCol w:w="1431"/>
        <w:gridCol w:w="21"/>
      </w:tblGrid>
      <w:tr w:rsidR="006D0368" w:rsidRPr="008B7120" w14:paraId="6686062B" w14:textId="77777777" w:rsidTr="006D0368">
        <w:trPr>
          <w:trHeight w:val="31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31DD4A0"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NORMATIVIDAD</w:t>
            </w:r>
          </w:p>
        </w:tc>
        <w:tc>
          <w:tcPr>
            <w:tcW w:w="0" w:type="auto"/>
            <w:tcBorders>
              <w:top w:val="single" w:sz="6" w:space="0" w:color="000000"/>
              <w:left w:val="single" w:sz="6" w:space="0" w:color="CCCCCC"/>
              <w:bottom w:val="single" w:sz="6" w:space="0" w:color="000000"/>
              <w:right w:val="single" w:sz="4" w:space="0" w:color="auto"/>
            </w:tcBorders>
            <w:shd w:val="clear" w:color="auto" w:fill="052747"/>
            <w:tcMar>
              <w:top w:w="30" w:type="dxa"/>
              <w:left w:w="45" w:type="dxa"/>
              <w:bottom w:w="30" w:type="dxa"/>
              <w:right w:w="45" w:type="dxa"/>
            </w:tcMar>
            <w:vAlign w:val="center"/>
            <w:hideMark/>
          </w:tcPr>
          <w:p w14:paraId="6A72DBEF" w14:textId="77777777" w:rsidR="006D0368" w:rsidRPr="008B7120" w:rsidRDefault="006D0368" w:rsidP="006D0368">
            <w:pPr>
              <w:jc w:val="center"/>
              <w:rPr>
                <w:rFonts w:ascii="Arial" w:eastAsia="Times New Roman" w:hAnsi="Arial" w:cs="Arial"/>
                <w:b/>
                <w:bCs/>
                <w:color w:val="FFFFFF"/>
                <w:lang w:eastAsia="es-CO"/>
              </w:rPr>
            </w:pPr>
          </w:p>
        </w:tc>
        <w:tc>
          <w:tcPr>
            <w:tcW w:w="5176" w:type="dxa"/>
            <w:gridSpan w:val="4"/>
            <w:tcBorders>
              <w:top w:val="single" w:sz="6" w:space="0" w:color="000000"/>
              <w:left w:val="single" w:sz="4" w:space="0" w:color="auto"/>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36C498C"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CUARTO TRIMESTRE</w:t>
            </w:r>
          </w:p>
        </w:tc>
        <w:tc>
          <w:tcPr>
            <w:tcW w:w="21" w:type="dxa"/>
            <w:tcBorders>
              <w:top w:val="single" w:sz="6" w:space="0" w:color="000000"/>
              <w:left w:val="single" w:sz="6" w:space="0" w:color="CCCCCC"/>
              <w:bottom w:val="single" w:sz="6" w:space="0" w:color="000000"/>
              <w:right w:val="single" w:sz="6" w:space="0" w:color="000000"/>
            </w:tcBorders>
            <w:shd w:val="clear" w:color="auto" w:fill="052747"/>
          </w:tcPr>
          <w:p w14:paraId="7C4E6502" w14:textId="77777777" w:rsidR="006D0368" w:rsidRPr="008B7120" w:rsidRDefault="006D0368" w:rsidP="006D0368">
            <w:pPr>
              <w:jc w:val="center"/>
              <w:rPr>
                <w:rFonts w:ascii="Arial" w:eastAsia="Times New Roman" w:hAnsi="Arial" w:cs="Arial"/>
                <w:b/>
                <w:bCs/>
                <w:color w:val="FFFFFF"/>
                <w:lang w:eastAsia="es-CO"/>
              </w:rPr>
            </w:pPr>
          </w:p>
        </w:tc>
      </w:tr>
      <w:tr w:rsidR="006D0368" w:rsidRPr="008B7120" w14:paraId="6D1B819F" w14:textId="77777777" w:rsidTr="006D0368">
        <w:trPr>
          <w:trHeight w:val="31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A796FB" w14:textId="77777777" w:rsidR="006D0368" w:rsidRPr="008B7120" w:rsidRDefault="006D0368" w:rsidP="006D0368">
            <w:pPr>
              <w:rPr>
                <w:rFonts w:ascii="Arial" w:eastAsia="Times New Roman" w:hAnsi="Arial" w:cs="Arial"/>
                <w:b/>
                <w:bCs/>
                <w:color w:val="FFFFFF"/>
                <w:lang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E580296" w14:textId="77777777" w:rsidR="006D0368" w:rsidRPr="008B7120" w:rsidRDefault="006D0368" w:rsidP="006D0368">
            <w:pPr>
              <w:jc w:val="center"/>
              <w:rPr>
                <w:rFonts w:ascii="Arial" w:eastAsia="Times New Roman" w:hAnsi="Arial" w:cs="Arial"/>
                <w:b/>
                <w:bCs/>
                <w:color w:val="FFFFFF"/>
                <w:lang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1680171"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enero</w:t>
            </w:r>
          </w:p>
        </w:tc>
        <w:tc>
          <w:tcPr>
            <w:tcW w:w="1331" w:type="dxa"/>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E0C3ACC"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febrero</w:t>
            </w:r>
          </w:p>
        </w:tc>
        <w:tc>
          <w:tcPr>
            <w:tcW w:w="2834" w:type="dxa"/>
            <w:gridSpan w:val="2"/>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638696B" w14:textId="77777777" w:rsidR="006D0368" w:rsidRPr="008B7120" w:rsidRDefault="006D0368" w:rsidP="006D0368">
            <w:pPr>
              <w:rPr>
                <w:rFonts w:ascii="Arial" w:eastAsia="Times New Roman" w:hAnsi="Arial" w:cs="Arial"/>
                <w:b/>
                <w:bCs/>
                <w:color w:val="FFFFFF"/>
                <w:lang w:eastAsia="es-CO"/>
              </w:rPr>
            </w:pPr>
            <w:r w:rsidRPr="008B7120">
              <w:rPr>
                <w:rFonts w:ascii="Arial" w:eastAsia="Times New Roman" w:hAnsi="Arial" w:cs="Arial"/>
                <w:b/>
                <w:bCs/>
                <w:color w:val="FFFFFF"/>
                <w:lang w:eastAsia="es-CO"/>
              </w:rPr>
              <w:t xml:space="preserve">     marzo                   Total</w:t>
            </w:r>
          </w:p>
        </w:tc>
        <w:tc>
          <w:tcPr>
            <w:tcW w:w="21" w:type="dxa"/>
            <w:tcBorders>
              <w:top w:val="single" w:sz="6" w:space="0" w:color="CCCCCC"/>
              <w:left w:val="single" w:sz="6" w:space="0" w:color="CCCCCC"/>
              <w:bottom w:val="single" w:sz="6" w:space="0" w:color="000000"/>
              <w:right w:val="single" w:sz="6" w:space="0" w:color="000000"/>
            </w:tcBorders>
            <w:shd w:val="clear" w:color="auto" w:fill="052747"/>
          </w:tcPr>
          <w:p w14:paraId="4D310862" w14:textId="77777777" w:rsidR="006D0368" w:rsidRPr="008B7120" w:rsidRDefault="006D0368" w:rsidP="006D0368">
            <w:pPr>
              <w:jc w:val="center"/>
              <w:rPr>
                <w:rFonts w:ascii="Arial" w:eastAsia="Times New Roman" w:hAnsi="Arial" w:cs="Arial"/>
                <w:b/>
                <w:bCs/>
                <w:color w:val="FFFFFF"/>
                <w:lang w:eastAsia="es-CO"/>
              </w:rPr>
            </w:pPr>
          </w:p>
        </w:tc>
      </w:tr>
      <w:tr w:rsidR="006D0368" w:rsidRPr="008B7120" w14:paraId="02289C42" w14:textId="77777777" w:rsidTr="006D0368">
        <w:trPr>
          <w:gridAfter w:val="1"/>
          <w:wAfter w:w="21" w:type="dxa"/>
          <w:trHeight w:val="285"/>
          <w:jc w:val="center"/>
        </w:trPr>
        <w:tc>
          <w:tcPr>
            <w:tcW w:w="0" w:type="auto"/>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48B1CA" w14:textId="77777777" w:rsidR="006D0368" w:rsidRPr="008B7120" w:rsidRDefault="006D0368" w:rsidP="006D0368">
            <w:pPr>
              <w:rPr>
                <w:rFonts w:ascii="Arial" w:eastAsia="Times New Roman" w:hAnsi="Arial" w:cs="Arial"/>
                <w:b/>
                <w:bCs/>
                <w:lang w:eastAsia="es-CO"/>
              </w:rPr>
            </w:pPr>
            <w:r w:rsidRPr="008B7120">
              <w:rPr>
                <w:rFonts w:ascii="Arial" w:eastAsia="Times New Roman" w:hAnsi="Arial" w:cs="Arial"/>
                <w:b/>
                <w:bCs/>
                <w:lang w:eastAsia="es-CO"/>
              </w:rPr>
              <w:t xml:space="preserve">Nivel Distrital </w:t>
            </w:r>
          </w:p>
        </w:tc>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26D96422" w14:textId="77777777" w:rsidR="006D0368" w:rsidRPr="008B7120" w:rsidRDefault="006D0368" w:rsidP="006D0368">
            <w:pPr>
              <w:jc w:val="center"/>
              <w:rPr>
                <w:rFonts w:ascii="Arial" w:hAnsi="Arial" w:cs="Arial"/>
              </w:rPr>
            </w:pPr>
            <w:r w:rsidRPr="008B7120">
              <w:rPr>
                <w:rFonts w:ascii="Arial" w:hAnsi="Arial" w:cs="Arial"/>
              </w:rPr>
              <w:t>319</w:t>
            </w:r>
          </w:p>
        </w:tc>
        <w:tc>
          <w:tcPr>
            <w:tcW w:w="133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7CE32658" w14:textId="77777777" w:rsidR="006D0368" w:rsidRPr="008B7120" w:rsidRDefault="006D0368" w:rsidP="006D0368">
            <w:pPr>
              <w:jc w:val="center"/>
              <w:rPr>
                <w:rFonts w:ascii="Arial" w:hAnsi="Arial" w:cs="Arial"/>
              </w:rPr>
            </w:pPr>
            <w:r w:rsidRPr="008B7120">
              <w:rPr>
                <w:rFonts w:ascii="Arial" w:hAnsi="Arial" w:cs="Arial"/>
              </w:rPr>
              <w:t>162</w:t>
            </w:r>
          </w:p>
        </w:tc>
        <w:tc>
          <w:tcPr>
            <w:tcW w:w="141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3142EE70" w14:textId="77777777" w:rsidR="006D0368" w:rsidRPr="008B7120" w:rsidRDefault="006D0368" w:rsidP="006D0368">
            <w:pPr>
              <w:jc w:val="center"/>
              <w:rPr>
                <w:rFonts w:ascii="Arial" w:hAnsi="Arial" w:cs="Arial"/>
              </w:rPr>
            </w:pPr>
            <w:r w:rsidRPr="008B7120">
              <w:rPr>
                <w:rFonts w:ascii="Arial" w:hAnsi="Arial" w:cs="Arial"/>
              </w:rPr>
              <w:t>242</w:t>
            </w:r>
          </w:p>
        </w:tc>
        <w:tc>
          <w:tcPr>
            <w:tcW w:w="1416" w:type="dxa"/>
            <w:tcBorders>
              <w:top w:val="single" w:sz="6" w:space="0" w:color="CCCCCC"/>
              <w:left w:val="single" w:sz="6" w:space="0" w:color="CCCCCC"/>
              <w:bottom w:val="single" w:sz="6" w:space="0" w:color="000000"/>
              <w:right w:val="single" w:sz="6" w:space="0" w:color="000000"/>
            </w:tcBorders>
          </w:tcPr>
          <w:p w14:paraId="6FC20AE3"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723</w:t>
            </w:r>
          </w:p>
        </w:tc>
      </w:tr>
      <w:tr w:rsidR="006D0368" w:rsidRPr="008B7120" w14:paraId="679967ED" w14:textId="77777777" w:rsidTr="006D0368">
        <w:trPr>
          <w:gridAfter w:val="1"/>
          <w:wAfter w:w="21" w:type="dxa"/>
          <w:trHeight w:val="285"/>
          <w:jc w:val="center"/>
        </w:trPr>
        <w:tc>
          <w:tcPr>
            <w:tcW w:w="0" w:type="auto"/>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FF31C4" w14:textId="77777777" w:rsidR="006D0368" w:rsidRPr="008B7120" w:rsidRDefault="006D0368" w:rsidP="006D0368">
            <w:pPr>
              <w:rPr>
                <w:rFonts w:ascii="Arial" w:eastAsia="Times New Roman" w:hAnsi="Arial" w:cs="Arial"/>
                <w:b/>
                <w:bCs/>
                <w:lang w:eastAsia="es-CO"/>
              </w:rPr>
            </w:pPr>
            <w:r w:rsidRPr="008B7120">
              <w:rPr>
                <w:rFonts w:ascii="Arial" w:eastAsia="Times New Roman" w:hAnsi="Arial" w:cs="Arial"/>
                <w:b/>
                <w:bCs/>
                <w:lang w:eastAsia="es-CO"/>
              </w:rPr>
              <w:t>Nivel Nacional</w:t>
            </w:r>
          </w:p>
        </w:tc>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B252956" w14:textId="77777777" w:rsidR="006D0368" w:rsidRPr="008B7120" w:rsidRDefault="006D0368" w:rsidP="006D0368">
            <w:pPr>
              <w:jc w:val="center"/>
              <w:rPr>
                <w:rFonts w:ascii="Arial" w:hAnsi="Arial" w:cs="Arial"/>
              </w:rPr>
            </w:pPr>
            <w:r w:rsidRPr="008B7120">
              <w:rPr>
                <w:rFonts w:ascii="Arial" w:hAnsi="Arial" w:cs="Arial"/>
              </w:rPr>
              <w:t>36</w:t>
            </w:r>
          </w:p>
        </w:tc>
        <w:tc>
          <w:tcPr>
            <w:tcW w:w="13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BAF9FD5" w14:textId="77777777" w:rsidR="006D0368" w:rsidRPr="008B7120" w:rsidRDefault="006D0368" w:rsidP="006D0368">
            <w:pPr>
              <w:jc w:val="center"/>
              <w:rPr>
                <w:rFonts w:ascii="Arial" w:hAnsi="Arial" w:cs="Arial"/>
              </w:rPr>
            </w:pPr>
            <w:r w:rsidRPr="008B7120">
              <w:rPr>
                <w:rFonts w:ascii="Arial" w:hAnsi="Arial" w:cs="Arial"/>
              </w:rPr>
              <w:t>75</w:t>
            </w:r>
          </w:p>
        </w:tc>
        <w:tc>
          <w:tcPr>
            <w:tcW w:w="1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B93952E" w14:textId="77777777" w:rsidR="006D0368" w:rsidRPr="008B7120" w:rsidRDefault="006D0368" w:rsidP="006D0368">
            <w:pPr>
              <w:jc w:val="center"/>
              <w:rPr>
                <w:rFonts w:ascii="Arial" w:hAnsi="Arial" w:cs="Arial"/>
              </w:rPr>
            </w:pPr>
            <w:r w:rsidRPr="008B7120">
              <w:rPr>
                <w:rFonts w:ascii="Arial" w:hAnsi="Arial" w:cs="Arial"/>
              </w:rPr>
              <w:t>90</w:t>
            </w:r>
          </w:p>
        </w:tc>
        <w:tc>
          <w:tcPr>
            <w:tcW w:w="1416" w:type="dxa"/>
            <w:tcBorders>
              <w:top w:val="single" w:sz="6" w:space="0" w:color="CCCCCC"/>
              <w:left w:val="single" w:sz="6" w:space="0" w:color="CCCCCC"/>
              <w:bottom w:val="single" w:sz="6" w:space="0" w:color="000000"/>
              <w:right w:val="single" w:sz="6" w:space="0" w:color="000000"/>
            </w:tcBorders>
          </w:tcPr>
          <w:p w14:paraId="47CEE7A4"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201</w:t>
            </w:r>
          </w:p>
        </w:tc>
      </w:tr>
      <w:tr w:rsidR="006D0368" w:rsidRPr="008B7120" w14:paraId="5972F71A" w14:textId="77777777" w:rsidTr="006D0368">
        <w:trPr>
          <w:gridAfter w:val="1"/>
          <w:wAfter w:w="21" w:type="dxa"/>
          <w:trHeight w:val="285"/>
          <w:jc w:val="center"/>
        </w:trPr>
        <w:tc>
          <w:tcPr>
            <w:tcW w:w="0" w:type="auto"/>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34D7C7" w14:textId="77777777" w:rsidR="006D0368" w:rsidRPr="008B7120" w:rsidRDefault="006D0368" w:rsidP="006D0368">
            <w:pPr>
              <w:rPr>
                <w:rFonts w:ascii="Arial" w:eastAsia="Times New Roman" w:hAnsi="Arial" w:cs="Arial"/>
                <w:b/>
                <w:bCs/>
                <w:lang w:eastAsia="es-CO"/>
              </w:rPr>
            </w:pPr>
            <w:r w:rsidRPr="008B7120">
              <w:rPr>
                <w:rFonts w:ascii="Arial" w:eastAsia="Times New Roman" w:hAnsi="Arial" w:cs="Arial"/>
                <w:b/>
                <w:bCs/>
                <w:lang w:eastAsia="es-CO"/>
              </w:rPr>
              <w:t>Jurisprudencia</w:t>
            </w:r>
          </w:p>
        </w:tc>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D469741" w14:textId="77777777" w:rsidR="006D0368" w:rsidRPr="008B7120" w:rsidRDefault="006D0368" w:rsidP="006D0368">
            <w:pPr>
              <w:jc w:val="center"/>
              <w:rPr>
                <w:rFonts w:ascii="Arial" w:hAnsi="Arial" w:cs="Arial"/>
              </w:rPr>
            </w:pPr>
            <w:r w:rsidRPr="008B7120">
              <w:rPr>
                <w:rFonts w:ascii="Arial" w:hAnsi="Arial" w:cs="Arial"/>
              </w:rPr>
              <w:t>0</w:t>
            </w:r>
          </w:p>
        </w:tc>
        <w:tc>
          <w:tcPr>
            <w:tcW w:w="13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82567AA" w14:textId="77777777" w:rsidR="006D0368" w:rsidRPr="008B7120" w:rsidRDefault="006D0368" w:rsidP="006D0368">
            <w:pPr>
              <w:jc w:val="center"/>
              <w:rPr>
                <w:rFonts w:ascii="Arial" w:hAnsi="Arial" w:cs="Arial"/>
              </w:rPr>
            </w:pPr>
            <w:r w:rsidRPr="008B7120">
              <w:rPr>
                <w:rFonts w:ascii="Arial" w:hAnsi="Arial" w:cs="Arial"/>
              </w:rPr>
              <w:t>20</w:t>
            </w:r>
          </w:p>
        </w:tc>
        <w:tc>
          <w:tcPr>
            <w:tcW w:w="1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E06C771" w14:textId="77777777" w:rsidR="006D0368" w:rsidRPr="008B7120" w:rsidRDefault="006D0368" w:rsidP="006D0368">
            <w:pPr>
              <w:jc w:val="center"/>
              <w:rPr>
                <w:rFonts w:ascii="Arial" w:hAnsi="Arial" w:cs="Arial"/>
              </w:rPr>
            </w:pPr>
            <w:r w:rsidRPr="008B7120">
              <w:rPr>
                <w:rFonts w:ascii="Arial" w:hAnsi="Arial" w:cs="Arial"/>
              </w:rPr>
              <w:t>19</w:t>
            </w:r>
          </w:p>
        </w:tc>
        <w:tc>
          <w:tcPr>
            <w:tcW w:w="1416" w:type="dxa"/>
            <w:tcBorders>
              <w:top w:val="single" w:sz="6" w:space="0" w:color="CCCCCC"/>
              <w:left w:val="single" w:sz="6" w:space="0" w:color="CCCCCC"/>
              <w:bottom w:val="single" w:sz="6" w:space="0" w:color="000000"/>
              <w:right w:val="single" w:sz="6" w:space="0" w:color="000000"/>
            </w:tcBorders>
          </w:tcPr>
          <w:p w14:paraId="351DF5FF"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39</w:t>
            </w:r>
          </w:p>
        </w:tc>
      </w:tr>
      <w:tr w:rsidR="006D0368" w:rsidRPr="008B7120" w14:paraId="761CA6CA" w14:textId="77777777" w:rsidTr="006D0368">
        <w:trPr>
          <w:gridAfter w:val="1"/>
          <w:wAfter w:w="21" w:type="dxa"/>
          <w:trHeight w:val="285"/>
          <w:jc w:val="center"/>
        </w:trPr>
        <w:tc>
          <w:tcPr>
            <w:tcW w:w="0" w:type="auto"/>
            <w:gridSpan w:val="2"/>
            <w:tcBorders>
              <w:top w:val="single" w:sz="6" w:space="0" w:color="CCCCCC"/>
              <w:left w:val="single" w:sz="6" w:space="0" w:color="000000"/>
              <w:bottom w:val="single" w:sz="6" w:space="0" w:color="000000"/>
              <w:right w:val="single" w:sz="6" w:space="0" w:color="000000"/>
            </w:tcBorders>
            <w:shd w:val="clear" w:color="auto" w:fill="002060"/>
            <w:tcMar>
              <w:top w:w="30" w:type="dxa"/>
              <w:left w:w="45" w:type="dxa"/>
              <w:bottom w:w="30" w:type="dxa"/>
              <w:right w:w="45" w:type="dxa"/>
            </w:tcMar>
            <w:vAlign w:val="center"/>
            <w:hideMark/>
          </w:tcPr>
          <w:p w14:paraId="2A7E7484" w14:textId="77777777" w:rsidR="006D0368" w:rsidRPr="008B7120" w:rsidRDefault="006D0368" w:rsidP="006D0368">
            <w:pPr>
              <w:jc w:val="center"/>
              <w:rPr>
                <w:rFonts w:ascii="Arial" w:eastAsia="Times New Roman" w:hAnsi="Arial" w:cs="Arial"/>
                <w:b/>
                <w:bCs/>
                <w:lang w:eastAsia="es-CO"/>
              </w:rPr>
            </w:pPr>
            <w:r w:rsidRPr="008B7120">
              <w:rPr>
                <w:rFonts w:ascii="Arial" w:eastAsia="Times New Roman" w:hAnsi="Arial" w:cs="Arial"/>
                <w:b/>
                <w:bCs/>
                <w:color w:val="FFFFFF"/>
                <w:lang w:eastAsia="es-CO"/>
              </w:rPr>
              <w:t>Incorporación</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tcPr>
          <w:p w14:paraId="5048BE26"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355</w:t>
            </w:r>
          </w:p>
        </w:tc>
        <w:tc>
          <w:tcPr>
            <w:tcW w:w="1331" w:type="dxa"/>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tcPr>
          <w:p w14:paraId="11B39B9D"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257</w:t>
            </w:r>
          </w:p>
        </w:tc>
        <w:tc>
          <w:tcPr>
            <w:tcW w:w="1418" w:type="dxa"/>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tcPr>
          <w:p w14:paraId="3265876A"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351</w:t>
            </w:r>
          </w:p>
        </w:tc>
        <w:tc>
          <w:tcPr>
            <w:tcW w:w="1416" w:type="dxa"/>
            <w:tcBorders>
              <w:top w:val="single" w:sz="6" w:space="0" w:color="CCCCCC"/>
              <w:left w:val="single" w:sz="6" w:space="0" w:color="CCCCCC"/>
              <w:bottom w:val="single" w:sz="6" w:space="0" w:color="000000"/>
              <w:right w:val="single" w:sz="6" w:space="0" w:color="000000"/>
            </w:tcBorders>
            <w:shd w:val="clear" w:color="auto" w:fill="052747"/>
          </w:tcPr>
          <w:p w14:paraId="7C08BBE1"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963</w:t>
            </w:r>
          </w:p>
        </w:tc>
      </w:tr>
      <w:tr w:rsidR="006D0368" w:rsidRPr="008B7120" w14:paraId="1C55BFC0" w14:textId="77777777" w:rsidTr="006D0368">
        <w:trPr>
          <w:gridAfter w:val="1"/>
          <w:wAfter w:w="21" w:type="dxa"/>
          <w:trHeight w:val="285"/>
          <w:jc w:val="center"/>
        </w:trPr>
        <w:tc>
          <w:tcPr>
            <w:tcW w:w="0" w:type="auto"/>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377D8E" w14:textId="77777777" w:rsidR="006D0368" w:rsidRPr="008B7120" w:rsidRDefault="006D0368" w:rsidP="006D0368">
            <w:pPr>
              <w:rPr>
                <w:rFonts w:ascii="Arial" w:eastAsia="Times New Roman" w:hAnsi="Arial" w:cs="Arial"/>
                <w:b/>
                <w:bCs/>
                <w:lang w:eastAsia="es-CO"/>
              </w:rPr>
            </w:pPr>
            <w:r w:rsidRPr="008B7120">
              <w:rPr>
                <w:rFonts w:ascii="Arial" w:eastAsia="Times New Roman" w:hAnsi="Arial" w:cs="Arial"/>
                <w:b/>
                <w:bCs/>
                <w:lang w:eastAsia="es-CO"/>
              </w:rPr>
              <w:t>Boletines Jurídicos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D89943"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 xml:space="preserve">4 </w:t>
            </w:r>
          </w:p>
        </w:tc>
        <w:tc>
          <w:tcPr>
            <w:tcW w:w="13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37C6FAA"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4</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D49BCE"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5</w:t>
            </w:r>
          </w:p>
        </w:tc>
        <w:tc>
          <w:tcPr>
            <w:tcW w:w="1416" w:type="dxa"/>
            <w:tcBorders>
              <w:top w:val="single" w:sz="6" w:space="0" w:color="CCCCCC"/>
              <w:left w:val="single" w:sz="6" w:space="0" w:color="CCCCCC"/>
              <w:bottom w:val="single" w:sz="6" w:space="0" w:color="000000"/>
              <w:right w:val="single" w:sz="6" w:space="0" w:color="000000"/>
            </w:tcBorders>
          </w:tcPr>
          <w:p w14:paraId="626A1FE0"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13</w:t>
            </w:r>
          </w:p>
        </w:tc>
      </w:tr>
      <w:tr w:rsidR="006D0368" w:rsidRPr="008B7120" w14:paraId="654876C3" w14:textId="77777777" w:rsidTr="006D0368">
        <w:trPr>
          <w:gridAfter w:val="1"/>
          <w:wAfter w:w="21" w:type="dxa"/>
          <w:trHeight w:val="300"/>
          <w:jc w:val="center"/>
        </w:trPr>
        <w:tc>
          <w:tcPr>
            <w:tcW w:w="0" w:type="auto"/>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A9E764" w14:textId="77777777" w:rsidR="006D0368" w:rsidRPr="008B7120" w:rsidRDefault="006D0368" w:rsidP="006D0368">
            <w:pPr>
              <w:rPr>
                <w:rFonts w:ascii="Arial" w:eastAsia="Times New Roman" w:hAnsi="Arial" w:cs="Arial"/>
                <w:b/>
                <w:bCs/>
                <w:lang w:eastAsia="es-CO"/>
              </w:rPr>
            </w:pPr>
            <w:r w:rsidRPr="008B7120">
              <w:rPr>
                <w:rFonts w:ascii="Arial" w:eastAsia="Times New Roman" w:hAnsi="Arial" w:cs="Arial"/>
                <w:b/>
                <w:bCs/>
                <w:lang w:eastAsia="es-CO"/>
              </w:rPr>
              <w:t>Número de visitas al Sistema</w:t>
            </w:r>
          </w:p>
        </w:tc>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311EBB79" w14:textId="77777777" w:rsidR="006D0368" w:rsidRPr="008B7120" w:rsidRDefault="006D0368" w:rsidP="006D0368">
            <w:pPr>
              <w:jc w:val="center"/>
              <w:rPr>
                <w:rFonts w:ascii="Arial" w:hAnsi="Arial" w:cs="Arial"/>
              </w:rPr>
            </w:pPr>
            <w:r w:rsidRPr="008B7120">
              <w:rPr>
                <w:rFonts w:ascii="Arial" w:hAnsi="Arial" w:cs="Arial"/>
              </w:rPr>
              <w:t>919.672</w:t>
            </w:r>
          </w:p>
        </w:tc>
        <w:tc>
          <w:tcPr>
            <w:tcW w:w="133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30AEA20" w14:textId="77777777" w:rsidR="006D0368" w:rsidRPr="008B7120" w:rsidRDefault="006D0368" w:rsidP="006D0368">
            <w:pPr>
              <w:jc w:val="center"/>
              <w:rPr>
                <w:rFonts w:ascii="Arial" w:hAnsi="Arial" w:cs="Arial"/>
              </w:rPr>
            </w:pPr>
            <w:r w:rsidRPr="008B7120">
              <w:rPr>
                <w:rFonts w:ascii="Arial" w:hAnsi="Arial" w:cs="Arial"/>
              </w:rPr>
              <w:t>1.117.127</w:t>
            </w:r>
          </w:p>
        </w:tc>
        <w:tc>
          <w:tcPr>
            <w:tcW w:w="14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4C486F2" w14:textId="77777777" w:rsidR="006D0368" w:rsidRPr="008B7120" w:rsidRDefault="006D0368" w:rsidP="006D0368">
            <w:pPr>
              <w:jc w:val="center"/>
              <w:rPr>
                <w:rFonts w:ascii="Arial" w:hAnsi="Arial" w:cs="Arial"/>
              </w:rPr>
            </w:pPr>
            <w:r w:rsidRPr="008B7120">
              <w:rPr>
                <w:rFonts w:ascii="Arial" w:hAnsi="Arial" w:cs="Arial"/>
              </w:rPr>
              <w:t>1.047.340</w:t>
            </w:r>
          </w:p>
        </w:tc>
        <w:tc>
          <w:tcPr>
            <w:tcW w:w="1416" w:type="dxa"/>
            <w:tcBorders>
              <w:top w:val="single" w:sz="6" w:space="0" w:color="CCCCCC"/>
              <w:left w:val="single" w:sz="6" w:space="0" w:color="CCCCCC"/>
              <w:bottom w:val="single" w:sz="6" w:space="0" w:color="000000"/>
              <w:right w:val="single" w:sz="6" w:space="0" w:color="000000"/>
            </w:tcBorders>
          </w:tcPr>
          <w:p w14:paraId="1279CA09" w14:textId="77777777" w:rsidR="006D0368" w:rsidRPr="008B7120" w:rsidRDefault="006D0368" w:rsidP="006D0368">
            <w:pPr>
              <w:jc w:val="center"/>
              <w:rPr>
                <w:rFonts w:ascii="Arial" w:hAnsi="Arial" w:cs="Arial"/>
              </w:rPr>
            </w:pPr>
            <w:r w:rsidRPr="008B7120">
              <w:rPr>
                <w:rFonts w:ascii="Arial" w:hAnsi="Arial" w:cs="Arial"/>
              </w:rPr>
              <w:t>3.084.139</w:t>
            </w:r>
          </w:p>
        </w:tc>
      </w:tr>
      <w:tr w:rsidR="006D0368" w:rsidRPr="008B7120" w14:paraId="18C8596D" w14:textId="77777777" w:rsidTr="006D0368">
        <w:trPr>
          <w:gridAfter w:val="1"/>
          <w:wAfter w:w="21" w:type="dxa"/>
          <w:trHeight w:val="315"/>
          <w:jc w:val="center"/>
        </w:trPr>
        <w:tc>
          <w:tcPr>
            <w:tcW w:w="0" w:type="auto"/>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00F939" w14:textId="77777777" w:rsidR="006D0368" w:rsidRPr="008B7120" w:rsidRDefault="006D0368" w:rsidP="006D0368">
            <w:pPr>
              <w:rPr>
                <w:rFonts w:ascii="Arial" w:eastAsia="Times New Roman" w:hAnsi="Arial" w:cs="Arial"/>
                <w:b/>
                <w:bCs/>
                <w:lang w:eastAsia="es-CO"/>
              </w:rPr>
            </w:pPr>
            <w:r w:rsidRPr="008B7120">
              <w:rPr>
                <w:rFonts w:ascii="Arial" w:eastAsia="Times New Roman" w:hAnsi="Arial" w:cs="Arial"/>
                <w:b/>
                <w:bCs/>
                <w:lang w:eastAsia="es-CO"/>
              </w:rPr>
              <w:t>Promedio diario de visitas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65C624" w14:textId="77777777" w:rsidR="006D0368" w:rsidRPr="008B7120" w:rsidRDefault="006D0368" w:rsidP="006D0368">
            <w:pPr>
              <w:jc w:val="center"/>
              <w:rPr>
                <w:rFonts w:ascii="Arial" w:hAnsi="Arial" w:cs="Arial"/>
              </w:rPr>
            </w:pPr>
            <w:r w:rsidRPr="008B7120">
              <w:rPr>
                <w:rFonts w:ascii="Arial" w:hAnsi="Arial" w:cs="Arial"/>
              </w:rPr>
              <w:t>29.666</w:t>
            </w:r>
          </w:p>
        </w:tc>
        <w:tc>
          <w:tcPr>
            <w:tcW w:w="13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6F2308" w14:textId="77777777" w:rsidR="006D0368" w:rsidRPr="008B7120" w:rsidRDefault="006D0368" w:rsidP="006D0368">
            <w:pPr>
              <w:jc w:val="center"/>
              <w:rPr>
                <w:rFonts w:ascii="Arial" w:hAnsi="Arial" w:cs="Arial"/>
              </w:rPr>
            </w:pPr>
            <w:r w:rsidRPr="008B7120">
              <w:rPr>
                <w:rFonts w:ascii="Arial" w:hAnsi="Arial" w:cs="Arial"/>
              </w:rPr>
              <w:t>38.521</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9F961D" w14:textId="77777777" w:rsidR="006D0368" w:rsidRPr="008B7120" w:rsidRDefault="006D0368" w:rsidP="006D0368">
            <w:pPr>
              <w:jc w:val="center"/>
              <w:rPr>
                <w:rFonts w:ascii="Arial" w:hAnsi="Arial" w:cs="Arial"/>
              </w:rPr>
            </w:pPr>
            <w:r w:rsidRPr="008B7120">
              <w:rPr>
                <w:rFonts w:ascii="Arial" w:hAnsi="Arial" w:cs="Arial"/>
              </w:rPr>
              <w:t>33.785</w:t>
            </w:r>
          </w:p>
        </w:tc>
        <w:tc>
          <w:tcPr>
            <w:tcW w:w="1416" w:type="dxa"/>
            <w:tcBorders>
              <w:top w:val="single" w:sz="6" w:space="0" w:color="CCCCCC"/>
              <w:left w:val="single" w:sz="6" w:space="0" w:color="CCCCCC"/>
              <w:bottom w:val="single" w:sz="6" w:space="0" w:color="000000"/>
              <w:right w:val="single" w:sz="6" w:space="0" w:color="000000"/>
            </w:tcBorders>
          </w:tcPr>
          <w:p w14:paraId="5A4EB6D1" w14:textId="77777777" w:rsidR="006D0368" w:rsidRPr="008B7120" w:rsidRDefault="006D0368" w:rsidP="006D0368">
            <w:pPr>
              <w:jc w:val="center"/>
              <w:rPr>
                <w:rFonts w:ascii="Arial" w:hAnsi="Arial" w:cs="Arial"/>
              </w:rPr>
            </w:pPr>
            <w:r w:rsidRPr="008B7120">
              <w:rPr>
                <w:rFonts w:ascii="Arial" w:hAnsi="Arial" w:cs="Arial"/>
              </w:rPr>
              <w:t>101.972</w:t>
            </w:r>
          </w:p>
        </w:tc>
      </w:tr>
    </w:tbl>
    <w:p w14:paraId="591B7AD8" w14:textId="77777777" w:rsidR="006D0368" w:rsidRPr="008B7120" w:rsidRDefault="006D0368" w:rsidP="006D0368">
      <w:pPr>
        <w:rPr>
          <w:rFonts w:ascii="Arial" w:hAnsi="Arial" w:cs="Arial"/>
        </w:rPr>
      </w:pPr>
    </w:p>
    <w:p w14:paraId="0E449EEB"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r w:rsidRPr="00035E66">
        <w:rPr>
          <w:rFonts w:ascii="Arial" w:eastAsiaTheme="minorHAnsi" w:hAnsi="Arial" w:cs="Arial"/>
          <w:lang w:val="es-MX" w:eastAsia="en-US"/>
        </w:rPr>
        <w:t xml:space="preserve">Se incorporaron un total de 963 disposiciones en el sistema de información jurídica Régimen Legal entre las cuales se encuentran 723 normas de nivel distrital, 201 del orden nacional y 39 providencias de interés, cumpliendo con la proyección de la meta propuesta para este periodo. </w:t>
      </w:r>
    </w:p>
    <w:p w14:paraId="799146CE"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p>
    <w:p w14:paraId="555637D5"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r w:rsidRPr="00035E66">
        <w:rPr>
          <w:rFonts w:ascii="Arial" w:eastAsiaTheme="minorHAnsi" w:hAnsi="Arial" w:cs="Arial"/>
          <w:lang w:val="es-MX" w:eastAsia="en-US"/>
        </w:rPr>
        <w:t>Así mismo, se incluyó información de relevancia jurídica y datos de importancia para el Distrito en los 13 Boletines Jurídicos de circulación semanal que fueron remitidos, cumpliendo con la proyección de la meta propuesta para este periodo.</w:t>
      </w:r>
    </w:p>
    <w:p w14:paraId="67A8CEE7"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p>
    <w:p w14:paraId="52165CAB"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r w:rsidRPr="00035E66">
        <w:rPr>
          <w:rFonts w:ascii="Arial" w:eastAsiaTheme="minorHAnsi" w:hAnsi="Arial" w:cs="Arial"/>
          <w:lang w:val="es-MX" w:eastAsia="en-US"/>
        </w:rPr>
        <w:t xml:space="preserve">En este periodo se incrementó en 894 personas la inscripción, alcanzado un total de 5.439 personas suscritas. </w:t>
      </w:r>
    </w:p>
    <w:p w14:paraId="3EEDE36A"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p>
    <w:p w14:paraId="473A2470"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r w:rsidRPr="00035E66">
        <w:rPr>
          <w:rFonts w:ascii="Arial" w:eastAsiaTheme="minorHAnsi" w:hAnsi="Arial" w:cs="Arial"/>
          <w:lang w:val="es-MX" w:eastAsia="en-US"/>
        </w:rPr>
        <w:t>En lo corrido del trimestre se contabiliza un total de 3.084.139 visitas y un promedio de 33.990 consultas diarias.</w:t>
      </w:r>
    </w:p>
    <w:p w14:paraId="1C94A8BE"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p>
    <w:p w14:paraId="0E1A4284" w14:textId="77777777" w:rsidR="006D0368" w:rsidRPr="00035E66" w:rsidRDefault="006D0368" w:rsidP="006D0368">
      <w:pPr>
        <w:pStyle w:val="Prrafodelista"/>
        <w:spacing w:after="0" w:line="240" w:lineRule="auto"/>
        <w:ind w:left="0"/>
        <w:jc w:val="both"/>
        <w:rPr>
          <w:rFonts w:ascii="Arial" w:eastAsiaTheme="minorHAnsi" w:hAnsi="Arial" w:cs="Arial"/>
          <w:lang w:val="es-MX" w:eastAsia="en-US"/>
        </w:rPr>
      </w:pPr>
      <w:r w:rsidRPr="00035E66">
        <w:rPr>
          <w:rFonts w:ascii="Arial" w:eastAsiaTheme="minorHAnsi" w:hAnsi="Arial" w:cs="Arial"/>
          <w:lang w:val="es-MX" w:eastAsia="en-US"/>
        </w:rPr>
        <w:lastRenderedPageBreak/>
        <w:t>Por otra parte, como medidas de autocontrol al interior de la Dirección, se realizaron 4 reuniones de seguimiento, las cuales tienen como propósito mejorar la calidad en la incorporación de normas al Sistema Régimen Legal</w:t>
      </w:r>
      <w:r w:rsidR="00455D5F">
        <w:rPr>
          <w:rFonts w:ascii="Arial" w:eastAsiaTheme="minorHAnsi" w:hAnsi="Arial" w:cs="Arial"/>
          <w:lang w:val="es-MX" w:eastAsia="en-US"/>
        </w:rPr>
        <w:t>.</w:t>
      </w:r>
    </w:p>
    <w:p w14:paraId="20766BFD" w14:textId="77777777" w:rsidR="006D0368" w:rsidRPr="008B7120" w:rsidRDefault="006D0368" w:rsidP="006D0368">
      <w:pPr>
        <w:pStyle w:val="Prrafodelista"/>
        <w:spacing w:after="0" w:line="240" w:lineRule="auto"/>
        <w:ind w:left="0"/>
        <w:jc w:val="both"/>
        <w:rPr>
          <w:rFonts w:ascii="Arial" w:hAnsi="Arial" w:cs="Arial"/>
          <w:color w:val="000000" w:themeColor="text1"/>
          <w:lang w:val="es-ES"/>
        </w:rPr>
      </w:pPr>
    </w:p>
    <w:p w14:paraId="7A199EED" w14:textId="77777777" w:rsidR="006D0368" w:rsidRPr="008B7120" w:rsidRDefault="006D0368" w:rsidP="006D0368">
      <w:pPr>
        <w:pStyle w:val="Prrafodelista"/>
        <w:spacing w:after="0" w:line="240" w:lineRule="auto"/>
        <w:ind w:left="0"/>
        <w:jc w:val="center"/>
        <w:rPr>
          <w:rFonts w:ascii="Arial" w:hAnsi="Arial" w:cs="Arial"/>
          <w:b/>
          <w:color w:val="000000" w:themeColor="text1"/>
          <w:lang w:val="es-ES"/>
        </w:rPr>
      </w:pPr>
      <w:r w:rsidRPr="008B7120">
        <w:rPr>
          <w:rFonts w:ascii="Arial" w:hAnsi="Arial" w:cs="Arial"/>
          <w:b/>
          <w:color w:val="000000" w:themeColor="text1"/>
          <w:lang w:val="es-ES"/>
        </w:rPr>
        <w:t xml:space="preserve">RELACIÓN DE LAS REUNIONES TRIMESTRALES </w:t>
      </w:r>
    </w:p>
    <w:p w14:paraId="43F2D804" w14:textId="77777777" w:rsidR="006D0368" w:rsidRPr="008B7120" w:rsidRDefault="006D0368" w:rsidP="006D0368">
      <w:pPr>
        <w:pStyle w:val="Prrafodelista"/>
        <w:spacing w:after="0" w:line="240" w:lineRule="auto"/>
        <w:ind w:left="0"/>
        <w:jc w:val="center"/>
        <w:rPr>
          <w:rFonts w:ascii="Arial" w:hAnsi="Arial" w:cs="Arial"/>
          <w:b/>
          <w:color w:val="000000" w:themeColor="text1"/>
          <w:lang w:val="es-ES"/>
        </w:rPr>
      </w:pPr>
    </w:p>
    <w:tbl>
      <w:tblPr>
        <w:tblW w:w="0" w:type="dxa"/>
        <w:tblCellMar>
          <w:left w:w="0" w:type="dxa"/>
          <w:right w:w="0" w:type="dxa"/>
        </w:tblCellMar>
        <w:tblLook w:val="04A0" w:firstRow="1" w:lastRow="0" w:firstColumn="1" w:lastColumn="0" w:noHBand="0" w:noVBand="1"/>
      </w:tblPr>
      <w:tblGrid>
        <w:gridCol w:w="1425"/>
        <w:gridCol w:w="1659"/>
        <w:gridCol w:w="2150"/>
        <w:gridCol w:w="1649"/>
        <w:gridCol w:w="1599"/>
      </w:tblGrid>
      <w:tr w:rsidR="006D0368" w:rsidRPr="008B7120" w14:paraId="3B8A96FC" w14:textId="77777777" w:rsidTr="006D0368">
        <w:trPr>
          <w:trHeight w:val="255"/>
        </w:trPr>
        <w:tc>
          <w:tcPr>
            <w:tcW w:w="0" w:type="auto"/>
            <w:tcBorders>
              <w:top w:val="single" w:sz="6" w:space="0" w:color="000000"/>
              <w:left w:val="single" w:sz="6" w:space="0" w:color="000000"/>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655FD46"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2/01/2020</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BE24EE1"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31/01/2020</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3F8EF84"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12/02/2020</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0099CBB"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28/02/2020</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BCE7C7C" w14:textId="77777777" w:rsidR="006D0368" w:rsidRPr="008B7120" w:rsidRDefault="006D0368" w:rsidP="006D0368">
            <w:pPr>
              <w:jc w:val="center"/>
              <w:rPr>
                <w:rFonts w:ascii="Arial" w:eastAsia="Times New Roman" w:hAnsi="Arial" w:cs="Arial"/>
                <w:b/>
                <w:bCs/>
                <w:color w:val="FFFFFF"/>
                <w:lang w:eastAsia="es-CO"/>
              </w:rPr>
            </w:pPr>
            <w:r w:rsidRPr="008B7120">
              <w:rPr>
                <w:rFonts w:ascii="Arial" w:eastAsia="Times New Roman" w:hAnsi="Arial" w:cs="Arial"/>
                <w:b/>
                <w:bCs/>
                <w:color w:val="FFFFFF"/>
                <w:lang w:eastAsia="es-CO"/>
              </w:rPr>
              <w:t>30/03/2020</w:t>
            </w:r>
          </w:p>
        </w:tc>
      </w:tr>
      <w:tr w:rsidR="006D0368" w:rsidRPr="008B7120" w14:paraId="0698E20B" w14:textId="77777777" w:rsidTr="006D0368">
        <w:trPr>
          <w:trHeight w:val="222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CF17CA"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Seguimiento</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79D07CD7"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Comité Diciembre</w:t>
            </w:r>
            <w:r w:rsidRPr="008B7120">
              <w:rPr>
                <w:rFonts w:ascii="Arial" w:eastAsia="Times New Roman" w:hAnsi="Arial" w:cs="Arial"/>
                <w:lang w:eastAsia="es-CO"/>
              </w:rPr>
              <w:br/>
              <w:t>Seguimiento Enero</w:t>
            </w:r>
            <w:r w:rsidRPr="008B7120">
              <w:rPr>
                <w:rFonts w:ascii="Arial" w:eastAsia="Times New Roman" w:hAnsi="Arial" w:cs="Arial"/>
                <w:lang w:eastAsia="es-CO"/>
              </w:rPr>
              <w:br/>
              <w:t>Tematización Noviembre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5249DA"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Actualización Decretos Únicos Reglamentarios</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45E812E0"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Comité Enero</w:t>
            </w:r>
            <w:r w:rsidRPr="008B7120">
              <w:rPr>
                <w:rFonts w:ascii="Arial" w:eastAsia="Times New Roman" w:hAnsi="Arial" w:cs="Arial"/>
                <w:lang w:eastAsia="es-CO"/>
              </w:rPr>
              <w:br/>
              <w:t>Seguimiento Febrero</w:t>
            </w:r>
            <w:r w:rsidRPr="008B7120">
              <w:rPr>
                <w:rFonts w:ascii="Arial" w:eastAsia="Times New Roman" w:hAnsi="Arial" w:cs="Arial"/>
                <w:lang w:eastAsia="es-CO"/>
              </w:rPr>
              <w:br/>
              <w:t>Tematización Diciembre</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7328FDAE" w14:textId="77777777" w:rsidR="006D0368" w:rsidRPr="008B7120" w:rsidRDefault="006D0368" w:rsidP="006D0368">
            <w:pPr>
              <w:jc w:val="center"/>
              <w:rPr>
                <w:rFonts w:ascii="Arial" w:eastAsia="Times New Roman" w:hAnsi="Arial" w:cs="Arial"/>
                <w:lang w:eastAsia="es-CO"/>
              </w:rPr>
            </w:pPr>
            <w:r w:rsidRPr="008B7120">
              <w:rPr>
                <w:rFonts w:ascii="Arial" w:eastAsia="Times New Roman" w:hAnsi="Arial" w:cs="Arial"/>
                <w:lang w:eastAsia="es-CO"/>
              </w:rPr>
              <w:t>Comité Febrero</w:t>
            </w:r>
            <w:r w:rsidRPr="008B7120">
              <w:rPr>
                <w:rFonts w:ascii="Arial" w:eastAsia="Times New Roman" w:hAnsi="Arial" w:cs="Arial"/>
                <w:lang w:eastAsia="es-CO"/>
              </w:rPr>
              <w:br/>
              <w:t>Seguimiento Marzo</w:t>
            </w:r>
            <w:r w:rsidRPr="008B7120">
              <w:rPr>
                <w:rFonts w:ascii="Arial" w:eastAsia="Times New Roman" w:hAnsi="Arial" w:cs="Arial"/>
                <w:lang w:eastAsia="es-CO"/>
              </w:rPr>
              <w:br/>
              <w:t>Tematización Enero</w:t>
            </w:r>
          </w:p>
        </w:tc>
      </w:tr>
    </w:tbl>
    <w:p w14:paraId="32246DC7" w14:textId="77777777" w:rsidR="006D0368" w:rsidRPr="008B7120" w:rsidRDefault="006D0368" w:rsidP="006D0368">
      <w:pPr>
        <w:jc w:val="both"/>
        <w:rPr>
          <w:rFonts w:ascii="Arial" w:hAnsi="Arial" w:cs="Arial"/>
          <w:b/>
        </w:rPr>
      </w:pPr>
    </w:p>
    <w:p w14:paraId="3A944475" w14:textId="77777777" w:rsidR="006D0368" w:rsidRPr="008B7120" w:rsidRDefault="006D0368" w:rsidP="006D0368">
      <w:pPr>
        <w:jc w:val="both"/>
        <w:rPr>
          <w:rFonts w:ascii="Arial" w:hAnsi="Arial" w:cs="Arial"/>
          <w:b/>
        </w:rPr>
      </w:pPr>
    </w:p>
    <w:p w14:paraId="65131C2F" w14:textId="77777777" w:rsidR="006D0368" w:rsidRPr="008B7120" w:rsidRDefault="006D0368" w:rsidP="006D0368">
      <w:pPr>
        <w:jc w:val="both"/>
        <w:rPr>
          <w:rFonts w:ascii="Arial" w:hAnsi="Arial" w:cs="Arial"/>
        </w:rPr>
      </w:pPr>
      <w:r w:rsidRPr="008B7120">
        <w:rPr>
          <w:rFonts w:ascii="Arial" w:hAnsi="Arial" w:cs="Arial"/>
          <w:b/>
        </w:rPr>
        <w:t>Sistema de información de la abogacía General del Distrito Capital:</w:t>
      </w:r>
      <w:r w:rsidRPr="008B7120">
        <w:rPr>
          <w:rFonts w:ascii="Arial" w:hAnsi="Arial" w:cs="Arial"/>
        </w:rPr>
        <w:t xml:space="preserve"> </w:t>
      </w:r>
    </w:p>
    <w:p w14:paraId="292D358E" w14:textId="77777777" w:rsidR="006D0368" w:rsidRPr="008B7120" w:rsidRDefault="006D0368" w:rsidP="006D0368">
      <w:pPr>
        <w:jc w:val="both"/>
        <w:rPr>
          <w:rFonts w:ascii="Arial" w:hAnsi="Arial" w:cs="Arial"/>
        </w:rPr>
      </w:pPr>
    </w:p>
    <w:p w14:paraId="466C5370"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 xml:space="preserve">En este sistema se ha venido haciendo una actualización de la información del cuerpo de abogados del Distrito Capital teniendo de acuerdo con la base de datos facilitada por el Sideap a fecha de 18 de febrero de 2020. </w:t>
      </w:r>
    </w:p>
    <w:p w14:paraId="44C9DB22" w14:textId="77777777" w:rsidR="006D0368" w:rsidRPr="00455D5F" w:rsidRDefault="006D0368" w:rsidP="006D0368">
      <w:pPr>
        <w:jc w:val="both"/>
        <w:rPr>
          <w:rFonts w:ascii="Arial" w:hAnsi="Arial" w:cs="Arial"/>
          <w:sz w:val="22"/>
          <w:szCs w:val="22"/>
          <w:lang w:val="es-MX"/>
        </w:rPr>
      </w:pPr>
    </w:p>
    <w:p w14:paraId="0EE89354"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Se consolido la información por cada uno de los 15 sectores central, descentralizado, sector localidades y entes de control tanto para servidores y servidoras de planta y contratistas en el Distrito Capital.</w:t>
      </w:r>
    </w:p>
    <w:p w14:paraId="0B68A72E" w14:textId="77777777" w:rsidR="006D0368" w:rsidRPr="00455D5F" w:rsidRDefault="006D0368" w:rsidP="006D0368">
      <w:pPr>
        <w:jc w:val="both"/>
        <w:rPr>
          <w:rFonts w:ascii="Arial" w:hAnsi="Arial" w:cs="Arial"/>
          <w:sz w:val="22"/>
          <w:szCs w:val="22"/>
          <w:lang w:val="es-MX"/>
        </w:rPr>
      </w:pPr>
    </w:p>
    <w:p w14:paraId="48E242E3"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Actualmente esta información facilitada por el Sideap se está incorporando en el sistema de abogacía con los siguientes datos de los abogados del Distrito, los cuales corresponden a: Nombre del servidor público, b. correo electrónico, c. la Entidad Distrital en la cual prestan el servicio y d. género</w:t>
      </w:r>
    </w:p>
    <w:p w14:paraId="2B2CDAA1" w14:textId="77777777" w:rsidR="006D0368" w:rsidRPr="008B7120" w:rsidRDefault="006D0368" w:rsidP="006D0368">
      <w:pPr>
        <w:jc w:val="both"/>
        <w:rPr>
          <w:rFonts w:ascii="Arial" w:hAnsi="Arial" w:cs="Arial"/>
        </w:rPr>
      </w:pPr>
    </w:p>
    <w:p w14:paraId="72CC15FF" w14:textId="77777777" w:rsidR="006D0368" w:rsidRPr="008B7120" w:rsidRDefault="006D0368" w:rsidP="006D0368">
      <w:pPr>
        <w:jc w:val="both"/>
        <w:rPr>
          <w:rFonts w:ascii="Arial" w:hAnsi="Arial" w:cs="Arial"/>
          <w:b/>
        </w:rPr>
      </w:pPr>
      <w:r w:rsidRPr="008B7120">
        <w:rPr>
          <w:rFonts w:ascii="Arial" w:hAnsi="Arial" w:cs="Arial"/>
          <w:b/>
        </w:rPr>
        <w:t>Sistema de información Biblioteca Virtual de Bogotá:</w:t>
      </w:r>
    </w:p>
    <w:p w14:paraId="1A74CABB" w14:textId="77777777" w:rsidR="006D0368" w:rsidRPr="008B7120" w:rsidRDefault="006D0368" w:rsidP="006D0368">
      <w:pPr>
        <w:jc w:val="both"/>
        <w:rPr>
          <w:rFonts w:ascii="Arial" w:hAnsi="Arial" w:cs="Arial"/>
          <w:b/>
        </w:rPr>
      </w:pPr>
    </w:p>
    <w:p w14:paraId="0D921B6A" w14:textId="77777777" w:rsidR="006D0368" w:rsidRPr="00455D5F" w:rsidRDefault="006D0368" w:rsidP="006D0368">
      <w:pPr>
        <w:jc w:val="both"/>
        <w:rPr>
          <w:rFonts w:ascii="Arial" w:hAnsi="Arial" w:cs="Arial"/>
          <w:sz w:val="22"/>
          <w:szCs w:val="22"/>
        </w:rPr>
      </w:pPr>
      <w:r w:rsidRPr="00455D5F">
        <w:rPr>
          <w:rFonts w:ascii="Arial" w:hAnsi="Arial" w:cs="Arial"/>
          <w:sz w:val="22"/>
          <w:szCs w:val="22"/>
        </w:rPr>
        <w:t>De acuerdo con la programación se publicaron un (1) informe y un (1) decreto, a saber: 1. Informe sobre la situación de las personas provenientes de Venezuela en Bogotá 2. Decreto único reglamentario del Sector Educación de Bogotá.</w:t>
      </w:r>
    </w:p>
    <w:p w14:paraId="39325CD1" w14:textId="77777777" w:rsidR="006D0368" w:rsidRPr="00455D5F" w:rsidRDefault="006D0368" w:rsidP="006D0368">
      <w:pPr>
        <w:jc w:val="both"/>
        <w:rPr>
          <w:rFonts w:ascii="Arial" w:hAnsi="Arial" w:cs="Arial"/>
          <w:sz w:val="22"/>
          <w:szCs w:val="22"/>
        </w:rPr>
      </w:pPr>
    </w:p>
    <w:bookmarkEnd w:id="53"/>
    <w:p w14:paraId="5C1F9750" w14:textId="77777777" w:rsidR="006D0368" w:rsidRDefault="006D0368" w:rsidP="006D0368">
      <w:pPr>
        <w:jc w:val="both"/>
        <w:rPr>
          <w:rFonts w:ascii="Arial" w:hAnsi="Arial" w:cs="Arial"/>
          <w:bCs/>
        </w:rPr>
      </w:pPr>
      <w:r w:rsidRPr="00455D5F">
        <w:rPr>
          <w:rFonts w:ascii="Arial" w:eastAsia="Cambria" w:hAnsi="Arial" w:cs="Arial"/>
          <w:sz w:val="22"/>
          <w:szCs w:val="22"/>
          <w:lang w:eastAsia="es-CO"/>
        </w:rPr>
        <w:t>Todas las publicaciones pueden ser consultadas en el siguiente enlace:</w:t>
      </w:r>
      <w:r w:rsidRPr="008B7120">
        <w:rPr>
          <w:rFonts w:ascii="Arial" w:hAnsi="Arial" w:cs="Arial"/>
          <w:bCs/>
        </w:rPr>
        <w:t xml:space="preserve"> </w:t>
      </w:r>
      <w:hyperlink r:id="rId42" w:history="1">
        <w:r w:rsidRPr="008B7120">
          <w:rPr>
            <w:rStyle w:val="Hipervnculo"/>
            <w:rFonts w:ascii="Arial" w:hAnsi="Arial" w:cs="Arial"/>
            <w:bCs/>
          </w:rPr>
          <w:t>http://biblioteca.bogotajuridica.gov.co/BJV/portal/</w:t>
        </w:r>
      </w:hyperlink>
      <w:r w:rsidRPr="008B7120">
        <w:rPr>
          <w:rFonts w:ascii="Arial" w:hAnsi="Arial" w:cs="Arial"/>
          <w:bCs/>
        </w:rPr>
        <w:t>.</w:t>
      </w:r>
    </w:p>
    <w:p w14:paraId="42FCCCA7" w14:textId="77777777" w:rsidR="00455D5F" w:rsidRPr="008B7120" w:rsidRDefault="00455D5F" w:rsidP="006D0368">
      <w:pPr>
        <w:jc w:val="both"/>
        <w:rPr>
          <w:rFonts w:ascii="Arial" w:hAnsi="Arial" w:cs="Arial"/>
          <w:bCs/>
        </w:rPr>
      </w:pPr>
    </w:p>
    <w:p w14:paraId="7743EE6B" w14:textId="77777777" w:rsidR="006D0368" w:rsidRPr="00455D5F" w:rsidRDefault="006D0368" w:rsidP="006D0368">
      <w:pPr>
        <w:jc w:val="both"/>
        <w:rPr>
          <w:rFonts w:ascii="Arial" w:hAnsi="Arial" w:cs="Arial"/>
          <w:sz w:val="18"/>
          <w:szCs w:val="18"/>
          <w:u w:val="single"/>
        </w:rPr>
      </w:pPr>
      <w:r w:rsidRPr="00455D5F">
        <w:rPr>
          <w:rFonts w:ascii="Arial" w:hAnsi="Arial" w:cs="Arial"/>
          <w:b/>
          <w:sz w:val="18"/>
          <w:szCs w:val="18"/>
          <w:u w:val="single"/>
        </w:rPr>
        <w:t>Fuente de información:</w:t>
      </w:r>
      <w:r w:rsidRPr="00455D5F">
        <w:rPr>
          <w:rFonts w:ascii="Arial" w:hAnsi="Arial" w:cs="Arial"/>
          <w:sz w:val="18"/>
          <w:szCs w:val="18"/>
          <w:u w:val="single"/>
        </w:rPr>
        <w:t xml:space="preserve"> Lo anterior obedece a la información reportada por el proceso Gestión Jurídica Distrital</w:t>
      </w:r>
    </w:p>
    <w:p w14:paraId="041E7137" w14:textId="77777777" w:rsidR="006D0368" w:rsidRPr="008B7120" w:rsidRDefault="006D0368" w:rsidP="006D0368">
      <w:pPr>
        <w:jc w:val="both"/>
        <w:rPr>
          <w:rFonts w:ascii="Arial" w:hAnsi="Arial" w:cs="Arial"/>
          <w:bCs/>
        </w:rPr>
      </w:pPr>
    </w:p>
    <w:p w14:paraId="1EEA05A7" w14:textId="77777777" w:rsidR="006D0368" w:rsidRPr="008B7120" w:rsidRDefault="006D0368" w:rsidP="00455D5F">
      <w:pPr>
        <w:pStyle w:val="Ttulo3"/>
        <w:jc w:val="both"/>
        <w:rPr>
          <w:rFonts w:ascii="Arial" w:hAnsi="Arial" w:cs="Arial"/>
          <w:sz w:val="22"/>
          <w:szCs w:val="22"/>
        </w:rPr>
      </w:pPr>
      <w:bookmarkStart w:id="54" w:name="_Toc40906473"/>
      <w:r w:rsidRPr="008B7120">
        <w:rPr>
          <w:rFonts w:ascii="Arial" w:hAnsi="Arial" w:cs="Arial"/>
          <w:sz w:val="22"/>
          <w:szCs w:val="22"/>
        </w:rPr>
        <w:t xml:space="preserve">Plan de </w:t>
      </w:r>
      <w:r w:rsidRPr="00455D5F">
        <w:rPr>
          <w:rFonts w:ascii="Arial" w:hAnsi="Arial" w:cs="Arial"/>
          <w:sz w:val="22"/>
          <w:szCs w:val="22"/>
          <w:lang w:val="es-CO"/>
        </w:rPr>
        <w:t>Acción</w:t>
      </w:r>
      <w:r w:rsidRPr="008B7120">
        <w:rPr>
          <w:rFonts w:ascii="Arial" w:hAnsi="Arial" w:cs="Arial"/>
          <w:sz w:val="22"/>
          <w:szCs w:val="22"/>
        </w:rPr>
        <w:t xml:space="preserve">: </w:t>
      </w:r>
      <w:r w:rsidRPr="00455D5F">
        <w:rPr>
          <w:rFonts w:ascii="Arial" w:hAnsi="Arial" w:cs="Arial"/>
          <w:sz w:val="22"/>
          <w:szCs w:val="22"/>
          <w:lang w:val="es-CO"/>
        </w:rPr>
        <w:t>Realizar</w:t>
      </w:r>
      <w:r w:rsidRPr="008B7120">
        <w:rPr>
          <w:rFonts w:ascii="Arial" w:hAnsi="Arial" w:cs="Arial"/>
          <w:sz w:val="22"/>
          <w:szCs w:val="22"/>
        </w:rPr>
        <w:t xml:space="preserve"> 1 </w:t>
      </w:r>
      <w:r w:rsidRPr="00455D5F">
        <w:rPr>
          <w:rFonts w:ascii="Arial" w:hAnsi="Arial" w:cs="Arial"/>
          <w:sz w:val="22"/>
          <w:szCs w:val="22"/>
          <w:lang w:val="es-CO"/>
        </w:rPr>
        <w:t>estudio</w:t>
      </w:r>
      <w:r w:rsidRPr="008B7120">
        <w:rPr>
          <w:rFonts w:ascii="Arial" w:hAnsi="Arial" w:cs="Arial"/>
          <w:sz w:val="22"/>
          <w:szCs w:val="22"/>
        </w:rPr>
        <w:t xml:space="preserve"> </w:t>
      </w:r>
      <w:r w:rsidRPr="00455D5F">
        <w:rPr>
          <w:rFonts w:ascii="Arial" w:hAnsi="Arial" w:cs="Arial"/>
          <w:sz w:val="22"/>
          <w:szCs w:val="22"/>
          <w:lang w:val="es-CO"/>
        </w:rPr>
        <w:t>jurídico</w:t>
      </w:r>
      <w:r w:rsidRPr="008B7120">
        <w:rPr>
          <w:rFonts w:ascii="Arial" w:hAnsi="Arial" w:cs="Arial"/>
          <w:sz w:val="22"/>
          <w:szCs w:val="22"/>
        </w:rPr>
        <w:t xml:space="preserve"> en </w:t>
      </w:r>
      <w:r w:rsidRPr="00455D5F">
        <w:rPr>
          <w:rFonts w:ascii="Arial" w:hAnsi="Arial" w:cs="Arial"/>
          <w:sz w:val="22"/>
          <w:szCs w:val="22"/>
          <w:lang w:val="es-CO"/>
        </w:rPr>
        <w:t>temas</w:t>
      </w:r>
      <w:r w:rsidRPr="008B7120">
        <w:rPr>
          <w:rFonts w:ascii="Arial" w:hAnsi="Arial" w:cs="Arial"/>
          <w:sz w:val="22"/>
          <w:szCs w:val="22"/>
        </w:rPr>
        <w:t xml:space="preserve"> de </w:t>
      </w:r>
      <w:r w:rsidRPr="00455D5F">
        <w:rPr>
          <w:rFonts w:ascii="Arial" w:hAnsi="Arial" w:cs="Arial"/>
          <w:sz w:val="22"/>
          <w:szCs w:val="22"/>
          <w:lang w:val="es-CO"/>
        </w:rPr>
        <w:t>impacto</w:t>
      </w:r>
      <w:r w:rsidRPr="008B7120">
        <w:rPr>
          <w:rFonts w:ascii="Arial" w:hAnsi="Arial" w:cs="Arial"/>
          <w:sz w:val="22"/>
          <w:szCs w:val="22"/>
        </w:rPr>
        <w:t xml:space="preserve"> e </w:t>
      </w:r>
      <w:r w:rsidRPr="00455D5F">
        <w:rPr>
          <w:rFonts w:ascii="Arial" w:hAnsi="Arial" w:cs="Arial"/>
          <w:sz w:val="22"/>
          <w:szCs w:val="22"/>
          <w:lang w:val="es-CO"/>
        </w:rPr>
        <w:t>interés</w:t>
      </w:r>
      <w:r w:rsidRPr="008B7120">
        <w:rPr>
          <w:rFonts w:ascii="Arial" w:hAnsi="Arial" w:cs="Arial"/>
          <w:sz w:val="22"/>
          <w:szCs w:val="22"/>
        </w:rPr>
        <w:t xml:space="preserve"> para el </w:t>
      </w:r>
      <w:r w:rsidRPr="00455D5F">
        <w:rPr>
          <w:rFonts w:ascii="Arial" w:hAnsi="Arial" w:cs="Arial"/>
          <w:sz w:val="22"/>
          <w:szCs w:val="22"/>
          <w:lang w:val="es-CO"/>
        </w:rPr>
        <w:t>distrito</w:t>
      </w:r>
      <w:r w:rsidRPr="008B7120">
        <w:rPr>
          <w:rFonts w:ascii="Arial" w:hAnsi="Arial" w:cs="Arial"/>
          <w:sz w:val="22"/>
          <w:szCs w:val="22"/>
        </w:rPr>
        <w:t xml:space="preserve"> Capital</w:t>
      </w:r>
      <w:bookmarkEnd w:id="54"/>
      <w:r w:rsidRPr="008B7120">
        <w:rPr>
          <w:rFonts w:ascii="Arial" w:hAnsi="Arial" w:cs="Arial"/>
          <w:sz w:val="22"/>
          <w:szCs w:val="22"/>
        </w:rPr>
        <w:t xml:space="preserve"> </w:t>
      </w:r>
    </w:p>
    <w:p w14:paraId="12E793C3" w14:textId="77777777" w:rsidR="006D0368" w:rsidRPr="008B7120" w:rsidRDefault="006D0368" w:rsidP="006D0368">
      <w:pPr>
        <w:rPr>
          <w:rFonts w:ascii="Arial" w:hAnsi="Arial" w:cs="Arial"/>
          <w:lang w:val="en" w:eastAsia="es-CO"/>
        </w:rPr>
      </w:pPr>
    </w:p>
    <w:p w14:paraId="591C6D3D" w14:textId="77777777" w:rsidR="006D0368" w:rsidRDefault="006D0368" w:rsidP="006D0368">
      <w:pPr>
        <w:pStyle w:val="Prrafodelista"/>
        <w:spacing w:after="0" w:line="240" w:lineRule="auto"/>
        <w:ind w:left="0"/>
        <w:jc w:val="both"/>
        <w:rPr>
          <w:rFonts w:ascii="Arial" w:eastAsiaTheme="minorHAnsi" w:hAnsi="Arial" w:cs="Arial"/>
          <w:lang w:val="es-MX" w:eastAsia="en-US"/>
        </w:rPr>
      </w:pPr>
      <w:r w:rsidRPr="00A11467">
        <w:rPr>
          <w:rFonts w:ascii="Arial" w:eastAsiaTheme="minorHAnsi" w:hAnsi="Arial" w:cs="Arial"/>
          <w:lang w:val="es-MX" w:eastAsia="en-US"/>
        </w:rPr>
        <w:t xml:space="preserve">El Estudio propuesto se tiene previsto adelantar en el segundo trimestre de la vigencia, el cual pretende hacer un análisis de los ámbitos involucrados en la dirección, gestión y evaluación del sistema de Coordinación e identificar a partir de su estado actual, los aciertos allí presentes y los desafíos que habría que afrontar para potenciar esa herramienta de la gestión pública tan consolidada a nivel nacional como un modelo de coordinación. A partir de este análisis se podrían identificar el camino </w:t>
      </w:r>
      <w:r w:rsidRPr="00A11467">
        <w:rPr>
          <w:rFonts w:ascii="Arial" w:eastAsiaTheme="minorHAnsi" w:hAnsi="Arial" w:cs="Arial"/>
          <w:lang w:val="es-MX" w:eastAsia="en-US"/>
        </w:rPr>
        <w:lastRenderedPageBreak/>
        <w:t>recorrido como Administración Distrital para desarrollo e implementar el Sistema de Coordinación Distrital hasta la presente fecha, panorama que hará viable plantear como reflexión ¿cuánto han contribuido los desarrollos normativos distritales de los últimos catorce (14) años, al propósito de simplificación y racionalización de los esquemas de coordinación previstos para la formulación y la implementación de la Política Pública en el Distrito Capital? ¿El acervo jurídico existente contribuye y en qué medida a tal propósito? ¿Basta con garantizar una producción normativa fecunda para lograr que las instancias de coordinación distritales sean pieza clave en el ciclo de las políticas públicas? ¿Qué se requiere para darle a las instancias de coordinación la capacidad de ser escenarios que le aportan a la gestión distrital y a ésta de cara a los demás territorios? Como elemento casuístico y ejercicio puntual.</w:t>
      </w:r>
    </w:p>
    <w:p w14:paraId="3297AF5A" w14:textId="77777777" w:rsidR="00455D5F" w:rsidRPr="00A11467" w:rsidRDefault="00455D5F" w:rsidP="006D0368">
      <w:pPr>
        <w:pStyle w:val="Prrafodelista"/>
        <w:spacing w:after="0" w:line="240" w:lineRule="auto"/>
        <w:ind w:left="0"/>
        <w:jc w:val="both"/>
        <w:rPr>
          <w:rFonts w:ascii="Arial" w:eastAsiaTheme="minorHAnsi" w:hAnsi="Arial" w:cs="Arial"/>
          <w:lang w:val="es-MX" w:eastAsia="en-US"/>
        </w:rPr>
      </w:pPr>
    </w:p>
    <w:p w14:paraId="002EE2A5" w14:textId="77777777" w:rsidR="006D0368" w:rsidRDefault="006D0368" w:rsidP="006D0368">
      <w:pPr>
        <w:jc w:val="both"/>
        <w:rPr>
          <w:rFonts w:ascii="Arial" w:hAnsi="Arial" w:cs="Arial"/>
          <w:sz w:val="18"/>
          <w:szCs w:val="18"/>
          <w:u w:val="single"/>
        </w:rPr>
      </w:pPr>
      <w:r w:rsidRPr="00455D5F">
        <w:rPr>
          <w:rFonts w:ascii="Arial" w:hAnsi="Arial" w:cs="Arial"/>
          <w:b/>
          <w:sz w:val="18"/>
          <w:szCs w:val="18"/>
          <w:u w:val="single"/>
        </w:rPr>
        <w:t>Fuente de información:</w:t>
      </w:r>
      <w:r w:rsidRPr="00455D5F">
        <w:rPr>
          <w:rFonts w:ascii="Arial" w:hAnsi="Arial" w:cs="Arial"/>
          <w:sz w:val="18"/>
          <w:szCs w:val="18"/>
          <w:u w:val="single"/>
        </w:rPr>
        <w:t xml:space="preserve"> Lo anterior obedece a la información reportada por el proceso Gestión Jurídica Distrital</w:t>
      </w:r>
    </w:p>
    <w:p w14:paraId="21B98A57" w14:textId="77777777" w:rsidR="00455D5F" w:rsidRPr="00455D5F" w:rsidRDefault="00455D5F" w:rsidP="006D0368">
      <w:pPr>
        <w:jc w:val="both"/>
        <w:rPr>
          <w:rFonts w:ascii="Arial" w:hAnsi="Arial" w:cs="Arial"/>
          <w:color w:val="000000" w:themeColor="text1"/>
          <w:sz w:val="18"/>
          <w:szCs w:val="18"/>
        </w:rPr>
      </w:pPr>
    </w:p>
    <w:p w14:paraId="65FD0080" w14:textId="77777777" w:rsidR="006D0368" w:rsidRDefault="006D0368" w:rsidP="006D0368">
      <w:pPr>
        <w:pStyle w:val="Ttulo3"/>
        <w:rPr>
          <w:rFonts w:ascii="Arial" w:hAnsi="Arial" w:cs="Arial"/>
          <w:sz w:val="22"/>
          <w:szCs w:val="22"/>
        </w:rPr>
      </w:pPr>
      <w:bookmarkStart w:id="55" w:name="_Toc40906474"/>
      <w:r w:rsidRPr="008B7120">
        <w:rPr>
          <w:rFonts w:ascii="Arial" w:hAnsi="Arial" w:cs="Arial"/>
          <w:sz w:val="22"/>
          <w:szCs w:val="22"/>
        </w:rPr>
        <w:t xml:space="preserve">Plan de </w:t>
      </w:r>
      <w:r w:rsidRPr="00455D5F">
        <w:rPr>
          <w:rFonts w:ascii="Arial" w:hAnsi="Arial" w:cs="Arial"/>
          <w:sz w:val="22"/>
          <w:szCs w:val="22"/>
          <w:lang w:val="es-CO"/>
        </w:rPr>
        <w:t>Acción</w:t>
      </w:r>
      <w:r w:rsidRPr="008B7120">
        <w:rPr>
          <w:rFonts w:ascii="Arial" w:hAnsi="Arial" w:cs="Arial"/>
          <w:sz w:val="22"/>
          <w:szCs w:val="22"/>
        </w:rPr>
        <w:t xml:space="preserve">: </w:t>
      </w:r>
      <w:r w:rsidRPr="00455D5F">
        <w:rPr>
          <w:rFonts w:ascii="Arial" w:hAnsi="Arial" w:cs="Arial"/>
          <w:sz w:val="22"/>
          <w:szCs w:val="22"/>
          <w:lang w:val="es-CO"/>
        </w:rPr>
        <w:t>Implementar</w:t>
      </w:r>
      <w:r w:rsidRPr="008B7120">
        <w:rPr>
          <w:rFonts w:ascii="Arial" w:hAnsi="Arial" w:cs="Arial"/>
          <w:sz w:val="22"/>
          <w:szCs w:val="22"/>
        </w:rPr>
        <w:t xml:space="preserve"> un </w:t>
      </w:r>
      <w:r w:rsidRPr="00455D5F">
        <w:rPr>
          <w:rFonts w:ascii="Arial" w:hAnsi="Arial" w:cs="Arial"/>
          <w:sz w:val="22"/>
          <w:szCs w:val="22"/>
          <w:lang w:val="es-CO"/>
        </w:rPr>
        <w:t>Modelo</w:t>
      </w:r>
      <w:r w:rsidRPr="008B7120">
        <w:rPr>
          <w:rFonts w:ascii="Arial" w:hAnsi="Arial" w:cs="Arial"/>
          <w:sz w:val="22"/>
          <w:szCs w:val="22"/>
        </w:rPr>
        <w:t xml:space="preserve"> de </w:t>
      </w:r>
      <w:r w:rsidRPr="00455D5F">
        <w:rPr>
          <w:rFonts w:ascii="Arial" w:hAnsi="Arial" w:cs="Arial"/>
          <w:sz w:val="22"/>
          <w:szCs w:val="22"/>
          <w:lang w:val="es-CO"/>
        </w:rPr>
        <w:t>Gerencia</w:t>
      </w:r>
      <w:r w:rsidRPr="008B7120">
        <w:rPr>
          <w:rFonts w:ascii="Arial" w:hAnsi="Arial" w:cs="Arial"/>
          <w:sz w:val="22"/>
          <w:szCs w:val="22"/>
        </w:rPr>
        <w:t xml:space="preserve"> </w:t>
      </w:r>
      <w:r w:rsidRPr="00455D5F">
        <w:rPr>
          <w:rFonts w:ascii="Arial" w:hAnsi="Arial" w:cs="Arial"/>
          <w:sz w:val="22"/>
          <w:szCs w:val="22"/>
          <w:lang w:val="es-CO"/>
        </w:rPr>
        <w:t>Jurídica</w:t>
      </w:r>
      <w:bookmarkEnd w:id="55"/>
      <w:r w:rsidRPr="008B7120">
        <w:rPr>
          <w:rFonts w:ascii="Arial" w:hAnsi="Arial" w:cs="Arial"/>
          <w:sz w:val="22"/>
          <w:szCs w:val="22"/>
        </w:rPr>
        <w:t xml:space="preserve"> </w:t>
      </w:r>
    </w:p>
    <w:p w14:paraId="36090F02" w14:textId="77777777" w:rsidR="00455D5F" w:rsidRPr="00455D5F" w:rsidRDefault="00455D5F" w:rsidP="00455D5F">
      <w:pPr>
        <w:rPr>
          <w:lang w:val="en" w:eastAsia="es-CO"/>
        </w:rPr>
      </w:pPr>
    </w:p>
    <w:p w14:paraId="149197C5" w14:textId="77777777" w:rsidR="006D0368" w:rsidRPr="00455D5F" w:rsidRDefault="006D0368" w:rsidP="006D0368">
      <w:pPr>
        <w:jc w:val="both"/>
        <w:rPr>
          <w:rFonts w:ascii="Arial" w:eastAsia="Calibri" w:hAnsi="Arial" w:cs="Arial"/>
          <w:sz w:val="22"/>
          <w:szCs w:val="22"/>
        </w:rPr>
      </w:pPr>
      <w:r w:rsidRPr="00455D5F">
        <w:rPr>
          <w:rFonts w:ascii="Arial" w:hAnsi="Arial" w:cs="Arial"/>
          <w:sz w:val="22"/>
          <w:szCs w:val="22"/>
          <w:lang w:val="es-MX"/>
        </w:rPr>
        <w:t>El Decreto Distrital 430 de 2018 adoptó el Modelo de Gestión Jurídica Pública del Distrito Capital - MGJP, concebido como un sistema integral dirigido a la administración, orientación, desarrollo y seguimiento de la gestión en el ámbito jurídico en el Distrito Capital</w:t>
      </w:r>
      <w:r w:rsidRPr="00455D5F">
        <w:rPr>
          <w:rFonts w:ascii="Arial" w:eastAsia="Calibri" w:hAnsi="Arial" w:cs="Arial"/>
          <w:sz w:val="22"/>
          <w:szCs w:val="22"/>
        </w:rPr>
        <w:t>.</w:t>
      </w:r>
    </w:p>
    <w:p w14:paraId="30782474" w14:textId="77777777" w:rsidR="006D0368" w:rsidRPr="00455D5F" w:rsidRDefault="00455D5F" w:rsidP="00455D5F">
      <w:pPr>
        <w:tabs>
          <w:tab w:val="left" w:pos="3590"/>
        </w:tabs>
        <w:jc w:val="both"/>
        <w:rPr>
          <w:rFonts w:ascii="Arial" w:eastAsia="Calibri" w:hAnsi="Arial" w:cs="Arial"/>
          <w:sz w:val="22"/>
          <w:szCs w:val="22"/>
        </w:rPr>
      </w:pPr>
      <w:r w:rsidRPr="00455D5F">
        <w:rPr>
          <w:rFonts w:ascii="Arial" w:eastAsia="Calibri" w:hAnsi="Arial" w:cs="Arial"/>
          <w:sz w:val="22"/>
          <w:szCs w:val="22"/>
        </w:rPr>
        <w:tab/>
      </w:r>
    </w:p>
    <w:p w14:paraId="0C1B3F59" w14:textId="77777777" w:rsidR="006D0368" w:rsidRPr="00455D5F" w:rsidRDefault="006D0368" w:rsidP="006D0368">
      <w:pPr>
        <w:jc w:val="both"/>
        <w:rPr>
          <w:rFonts w:ascii="Arial" w:eastAsia="Calibri" w:hAnsi="Arial" w:cs="Arial"/>
          <w:sz w:val="22"/>
          <w:szCs w:val="22"/>
        </w:rPr>
      </w:pPr>
      <w:r w:rsidRPr="00455D5F">
        <w:rPr>
          <w:rFonts w:ascii="Arial" w:hAnsi="Arial" w:cs="Arial"/>
          <w:sz w:val="22"/>
          <w:szCs w:val="22"/>
          <w:lang w:val="es-MX"/>
        </w:rPr>
        <w:t>Dicho Modelo establece la obligatoriedad para que las entidades y organismos distritales lo adopten de manera paulatina, teniendo como base las fases descritas en el artículo 58° y que a continuación se reseñan</w:t>
      </w:r>
      <w:r w:rsidRPr="00455D5F">
        <w:rPr>
          <w:rFonts w:ascii="Arial" w:eastAsia="Calibri" w:hAnsi="Arial" w:cs="Arial"/>
          <w:sz w:val="22"/>
          <w:szCs w:val="22"/>
        </w:rPr>
        <w:t>:</w:t>
      </w:r>
    </w:p>
    <w:p w14:paraId="0C59FE92" w14:textId="77777777" w:rsidR="006D0368" w:rsidRPr="008B7120" w:rsidRDefault="006D0368" w:rsidP="006D0368">
      <w:pPr>
        <w:jc w:val="both"/>
        <w:rPr>
          <w:rFonts w:ascii="Arial" w:eastAsia="Calibri" w:hAnsi="Arial" w:cs="Arial"/>
        </w:rPr>
      </w:pPr>
    </w:p>
    <w:p w14:paraId="7387D438" w14:textId="77777777" w:rsidR="006D0368" w:rsidRPr="008B7120" w:rsidRDefault="006D0368" w:rsidP="006D0368">
      <w:pPr>
        <w:numPr>
          <w:ilvl w:val="0"/>
          <w:numId w:val="20"/>
        </w:numPr>
        <w:shd w:val="clear" w:color="auto" w:fill="FFFFFF"/>
        <w:jc w:val="both"/>
        <w:rPr>
          <w:rFonts w:ascii="Arial" w:eastAsia="Calibri" w:hAnsi="Arial" w:cs="Arial"/>
          <w:i/>
          <w:color w:val="333333"/>
          <w:lang w:eastAsia="es-CO"/>
        </w:rPr>
      </w:pPr>
      <w:r w:rsidRPr="008B7120">
        <w:rPr>
          <w:rFonts w:ascii="Arial" w:eastAsia="Calibri" w:hAnsi="Arial" w:cs="Arial"/>
          <w:i/>
          <w:color w:val="333333"/>
          <w:lang w:val="es-ES" w:eastAsia="es-CO"/>
        </w:rPr>
        <w:t>Socialización y conocimiento del MGJP.</w:t>
      </w:r>
    </w:p>
    <w:p w14:paraId="3CE5567D" w14:textId="77777777" w:rsidR="006D0368" w:rsidRPr="008B7120" w:rsidRDefault="006D0368" w:rsidP="006D0368">
      <w:pPr>
        <w:numPr>
          <w:ilvl w:val="0"/>
          <w:numId w:val="20"/>
        </w:numPr>
        <w:shd w:val="clear" w:color="auto" w:fill="FFFFFF"/>
        <w:jc w:val="both"/>
        <w:rPr>
          <w:rFonts w:ascii="Arial" w:eastAsia="Calibri" w:hAnsi="Arial" w:cs="Arial"/>
          <w:i/>
          <w:color w:val="333333"/>
          <w:lang w:eastAsia="es-CO"/>
        </w:rPr>
      </w:pPr>
      <w:r w:rsidRPr="008B7120">
        <w:rPr>
          <w:rFonts w:ascii="Arial" w:eastAsia="Calibri" w:hAnsi="Arial" w:cs="Arial"/>
          <w:i/>
          <w:color w:val="333333"/>
          <w:lang w:val="es-ES" w:eastAsia="es-CO"/>
        </w:rPr>
        <w:t>Evaluación del entendimiento de las implicaciones del MGJP.</w:t>
      </w:r>
    </w:p>
    <w:p w14:paraId="4533D3D9" w14:textId="77777777" w:rsidR="006D0368" w:rsidRPr="008B7120" w:rsidRDefault="006D0368" w:rsidP="006D0368">
      <w:pPr>
        <w:numPr>
          <w:ilvl w:val="0"/>
          <w:numId w:val="20"/>
        </w:numPr>
        <w:shd w:val="clear" w:color="auto" w:fill="FFFFFF"/>
        <w:jc w:val="both"/>
        <w:rPr>
          <w:rFonts w:ascii="Arial" w:eastAsia="Calibri" w:hAnsi="Arial" w:cs="Arial"/>
          <w:i/>
          <w:color w:val="333333"/>
          <w:lang w:eastAsia="es-CO"/>
        </w:rPr>
      </w:pPr>
      <w:r w:rsidRPr="008B7120">
        <w:rPr>
          <w:rFonts w:ascii="Arial" w:eastAsia="Calibri" w:hAnsi="Arial" w:cs="Arial"/>
          <w:i/>
          <w:color w:val="333333"/>
          <w:lang w:val="es-ES" w:eastAsia="es-CO"/>
        </w:rPr>
        <w:t>Medición de estándares existentes en las entidades y organismos distritales.</w:t>
      </w:r>
    </w:p>
    <w:p w14:paraId="70530EE2" w14:textId="77777777" w:rsidR="006D0368" w:rsidRPr="008B7120" w:rsidRDefault="006D0368" w:rsidP="006D0368">
      <w:pPr>
        <w:numPr>
          <w:ilvl w:val="0"/>
          <w:numId w:val="20"/>
        </w:numPr>
        <w:shd w:val="clear" w:color="auto" w:fill="FFFFFF"/>
        <w:jc w:val="both"/>
        <w:rPr>
          <w:rFonts w:ascii="Arial" w:eastAsia="Calibri" w:hAnsi="Arial" w:cs="Arial"/>
          <w:i/>
          <w:color w:val="333333"/>
          <w:lang w:eastAsia="es-CO"/>
        </w:rPr>
      </w:pPr>
      <w:r w:rsidRPr="008B7120">
        <w:rPr>
          <w:rFonts w:ascii="Arial" w:eastAsia="Calibri" w:hAnsi="Arial" w:cs="Arial"/>
          <w:i/>
          <w:color w:val="333333"/>
          <w:lang w:val="es-ES" w:eastAsia="es-CO"/>
        </w:rPr>
        <w:t>Elaboración del plan de acción para la implementación del MGJP.</w:t>
      </w:r>
    </w:p>
    <w:p w14:paraId="3D6EF940" w14:textId="77777777" w:rsidR="006D0368" w:rsidRPr="008B7120" w:rsidRDefault="006D0368" w:rsidP="006D0368">
      <w:pPr>
        <w:numPr>
          <w:ilvl w:val="0"/>
          <w:numId w:val="20"/>
        </w:numPr>
        <w:shd w:val="clear" w:color="auto" w:fill="FFFFFF"/>
        <w:jc w:val="both"/>
        <w:rPr>
          <w:rFonts w:ascii="Arial" w:eastAsia="Calibri" w:hAnsi="Arial" w:cs="Arial"/>
          <w:i/>
          <w:color w:val="333333"/>
          <w:lang w:eastAsia="es-CO"/>
        </w:rPr>
      </w:pPr>
      <w:r w:rsidRPr="008B7120">
        <w:rPr>
          <w:rFonts w:ascii="Arial" w:eastAsia="Calibri" w:hAnsi="Arial" w:cs="Arial"/>
          <w:i/>
          <w:color w:val="333333"/>
          <w:lang w:val="es-ES" w:eastAsia="es-CO"/>
        </w:rPr>
        <w:t>Adopción de los componentes del Modelo, de acuerdo con el resultado de la medición y el plan de acción.</w:t>
      </w:r>
    </w:p>
    <w:p w14:paraId="655CDD8C" w14:textId="77777777" w:rsidR="006D0368" w:rsidRPr="008B7120" w:rsidRDefault="006D0368" w:rsidP="006D0368">
      <w:pPr>
        <w:shd w:val="clear" w:color="auto" w:fill="FFFFFF"/>
        <w:jc w:val="both"/>
        <w:rPr>
          <w:rFonts w:ascii="Arial" w:eastAsia="Calibri" w:hAnsi="Arial" w:cs="Arial"/>
          <w:i/>
          <w:color w:val="333333"/>
          <w:lang w:eastAsia="es-CO"/>
        </w:rPr>
      </w:pPr>
    </w:p>
    <w:p w14:paraId="36AC20C5"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 xml:space="preserve">Adicionalmente, en el marco del componente estratégico, la Secretaría Jurídica Distrital realiza la orientación jurídica a través de instrumentos de gerencia, lineamientos o directrices. </w:t>
      </w:r>
    </w:p>
    <w:p w14:paraId="04720867" w14:textId="77777777" w:rsidR="006D0368" w:rsidRPr="00455D5F" w:rsidRDefault="006D0368" w:rsidP="006D0368">
      <w:pPr>
        <w:jc w:val="both"/>
        <w:rPr>
          <w:rFonts w:ascii="Arial" w:hAnsi="Arial" w:cs="Arial"/>
          <w:sz w:val="22"/>
          <w:szCs w:val="22"/>
          <w:lang w:val="es-MX"/>
        </w:rPr>
      </w:pPr>
    </w:p>
    <w:p w14:paraId="25B8FAF0"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Para realizar el acompañamiento en la adopción del Modelo, la Secretaría Jurídica Distrital a través de la Dirección Distrital de Política Jurídica, ha realizado las siguientes actividades en el primer trimestre del año.</w:t>
      </w:r>
    </w:p>
    <w:p w14:paraId="447F8069" w14:textId="77777777" w:rsidR="006D0368" w:rsidRPr="00455D5F" w:rsidRDefault="006D0368" w:rsidP="006D0368">
      <w:pPr>
        <w:jc w:val="both"/>
        <w:rPr>
          <w:rFonts w:ascii="Arial" w:hAnsi="Arial" w:cs="Arial"/>
          <w:sz w:val="22"/>
          <w:szCs w:val="22"/>
          <w:lang w:val="es-MX"/>
        </w:rPr>
      </w:pPr>
    </w:p>
    <w:p w14:paraId="6A6E10F6"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Alistamiento institucional:  se realizaron los estudios previos y suscripción del contrato No. 015 de 2020 y la elaboración del plan de trabajo para las 8 entidades faltantes de la elaboración de MGJP.</w:t>
      </w:r>
    </w:p>
    <w:p w14:paraId="1B8D9EE3" w14:textId="77777777" w:rsidR="006D0368" w:rsidRPr="00455D5F" w:rsidRDefault="006D0368" w:rsidP="006D0368">
      <w:pPr>
        <w:jc w:val="both"/>
        <w:rPr>
          <w:rFonts w:ascii="Arial" w:eastAsia="Calibri" w:hAnsi="Arial" w:cs="Arial"/>
          <w:sz w:val="22"/>
          <w:szCs w:val="22"/>
        </w:rPr>
      </w:pPr>
    </w:p>
    <w:p w14:paraId="23152510" w14:textId="77777777" w:rsidR="00455D5F" w:rsidRDefault="006D0368" w:rsidP="00455D5F">
      <w:pPr>
        <w:rPr>
          <w:rFonts w:ascii="Arial" w:eastAsia="Calibri" w:hAnsi="Arial" w:cs="Arial"/>
        </w:rPr>
      </w:pPr>
      <w:r w:rsidRPr="00455D5F">
        <w:rPr>
          <w:rFonts w:ascii="Arial" w:eastAsia="Calibri" w:hAnsi="Arial" w:cs="Arial"/>
          <w:b/>
          <w:bCs/>
          <w:sz w:val="22"/>
          <w:szCs w:val="22"/>
        </w:rPr>
        <w:t>Socialización del MGJP:</w:t>
      </w:r>
      <w:r w:rsidRPr="00455D5F">
        <w:rPr>
          <w:rFonts w:ascii="Arial" w:eastAsia="Calibri" w:hAnsi="Arial" w:cs="Arial"/>
          <w:sz w:val="22"/>
          <w:szCs w:val="22"/>
        </w:rPr>
        <w:t xml:space="preserve"> elaboración de los boletines No. 005 y 006 del Modelo de Gestión de Jurídica Pública el cual se remitió a 2500 abogados y abogadas del D.C y se incorporó al micrositio</w:t>
      </w:r>
      <w:r w:rsidRPr="008B7120">
        <w:rPr>
          <w:rFonts w:ascii="Arial" w:eastAsia="Calibri" w:hAnsi="Arial" w:cs="Arial"/>
        </w:rPr>
        <w:t xml:space="preserve"> :  </w:t>
      </w:r>
    </w:p>
    <w:p w14:paraId="7D3B8BEF" w14:textId="77777777" w:rsidR="00455D5F" w:rsidRDefault="00455D5F" w:rsidP="00455D5F">
      <w:pPr>
        <w:rPr>
          <w:rFonts w:ascii="Arial" w:eastAsia="Calibri" w:hAnsi="Arial" w:cs="Arial"/>
        </w:rPr>
      </w:pPr>
    </w:p>
    <w:p w14:paraId="707447B5" w14:textId="77777777" w:rsidR="006D0368" w:rsidRDefault="003B28B1" w:rsidP="00455D5F">
      <w:pPr>
        <w:rPr>
          <w:rFonts w:ascii="Arial" w:eastAsia="Calibri" w:hAnsi="Arial" w:cs="Arial"/>
          <w:color w:val="0000FF"/>
          <w:u w:val="single"/>
          <w:shd w:val="clear" w:color="auto" w:fill="FFFFFF"/>
        </w:rPr>
      </w:pPr>
      <w:hyperlink r:id="rId43" w:history="1">
        <w:r w:rsidR="006D0368" w:rsidRPr="008B7120">
          <w:rPr>
            <w:rFonts w:ascii="Arial" w:eastAsia="Calibri" w:hAnsi="Arial" w:cs="Arial"/>
            <w:color w:val="0000FF"/>
            <w:u w:val="single"/>
          </w:rPr>
          <w:t>https://www.secretariajuridica.gov.co/sites/</w:t>
        </w:r>
        <w:r w:rsidR="006D0368" w:rsidRPr="008B7120">
          <w:rPr>
            <w:rFonts w:ascii="Arial" w:eastAsia="Calibri" w:hAnsi="Arial" w:cs="Arial"/>
            <w:color w:val="0000FF"/>
            <w:u w:val="single"/>
            <w:shd w:val="clear" w:color="auto" w:fill="FFFFFF"/>
          </w:rPr>
          <w:t>default/files/micrositio/Bolet%C3%ADn%20No.%205.pdf</w:t>
        </w:r>
      </w:hyperlink>
      <w:r w:rsidR="006D0368" w:rsidRPr="008B7120">
        <w:rPr>
          <w:rFonts w:ascii="Arial" w:eastAsia="Calibri" w:hAnsi="Arial" w:cs="Arial"/>
          <w:color w:val="0000FF"/>
          <w:u w:val="single"/>
          <w:shd w:val="clear" w:color="auto" w:fill="FFFFFF"/>
        </w:rPr>
        <w:t xml:space="preserve"> , </w:t>
      </w:r>
    </w:p>
    <w:p w14:paraId="37EFDC92" w14:textId="77777777" w:rsidR="00455D5F" w:rsidRDefault="00455D5F" w:rsidP="00455D5F">
      <w:pPr>
        <w:rPr>
          <w:rFonts w:ascii="Arial" w:eastAsia="Calibri" w:hAnsi="Arial" w:cs="Arial"/>
          <w:color w:val="0000FF"/>
          <w:u w:val="single"/>
          <w:shd w:val="clear" w:color="auto" w:fill="FFFFFF"/>
        </w:rPr>
      </w:pPr>
    </w:p>
    <w:p w14:paraId="07EDA396" w14:textId="77777777" w:rsidR="00455D5F" w:rsidRPr="008B7120" w:rsidRDefault="00455D5F" w:rsidP="00455D5F">
      <w:pPr>
        <w:rPr>
          <w:rFonts w:ascii="Arial" w:eastAsia="Calibri" w:hAnsi="Arial" w:cs="Arial"/>
          <w:color w:val="000000"/>
          <w:shd w:val="clear" w:color="auto" w:fill="FFFFFF"/>
        </w:rPr>
      </w:pPr>
    </w:p>
    <w:p w14:paraId="42A95D1A" w14:textId="77777777" w:rsidR="00455D5F" w:rsidRDefault="00455D5F" w:rsidP="006D0368">
      <w:pPr>
        <w:jc w:val="both"/>
        <w:rPr>
          <w:rFonts w:ascii="Arial" w:eastAsia="Calibri" w:hAnsi="Arial" w:cs="Arial"/>
          <w:color w:val="000000"/>
          <w:shd w:val="clear" w:color="auto" w:fill="FFFFFF"/>
        </w:rPr>
      </w:pPr>
      <w:r>
        <w:rPr>
          <w:rFonts w:ascii="Arial" w:eastAsia="Calibri" w:hAnsi="Arial" w:cs="Arial"/>
          <w:color w:val="000000"/>
          <w:shd w:val="clear" w:color="auto" w:fill="FFFFFF"/>
        </w:rPr>
        <w:lastRenderedPageBreak/>
        <w:t>S</w:t>
      </w:r>
      <w:r w:rsidR="006D0368" w:rsidRPr="008B7120">
        <w:rPr>
          <w:rFonts w:ascii="Arial" w:eastAsia="Calibri" w:hAnsi="Arial" w:cs="Arial"/>
          <w:color w:val="000000"/>
          <w:shd w:val="clear" w:color="auto" w:fill="FFFFFF"/>
        </w:rPr>
        <w:t xml:space="preserve">e elaboró la infografía que contiene la presentación general del MGJP </w:t>
      </w:r>
    </w:p>
    <w:p w14:paraId="76657D58" w14:textId="77777777" w:rsidR="00455D5F" w:rsidRDefault="00455D5F" w:rsidP="006D0368">
      <w:pPr>
        <w:jc w:val="both"/>
        <w:rPr>
          <w:rFonts w:ascii="Arial" w:eastAsia="Calibri" w:hAnsi="Arial" w:cs="Arial"/>
          <w:color w:val="000000"/>
          <w:shd w:val="clear" w:color="auto" w:fill="FFFFFF"/>
        </w:rPr>
      </w:pPr>
    </w:p>
    <w:p w14:paraId="2E867D13" w14:textId="77777777" w:rsidR="006D0368" w:rsidRDefault="003B28B1" w:rsidP="006D0368">
      <w:pPr>
        <w:jc w:val="both"/>
        <w:rPr>
          <w:rFonts w:ascii="Arial" w:eastAsia="Calibri" w:hAnsi="Arial" w:cs="Arial"/>
          <w:color w:val="0000FF"/>
          <w:u w:val="single"/>
          <w:shd w:val="clear" w:color="auto" w:fill="FFFFFF"/>
        </w:rPr>
      </w:pPr>
      <w:hyperlink r:id="rId44" w:history="1">
        <w:r w:rsidR="006D0368" w:rsidRPr="008B7120">
          <w:rPr>
            <w:rFonts w:ascii="Arial" w:eastAsia="Calibri" w:hAnsi="Arial" w:cs="Arial"/>
            <w:color w:val="0000FF"/>
            <w:u w:val="single"/>
            <w:shd w:val="clear" w:color="auto" w:fill="FFFFFF"/>
          </w:rPr>
          <w:t>https://www.secretariajuridica.gov.co/sities/default/files/micrositio/Infografia%20-20MGJP.pdf</w:t>
        </w:r>
      </w:hyperlink>
    </w:p>
    <w:p w14:paraId="78790F26" w14:textId="77777777" w:rsidR="00455D5F" w:rsidRPr="008B7120" w:rsidRDefault="00455D5F" w:rsidP="006D0368">
      <w:pPr>
        <w:jc w:val="both"/>
        <w:rPr>
          <w:rFonts w:ascii="Arial" w:eastAsia="Calibri" w:hAnsi="Arial" w:cs="Arial"/>
          <w:color w:val="000000"/>
          <w:shd w:val="clear" w:color="auto" w:fill="FFFFFF"/>
        </w:rPr>
      </w:pPr>
    </w:p>
    <w:p w14:paraId="57472F6C"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 xml:space="preserve">Por otra parte, se realizó la socialización el Modelo de Gestión Jurídica Pública: </w:t>
      </w:r>
    </w:p>
    <w:p w14:paraId="60F31D92" w14:textId="77777777" w:rsidR="006D0368" w:rsidRPr="00455D5F" w:rsidRDefault="006D0368" w:rsidP="006D0368">
      <w:pPr>
        <w:jc w:val="both"/>
        <w:rPr>
          <w:rFonts w:ascii="Arial" w:eastAsia="Calibri" w:hAnsi="Arial" w:cs="Arial"/>
          <w:color w:val="000000"/>
          <w:sz w:val="22"/>
          <w:szCs w:val="22"/>
          <w:shd w:val="clear" w:color="auto" w:fill="FFFFFF"/>
        </w:rPr>
      </w:pPr>
    </w:p>
    <w:p w14:paraId="69C253FC" w14:textId="77777777" w:rsidR="006D0368" w:rsidRPr="00455D5F" w:rsidRDefault="006D0368" w:rsidP="006D0368">
      <w:pPr>
        <w:numPr>
          <w:ilvl w:val="0"/>
          <w:numId w:val="21"/>
        </w:numPr>
        <w:contextualSpacing/>
        <w:jc w:val="both"/>
        <w:rPr>
          <w:rFonts w:ascii="Arial" w:eastAsia="Calibri" w:hAnsi="Arial" w:cs="Arial"/>
          <w:color w:val="000000"/>
          <w:sz w:val="22"/>
          <w:szCs w:val="22"/>
          <w:shd w:val="clear" w:color="auto" w:fill="FFFFFF"/>
        </w:rPr>
      </w:pPr>
      <w:r w:rsidRPr="00455D5F">
        <w:rPr>
          <w:rFonts w:ascii="Arial" w:eastAsia="Calibri" w:hAnsi="Arial" w:cs="Arial"/>
          <w:color w:val="000000"/>
          <w:sz w:val="22"/>
          <w:szCs w:val="22"/>
          <w:shd w:val="clear" w:color="auto" w:fill="FFFFFF"/>
        </w:rPr>
        <w:t xml:space="preserve"> 6 de marzo de 2020 en el Comité Intersectorial jurídico de Salud.</w:t>
      </w:r>
    </w:p>
    <w:p w14:paraId="5F1CE49A" w14:textId="77777777" w:rsidR="006D0368" w:rsidRPr="00455D5F" w:rsidRDefault="006D0368" w:rsidP="006D0368">
      <w:pPr>
        <w:numPr>
          <w:ilvl w:val="0"/>
          <w:numId w:val="21"/>
        </w:numPr>
        <w:contextualSpacing/>
        <w:jc w:val="both"/>
        <w:rPr>
          <w:rFonts w:ascii="Arial" w:eastAsia="Calibri" w:hAnsi="Arial" w:cs="Arial"/>
          <w:color w:val="000000"/>
          <w:sz w:val="22"/>
          <w:szCs w:val="22"/>
          <w:shd w:val="clear" w:color="auto" w:fill="FFFFFF"/>
        </w:rPr>
      </w:pPr>
      <w:r w:rsidRPr="00455D5F">
        <w:rPr>
          <w:rFonts w:ascii="Arial" w:eastAsia="Calibri" w:hAnsi="Arial" w:cs="Arial"/>
          <w:color w:val="000000"/>
          <w:sz w:val="22"/>
          <w:szCs w:val="22"/>
          <w:shd w:val="clear" w:color="auto" w:fill="FFFFFF"/>
        </w:rPr>
        <w:t xml:space="preserve"> 17 de marzo en el Comité Distrital de Apoyo a la Contratación.</w:t>
      </w:r>
    </w:p>
    <w:p w14:paraId="727AE406" w14:textId="77777777" w:rsidR="006D0368" w:rsidRPr="00455D5F" w:rsidRDefault="006D0368" w:rsidP="006D0368">
      <w:pPr>
        <w:numPr>
          <w:ilvl w:val="0"/>
          <w:numId w:val="21"/>
        </w:numPr>
        <w:contextualSpacing/>
        <w:jc w:val="both"/>
        <w:rPr>
          <w:rFonts w:ascii="Arial" w:eastAsia="Calibri" w:hAnsi="Arial" w:cs="Arial"/>
          <w:color w:val="000000"/>
          <w:sz w:val="22"/>
          <w:szCs w:val="22"/>
          <w:shd w:val="clear" w:color="auto" w:fill="FFFFFF"/>
        </w:rPr>
      </w:pPr>
      <w:r w:rsidRPr="00455D5F">
        <w:rPr>
          <w:rFonts w:ascii="Arial" w:eastAsia="Calibri" w:hAnsi="Arial" w:cs="Arial"/>
          <w:color w:val="000000"/>
          <w:sz w:val="22"/>
          <w:szCs w:val="22"/>
          <w:shd w:val="clear" w:color="auto" w:fill="FFFFFF"/>
        </w:rPr>
        <w:t xml:space="preserve"> 27 de marzo de 2020 Soportes disponibles en: https://drive.google.com/open?id=1Cqifb3KezfTSrmjXgvHn2AxoS-GPiMwG. </w:t>
      </w:r>
    </w:p>
    <w:p w14:paraId="6F8AB296" w14:textId="77777777" w:rsidR="006D0368" w:rsidRPr="008B7120" w:rsidRDefault="006D0368" w:rsidP="006D0368">
      <w:pPr>
        <w:ind w:left="720"/>
        <w:contextualSpacing/>
        <w:jc w:val="both"/>
        <w:rPr>
          <w:rFonts w:ascii="Arial" w:eastAsia="Calibri" w:hAnsi="Arial" w:cs="Arial"/>
          <w:color w:val="000000"/>
          <w:shd w:val="clear" w:color="auto" w:fill="FFFFFF"/>
        </w:rPr>
      </w:pPr>
    </w:p>
    <w:p w14:paraId="36F220CD" w14:textId="77777777" w:rsidR="006D0368" w:rsidRPr="00455D5F" w:rsidRDefault="006D0368" w:rsidP="006D0368">
      <w:pPr>
        <w:jc w:val="both"/>
        <w:rPr>
          <w:rFonts w:ascii="Arial" w:hAnsi="Arial" w:cs="Arial"/>
          <w:sz w:val="22"/>
          <w:szCs w:val="22"/>
          <w:lang w:val="es-MX"/>
        </w:rPr>
      </w:pPr>
      <w:r w:rsidRPr="008B7120">
        <w:rPr>
          <w:rFonts w:ascii="Arial" w:eastAsia="Calibri" w:hAnsi="Arial" w:cs="Arial"/>
          <w:b/>
          <w:bCs/>
          <w:color w:val="000000"/>
          <w:shd w:val="clear" w:color="auto" w:fill="FFFFFF"/>
        </w:rPr>
        <w:t>Medición de Estándares existentes en las entidades y organismos distritales:</w:t>
      </w:r>
      <w:r w:rsidRPr="008B7120">
        <w:rPr>
          <w:rFonts w:ascii="Arial" w:eastAsia="Calibri" w:hAnsi="Arial" w:cs="Arial"/>
          <w:color w:val="000000"/>
          <w:shd w:val="clear" w:color="auto" w:fill="FFFFFF"/>
        </w:rPr>
        <w:t xml:space="preserve"> </w:t>
      </w:r>
      <w:r w:rsidRPr="00455D5F">
        <w:rPr>
          <w:rFonts w:ascii="Arial" w:hAnsi="Arial" w:cs="Arial"/>
          <w:sz w:val="22"/>
          <w:szCs w:val="22"/>
          <w:lang w:val="es-MX"/>
        </w:rPr>
        <w:t xml:space="preserve">Remisión de los instrumentos a 8 entidades (UAE Catastro Distrital, Lotería de Bogotá, Concejo de Bogotá, IDPAC, subredes Norte, Sur Occidente, IDCBIS y EAGAT) y el proceso de contacto con cada una de ellas para que reporten la información. </w:t>
      </w:r>
      <w:hyperlink r:id="rId45" w:history="1">
        <w:r w:rsidRPr="00455D5F">
          <w:rPr>
            <w:rFonts w:ascii="Arial" w:hAnsi="Arial" w:cs="Arial"/>
            <w:sz w:val="22"/>
            <w:szCs w:val="22"/>
            <w:lang w:val="es-MX"/>
          </w:rPr>
          <w:t>https://drive.google.com/open?id=18P3JdEScvYmNZ8d5f_6zKm2wfRKYi9f8</w:t>
        </w:r>
      </w:hyperlink>
    </w:p>
    <w:p w14:paraId="01E11924" w14:textId="77777777" w:rsidR="006D0368" w:rsidRPr="00455D5F" w:rsidRDefault="006D0368" w:rsidP="006D0368">
      <w:pPr>
        <w:jc w:val="both"/>
        <w:rPr>
          <w:rFonts w:ascii="Arial" w:eastAsia="Calibri" w:hAnsi="Arial" w:cs="Arial"/>
          <w:color w:val="000000"/>
          <w:sz w:val="22"/>
          <w:szCs w:val="22"/>
          <w:shd w:val="clear" w:color="auto" w:fill="FFFFFF"/>
        </w:rPr>
      </w:pPr>
    </w:p>
    <w:p w14:paraId="338E2430" w14:textId="77777777" w:rsidR="006D0368" w:rsidRPr="008B7120" w:rsidRDefault="006D0368" w:rsidP="006D0368">
      <w:pPr>
        <w:jc w:val="both"/>
        <w:rPr>
          <w:rFonts w:ascii="Arial" w:eastAsia="Calibri" w:hAnsi="Arial" w:cs="Arial"/>
          <w:b/>
          <w:bCs/>
          <w:color w:val="000000"/>
          <w:shd w:val="clear" w:color="auto" w:fill="FFFFFF"/>
        </w:rPr>
      </w:pPr>
      <w:r w:rsidRPr="008B7120">
        <w:rPr>
          <w:rFonts w:ascii="Arial" w:eastAsia="Calibri" w:hAnsi="Arial" w:cs="Arial"/>
          <w:b/>
          <w:bCs/>
          <w:color w:val="000000"/>
          <w:shd w:val="clear" w:color="auto" w:fill="FFFFFF"/>
        </w:rPr>
        <w:t>Elaboración del plan de acción para la implementación del MGJP:</w:t>
      </w:r>
    </w:p>
    <w:p w14:paraId="6F0F226C" w14:textId="77777777" w:rsidR="006D0368" w:rsidRPr="008B7120" w:rsidRDefault="006D0368" w:rsidP="006D0368">
      <w:pPr>
        <w:jc w:val="both"/>
        <w:rPr>
          <w:rFonts w:ascii="Arial" w:eastAsia="Calibri" w:hAnsi="Arial" w:cs="Arial"/>
          <w:color w:val="000000"/>
          <w:shd w:val="clear" w:color="auto" w:fill="FFFFFF"/>
        </w:rPr>
      </w:pPr>
      <w:r w:rsidRPr="00455D5F">
        <w:rPr>
          <w:rFonts w:ascii="Arial" w:eastAsia="Calibri" w:hAnsi="Arial" w:cs="Arial"/>
          <w:color w:val="000000"/>
          <w:sz w:val="22"/>
          <w:szCs w:val="22"/>
          <w:shd w:val="clear" w:color="auto" w:fill="FFFFFF"/>
        </w:rPr>
        <w:t>Se recibieron los instrumentos diligenciados de UAE Catastro Distrital, Lotería de Bogotá y Concejo de Bogotá.</w:t>
      </w:r>
      <w:r w:rsidRPr="008B7120">
        <w:rPr>
          <w:rFonts w:ascii="Arial" w:eastAsia="Calibri" w:hAnsi="Arial" w:cs="Arial"/>
          <w:color w:val="000000"/>
          <w:shd w:val="clear" w:color="auto" w:fill="FFFFFF"/>
        </w:rPr>
        <w:t xml:space="preserve"> </w:t>
      </w:r>
      <w:hyperlink r:id="rId46" w:history="1">
        <w:r w:rsidRPr="008B7120">
          <w:rPr>
            <w:rFonts w:ascii="Arial" w:eastAsia="Calibri" w:hAnsi="Arial" w:cs="Arial"/>
            <w:color w:val="0000FF"/>
            <w:u w:val="single"/>
            <w:shd w:val="clear" w:color="auto" w:fill="FFFFFF"/>
          </w:rPr>
          <w:t>https://drive.google.com/open?id=18P3JdEScvYmNZ8d5f_6zKm2wfRKYi9f8</w:t>
        </w:r>
      </w:hyperlink>
    </w:p>
    <w:p w14:paraId="32A88A0A" w14:textId="77777777" w:rsidR="006D0368" w:rsidRPr="008B7120" w:rsidRDefault="006D0368" w:rsidP="006D0368">
      <w:pPr>
        <w:jc w:val="both"/>
        <w:rPr>
          <w:rFonts w:ascii="Arial" w:eastAsia="Calibri" w:hAnsi="Arial" w:cs="Arial"/>
          <w:color w:val="000000"/>
          <w:shd w:val="clear" w:color="auto" w:fill="FFFFFF"/>
        </w:rPr>
      </w:pPr>
    </w:p>
    <w:p w14:paraId="06C45E67" w14:textId="77777777" w:rsidR="006D0368" w:rsidRPr="00455D5F" w:rsidRDefault="006D0368" w:rsidP="006D0368">
      <w:pPr>
        <w:jc w:val="both"/>
        <w:rPr>
          <w:rFonts w:ascii="Arial" w:eastAsia="Calibri" w:hAnsi="Arial" w:cs="Arial"/>
          <w:color w:val="000000"/>
          <w:sz w:val="22"/>
          <w:szCs w:val="22"/>
          <w:shd w:val="clear" w:color="auto" w:fill="FFFFFF"/>
        </w:rPr>
      </w:pPr>
      <w:r w:rsidRPr="008B7120">
        <w:rPr>
          <w:rFonts w:ascii="Arial" w:eastAsia="Calibri" w:hAnsi="Arial" w:cs="Arial"/>
          <w:b/>
          <w:bCs/>
          <w:color w:val="000000"/>
          <w:shd w:val="clear" w:color="auto" w:fill="FFFFFF"/>
        </w:rPr>
        <w:t>Adopción de los componentes del Modelo de Gestión Jurídica Pública:</w:t>
      </w:r>
      <w:r w:rsidRPr="008B7120">
        <w:rPr>
          <w:rFonts w:ascii="Arial" w:eastAsia="Calibri" w:hAnsi="Arial" w:cs="Arial"/>
          <w:color w:val="000000"/>
          <w:shd w:val="clear" w:color="auto" w:fill="FFFFFF"/>
        </w:rPr>
        <w:t xml:space="preserve"> </w:t>
      </w:r>
      <w:r w:rsidRPr="00455D5F">
        <w:rPr>
          <w:rFonts w:ascii="Arial" w:eastAsia="Calibri" w:hAnsi="Arial" w:cs="Arial"/>
          <w:color w:val="000000"/>
          <w:sz w:val="22"/>
          <w:szCs w:val="22"/>
          <w:shd w:val="clear" w:color="auto" w:fill="FFFFFF"/>
        </w:rPr>
        <w:t>Retroalimentación y adopción del MGJP en Catastro, Lotería y Concejo de Bogotá.</w:t>
      </w:r>
    </w:p>
    <w:p w14:paraId="366654CF" w14:textId="77777777" w:rsidR="006D0368" w:rsidRPr="008B7120" w:rsidRDefault="006D0368" w:rsidP="006D0368">
      <w:pPr>
        <w:jc w:val="both"/>
        <w:rPr>
          <w:rFonts w:ascii="Arial" w:hAnsi="Arial" w:cs="Arial"/>
          <w:bCs/>
        </w:rPr>
      </w:pPr>
    </w:p>
    <w:p w14:paraId="0ED0564E" w14:textId="77777777" w:rsidR="006D0368" w:rsidRPr="008B7120" w:rsidRDefault="006D0368" w:rsidP="006D0368">
      <w:pPr>
        <w:pStyle w:val="Prrafodelista"/>
        <w:numPr>
          <w:ilvl w:val="0"/>
          <w:numId w:val="19"/>
        </w:numPr>
        <w:spacing w:after="0" w:line="240" w:lineRule="auto"/>
        <w:jc w:val="center"/>
        <w:rPr>
          <w:rFonts w:ascii="Arial" w:hAnsi="Arial" w:cs="Arial"/>
          <w:b/>
        </w:rPr>
      </w:pPr>
      <w:r w:rsidRPr="008B7120">
        <w:rPr>
          <w:rFonts w:ascii="Arial" w:hAnsi="Arial" w:cs="Arial"/>
          <w:b/>
        </w:rPr>
        <w:t xml:space="preserve">INFORME GENERAL </w:t>
      </w:r>
    </w:p>
    <w:p w14:paraId="698B9E4A" w14:textId="77777777" w:rsidR="006D0368" w:rsidRPr="008B7120" w:rsidRDefault="006D0368" w:rsidP="006D0368">
      <w:pPr>
        <w:pStyle w:val="Prrafodelista"/>
        <w:spacing w:after="0" w:line="240" w:lineRule="auto"/>
        <w:ind w:left="1080"/>
        <w:rPr>
          <w:rFonts w:ascii="Arial" w:hAnsi="Arial" w:cs="Arial"/>
          <w:b/>
        </w:rPr>
      </w:pPr>
    </w:p>
    <w:p w14:paraId="2C446050"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La información que se registra en este aparte hace referencia a la gestión adelantada por la Dirección y que no corresponde a las metas propuestas en el Plan determinado en la Programación y Ejecución del Plan de Gestión.</w:t>
      </w:r>
    </w:p>
    <w:p w14:paraId="562FB853" w14:textId="77777777" w:rsidR="006D0368" w:rsidRPr="00455D5F" w:rsidRDefault="006D0368" w:rsidP="006D0368">
      <w:pPr>
        <w:jc w:val="both"/>
        <w:rPr>
          <w:rFonts w:ascii="Arial" w:hAnsi="Arial" w:cs="Arial"/>
          <w:sz w:val="22"/>
          <w:szCs w:val="22"/>
          <w:lang w:val="es-MX"/>
        </w:rPr>
      </w:pPr>
    </w:p>
    <w:p w14:paraId="7FBF2B21"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En atención a sus funciones es preciso informar el avance de estas durante lo transcurrido en el primer trimestre del año 2020.</w:t>
      </w:r>
    </w:p>
    <w:p w14:paraId="63E68F2A" w14:textId="77777777" w:rsidR="006D0368" w:rsidRPr="008B7120" w:rsidRDefault="006D0368" w:rsidP="006D0368">
      <w:pPr>
        <w:jc w:val="both"/>
        <w:rPr>
          <w:rFonts w:ascii="Arial" w:hAnsi="Arial" w:cs="Arial"/>
          <w:b/>
        </w:rPr>
      </w:pPr>
    </w:p>
    <w:p w14:paraId="1F0F39F7" w14:textId="77777777" w:rsidR="006D0368" w:rsidRPr="008B7120" w:rsidRDefault="006D0368" w:rsidP="006D0368">
      <w:pPr>
        <w:pStyle w:val="Prrafodelista"/>
        <w:spacing w:after="0" w:line="240" w:lineRule="auto"/>
        <w:ind w:left="0"/>
        <w:jc w:val="both"/>
        <w:rPr>
          <w:rFonts w:ascii="Arial" w:hAnsi="Arial" w:cs="Arial"/>
          <w:b/>
        </w:rPr>
      </w:pPr>
      <w:r w:rsidRPr="008B7120">
        <w:rPr>
          <w:rFonts w:ascii="Arial" w:hAnsi="Arial" w:cs="Arial"/>
          <w:b/>
        </w:rPr>
        <w:t xml:space="preserve">1. </w:t>
      </w:r>
      <w:r w:rsidRPr="00455D5F">
        <w:rPr>
          <w:rFonts w:ascii="Arial" w:hAnsi="Arial" w:cs="Arial"/>
          <w:b/>
          <w:lang w:val="es-CO"/>
        </w:rPr>
        <w:t>Mediaciones</w:t>
      </w:r>
      <w:r w:rsidRPr="008B7120">
        <w:rPr>
          <w:rFonts w:ascii="Arial" w:hAnsi="Arial" w:cs="Arial"/>
          <w:b/>
        </w:rPr>
        <w:t xml:space="preserve"> en las que se </w:t>
      </w:r>
      <w:r w:rsidRPr="00455D5F">
        <w:rPr>
          <w:rFonts w:ascii="Arial" w:hAnsi="Arial" w:cs="Arial"/>
          <w:b/>
          <w:lang w:val="es-CO"/>
        </w:rPr>
        <w:t>participa</w:t>
      </w:r>
      <w:r w:rsidRPr="008B7120">
        <w:rPr>
          <w:rFonts w:ascii="Arial" w:hAnsi="Arial" w:cs="Arial"/>
          <w:b/>
        </w:rPr>
        <w:t>:</w:t>
      </w:r>
    </w:p>
    <w:p w14:paraId="262F8E4D" w14:textId="77777777" w:rsidR="006D0368" w:rsidRPr="008B7120" w:rsidRDefault="006D0368" w:rsidP="006D0368">
      <w:pPr>
        <w:pStyle w:val="Prrafodelista"/>
        <w:spacing w:after="0" w:line="240" w:lineRule="auto"/>
        <w:ind w:left="0"/>
        <w:jc w:val="both"/>
        <w:rPr>
          <w:rFonts w:ascii="Arial" w:hAnsi="Arial" w:cs="Arial"/>
          <w:highlight w:val="yellow"/>
        </w:rPr>
      </w:pPr>
    </w:p>
    <w:p w14:paraId="0972E416" w14:textId="77777777" w:rsidR="006D0368" w:rsidRPr="008B7120" w:rsidRDefault="006D0368" w:rsidP="006D0368">
      <w:pPr>
        <w:jc w:val="both"/>
        <w:rPr>
          <w:rFonts w:ascii="Arial" w:hAnsi="Arial" w:cs="Arial"/>
        </w:rPr>
      </w:pPr>
      <w:r w:rsidRPr="008B7120">
        <w:rPr>
          <w:rFonts w:ascii="Arial" w:hAnsi="Arial" w:cs="Arial"/>
        </w:rPr>
        <w:t xml:space="preserve">A continuación, en el cuadro se pueden observar los temas tratados: </w:t>
      </w:r>
    </w:p>
    <w:p w14:paraId="17A4D7BE" w14:textId="77777777" w:rsidR="006D0368" w:rsidRPr="008B7120" w:rsidRDefault="006D0368" w:rsidP="006D0368">
      <w:pPr>
        <w:jc w:val="both"/>
        <w:rPr>
          <w:rFonts w:ascii="Arial" w:hAnsi="Arial" w:cs="Arial"/>
          <w:b/>
        </w:rPr>
      </w:pPr>
    </w:p>
    <w:tbl>
      <w:tblPr>
        <w:tblW w:w="0" w:type="auto"/>
        <w:jc w:val="center"/>
        <w:tblLayout w:type="fixed"/>
        <w:tblLook w:val="04A0" w:firstRow="1" w:lastRow="0" w:firstColumn="1" w:lastColumn="0" w:noHBand="0" w:noVBand="1"/>
      </w:tblPr>
      <w:tblGrid>
        <w:gridCol w:w="704"/>
        <w:gridCol w:w="2410"/>
        <w:gridCol w:w="1559"/>
        <w:gridCol w:w="2126"/>
        <w:gridCol w:w="1843"/>
      </w:tblGrid>
      <w:tr w:rsidR="006D0368" w:rsidRPr="008B7120" w14:paraId="58882D5E" w14:textId="77777777" w:rsidTr="006D0368">
        <w:trPr>
          <w:jc w:val="center"/>
        </w:trPr>
        <w:tc>
          <w:tcPr>
            <w:tcW w:w="704" w:type="dxa"/>
            <w:shd w:val="clear" w:color="auto" w:fill="222A35" w:themeFill="text2" w:themeFillShade="80"/>
          </w:tcPr>
          <w:p w14:paraId="29F54CE5" w14:textId="77777777" w:rsidR="006D0368" w:rsidRPr="008B7120" w:rsidRDefault="006D0368" w:rsidP="006D0368">
            <w:pPr>
              <w:jc w:val="center"/>
              <w:rPr>
                <w:rFonts w:ascii="Arial" w:hAnsi="Arial" w:cs="Arial"/>
                <w:b/>
              </w:rPr>
            </w:pPr>
            <w:r w:rsidRPr="008B7120">
              <w:rPr>
                <w:rFonts w:ascii="Arial" w:hAnsi="Arial" w:cs="Arial"/>
                <w:b/>
              </w:rPr>
              <w:t>No.</w:t>
            </w:r>
          </w:p>
        </w:tc>
        <w:tc>
          <w:tcPr>
            <w:tcW w:w="2410" w:type="dxa"/>
            <w:shd w:val="clear" w:color="auto" w:fill="222A35" w:themeFill="text2" w:themeFillShade="80"/>
          </w:tcPr>
          <w:p w14:paraId="4293C1DC" w14:textId="77777777" w:rsidR="006D0368" w:rsidRPr="008B7120" w:rsidRDefault="006D0368" w:rsidP="006D0368">
            <w:pPr>
              <w:jc w:val="center"/>
              <w:rPr>
                <w:rFonts w:ascii="Arial" w:hAnsi="Arial" w:cs="Arial"/>
                <w:b/>
              </w:rPr>
            </w:pPr>
            <w:r w:rsidRPr="008B7120">
              <w:rPr>
                <w:rFonts w:ascii="Arial" w:hAnsi="Arial" w:cs="Arial"/>
                <w:b/>
              </w:rPr>
              <w:t>Mediación</w:t>
            </w:r>
          </w:p>
        </w:tc>
        <w:tc>
          <w:tcPr>
            <w:tcW w:w="1559" w:type="dxa"/>
            <w:shd w:val="clear" w:color="auto" w:fill="222A35" w:themeFill="text2" w:themeFillShade="80"/>
          </w:tcPr>
          <w:p w14:paraId="3980F881" w14:textId="77777777" w:rsidR="006D0368" w:rsidRPr="008B7120" w:rsidRDefault="006D0368" w:rsidP="006D0368">
            <w:pPr>
              <w:jc w:val="center"/>
              <w:rPr>
                <w:rFonts w:ascii="Arial" w:hAnsi="Arial" w:cs="Arial"/>
                <w:b/>
              </w:rPr>
            </w:pPr>
            <w:r w:rsidRPr="008B7120">
              <w:rPr>
                <w:rFonts w:ascii="Arial" w:hAnsi="Arial" w:cs="Arial"/>
                <w:b/>
              </w:rPr>
              <w:t>Radicado/</w:t>
            </w:r>
          </w:p>
          <w:p w14:paraId="23CA2FB4" w14:textId="77777777" w:rsidR="006D0368" w:rsidRPr="008B7120" w:rsidRDefault="006D0368" w:rsidP="006D0368">
            <w:pPr>
              <w:jc w:val="center"/>
              <w:rPr>
                <w:rFonts w:ascii="Arial" w:hAnsi="Arial" w:cs="Arial"/>
                <w:b/>
              </w:rPr>
            </w:pPr>
            <w:r w:rsidRPr="008B7120">
              <w:rPr>
                <w:rFonts w:ascii="Arial" w:hAnsi="Arial" w:cs="Arial"/>
                <w:b/>
              </w:rPr>
              <w:t>Fecha</w:t>
            </w:r>
          </w:p>
        </w:tc>
        <w:tc>
          <w:tcPr>
            <w:tcW w:w="2126" w:type="dxa"/>
            <w:shd w:val="clear" w:color="auto" w:fill="222A35" w:themeFill="text2" w:themeFillShade="80"/>
          </w:tcPr>
          <w:p w14:paraId="1E94C0C5" w14:textId="77777777" w:rsidR="006D0368" w:rsidRPr="008B7120" w:rsidRDefault="006D0368" w:rsidP="006D0368">
            <w:pPr>
              <w:jc w:val="center"/>
              <w:rPr>
                <w:rFonts w:ascii="Arial" w:hAnsi="Arial" w:cs="Arial"/>
                <w:b/>
              </w:rPr>
            </w:pPr>
            <w:r w:rsidRPr="008B7120">
              <w:rPr>
                <w:rFonts w:ascii="Arial" w:hAnsi="Arial" w:cs="Arial"/>
                <w:b/>
              </w:rPr>
              <w:t>Convocante/</w:t>
            </w:r>
          </w:p>
          <w:p w14:paraId="4BB3F7C5" w14:textId="77777777" w:rsidR="006D0368" w:rsidRPr="008B7120" w:rsidRDefault="006D0368" w:rsidP="006D0368">
            <w:pPr>
              <w:jc w:val="center"/>
              <w:rPr>
                <w:rFonts w:ascii="Arial" w:hAnsi="Arial" w:cs="Arial"/>
                <w:b/>
              </w:rPr>
            </w:pPr>
            <w:r w:rsidRPr="008B7120">
              <w:rPr>
                <w:rFonts w:ascii="Arial" w:hAnsi="Arial" w:cs="Arial"/>
                <w:b/>
              </w:rPr>
              <w:t>Convocado</w:t>
            </w:r>
          </w:p>
        </w:tc>
        <w:tc>
          <w:tcPr>
            <w:tcW w:w="1843" w:type="dxa"/>
            <w:shd w:val="clear" w:color="auto" w:fill="222A35" w:themeFill="text2" w:themeFillShade="80"/>
          </w:tcPr>
          <w:p w14:paraId="52350EDE" w14:textId="77777777" w:rsidR="006D0368" w:rsidRPr="008B7120" w:rsidRDefault="006D0368" w:rsidP="006D0368">
            <w:pPr>
              <w:jc w:val="center"/>
              <w:rPr>
                <w:rFonts w:ascii="Arial" w:hAnsi="Arial" w:cs="Arial"/>
                <w:b/>
              </w:rPr>
            </w:pPr>
            <w:r w:rsidRPr="008B7120">
              <w:rPr>
                <w:rFonts w:ascii="Arial" w:hAnsi="Arial" w:cs="Arial"/>
                <w:b/>
              </w:rPr>
              <w:t>Estado</w:t>
            </w:r>
          </w:p>
        </w:tc>
      </w:tr>
      <w:tr w:rsidR="006D0368" w:rsidRPr="008B7120" w14:paraId="5F3D70C5" w14:textId="77777777" w:rsidTr="006D0368">
        <w:trPr>
          <w:jc w:val="center"/>
        </w:trPr>
        <w:tc>
          <w:tcPr>
            <w:tcW w:w="704" w:type="dxa"/>
          </w:tcPr>
          <w:p w14:paraId="7B415D5D" w14:textId="77777777" w:rsidR="006D0368" w:rsidRPr="008B7120" w:rsidRDefault="006D0368" w:rsidP="006D0368">
            <w:pPr>
              <w:jc w:val="center"/>
              <w:rPr>
                <w:rFonts w:ascii="Arial" w:hAnsi="Arial" w:cs="Arial"/>
              </w:rPr>
            </w:pPr>
          </w:p>
          <w:p w14:paraId="15A7C069" w14:textId="77777777" w:rsidR="006D0368" w:rsidRPr="008B7120" w:rsidRDefault="006D0368" w:rsidP="006D0368">
            <w:pPr>
              <w:jc w:val="center"/>
              <w:rPr>
                <w:rFonts w:ascii="Arial" w:hAnsi="Arial" w:cs="Arial"/>
              </w:rPr>
            </w:pPr>
          </w:p>
          <w:p w14:paraId="5F8D26ED" w14:textId="77777777" w:rsidR="006D0368" w:rsidRPr="008B7120" w:rsidRDefault="006D0368" w:rsidP="006D0368">
            <w:pPr>
              <w:jc w:val="center"/>
              <w:rPr>
                <w:rFonts w:ascii="Arial" w:hAnsi="Arial" w:cs="Arial"/>
              </w:rPr>
            </w:pPr>
            <w:r w:rsidRPr="008B7120">
              <w:rPr>
                <w:rFonts w:ascii="Arial" w:hAnsi="Arial" w:cs="Arial"/>
              </w:rPr>
              <w:t>1.</w:t>
            </w:r>
          </w:p>
        </w:tc>
        <w:tc>
          <w:tcPr>
            <w:tcW w:w="2410" w:type="dxa"/>
          </w:tcPr>
          <w:p w14:paraId="451B476F" w14:textId="77777777" w:rsidR="006D0368" w:rsidRPr="008B7120" w:rsidRDefault="006D0368" w:rsidP="006D0368">
            <w:pPr>
              <w:jc w:val="both"/>
              <w:rPr>
                <w:rFonts w:ascii="Arial" w:hAnsi="Arial" w:cs="Arial"/>
                <w:color w:val="000000"/>
                <w:shd w:val="clear" w:color="auto" w:fill="FFFFFF"/>
              </w:rPr>
            </w:pPr>
          </w:p>
          <w:p w14:paraId="42905866" w14:textId="77777777" w:rsidR="006D0368" w:rsidRPr="008B7120" w:rsidRDefault="006D0368" w:rsidP="006D0368">
            <w:pPr>
              <w:jc w:val="both"/>
              <w:rPr>
                <w:rFonts w:ascii="Arial" w:hAnsi="Arial" w:cs="Arial"/>
                <w:color w:val="000000"/>
                <w:shd w:val="clear" w:color="auto" w:fill="FFFFFF"/>
              </w:rPr>
            </w:pPr>
            <w:r w:rsidRPr="008B7120">
              <w:rPr>
                <w:rFonts w:ascii="Arial" w:hAnsi="Arial" w:cs="Arial"/>
                <w:color w:val="000000"/>
                <w:shd w:val="clear" w:color="auto" w:fill="FFFFFF"/>
              </w:rPr>
              <w:t xml:space="preserve">Mediación convenio interadministrativo 254 de 2015 </w:t>
            </w:r>
          </w:p>
          <w:p w14:paraId="369C0A30" w14:textId="77777777" w:rsidR="006D0368" w:rsidRPr="008B7120" w:rsidRDefault="006D0368" w:rsidP="006D0368">
            <w:pPr>
              <w:jc w:val="both"/>
              <w:rPr>
                <w:rFonts w:ascii="Arial" w:hAnsi="Arial" w:cs="Arial"/>
              </w:rPr>
            </w:pPr>
          </w:p>
        </w:tc>
        <w:tc>
          <w:tcPr>
            <w:tcW w:w="1559" w:type="dxa"/>
          </w:tcPr>
          <w:p w14:paraId="1B3F91B5" w14:textId="77777777" w:rsidR="006D0368" w:rsidRPr="008B7120" w:rsidRDefault="006D0368" w:rsidP="006D0368">
            <w:pPr>
              <w:rPr>
                <w:rFonts w:ascii="Arial" w:hAnsi="Arial" w:cs="Arial"/>
                <w:color w:val="000000"/>
                <w:shd w:val="clear" w:color="auto" w:fill="FFFFFF"/>
              </w:rPr>
            </w:pPr>
          </w:p>
          <w:p w14:paraId="70C57E0E" w14:textId="77777777" w:rsidR="006D0368" w:rsidRPr="008B7120" w:rsidRDefault="006D0368" w:rsidP="006D0368">
            <w:pPr>
              <w:jc w:val="center"/>
              <w:rPr>
                <w:rFonts w:ascii="Arial" w:hAnsi="Arial" w:cs="Arial"/>
                <w:color w:val="000000"/>
                <w:shd w:val="clear" w:color="auto" w:fill="FFFFFF"/>
              </w:rPr>
            </w:pPr>
            <w:r w:rsidRPr="008B7120">
              <w:rPr>
                <w:rFonts w:ascii="Arial" w:hAnsi="Arial" w:cs="Arial"/>
                <w:color w:val="000000"/>
                <w:shd w:val="clear" w:color="auto" w:fill="FFFFFF"/>
              </w:rPr>
              <w:t>1-2020-2478</w:t>
            </w:r>
          </w:p>
          <w:p w14:paraId="6381CCDB" w14:textId="77777777" w:rsidR="006D0368" w:rsidRPr="008B7120" w:rsidRDefault="006D0368" w:rsidP="006D0368">
            <w:pPr>
              <w:jc w:val="center"/>
              <w:rPr>
                <w:rFonts w:ascii="Arial" w:eastAsia="Times New Roman" w:hAnsi="Arial" w:cs="Arial"/>
                <w:color w:val="000000"/>
                <w:lang w:val="es-MX" w:eastAsia="es-MX"/>
              </w:rPr>
            </w:pPr>
            <w:r w:rsidRPr="008B7120">
              <w:rPr>
                <w:rFonts w:ascii="Arial" w:hAnsi="Arial" w:cs="Arial"/>
                <w:color w:val="000000"/>
                <w:shd w:val="clear" w:color="auto" w:fill="FFFFFF"/>
              </w:rPr>
              <w:t>21/02/2020</w:t>
            </w:r>
          </w:p>
        </w:tc>
        <w:tc>
          <w:tcPr>
            <w:tcW w:w="2126" w:type="dxa"/>
          </w:tcPr>
          <w:p w14:paraId="059CCB73" w14:textId="77777777" w:rsidR="006D0368" w:rsidRPr="008B7120" w:rsidRDefault="006D0368" w:rsidP="006D0368">
            <w:pPr>
              <w:jc w:val="center"/>
              <w:rPr>
                <w:rFonts w:ascii="Arial" w:hAnsi="Arial" w:cs="Arial"/>
                <w:color w:val="000000"/>
                <w:shd w:val="clear" w:color="auto" w:fill="FFFFFF"/>
              </w:rPr>
            </w:pPr>
          </w:p>
          <w:p w14:paraId="6B359EBE" w14:textId="77777777" w:rsidR="006D0368" w:rsidRPr="008B7120" w:rsidRDefault="006D0368" w:rsidP="006D0368">
            <w:pPr>
              <w:rPr>
                <w:rFonts w:ascii="Arial" w:hAnsi="Arial" w:cs="Arial"/>
              </w:rPr>
            </w:pPr>
            <w:r w:rsidRPr="008B7120">
              <w:rPr>
                <w:rFonts w:ascii="Arial" w:hAnsi="Arial" w:cs="Arial"/>
                <w:color w:val="000000"/>
                <w:shd w:val="clear" w:color="auto" w:fill="FFFFFF"/>
              </w:rPr>
              <w:t>Secretaría Distrital del Hábitat/ Jardín Botánico de Bogotá</w:t>
            </w:r>
          </w:p>
        </w:tc>
        <w:tc>
          <w:tcPr>
            <w:tcW w:w="1843" w:type="dxa"/>
          </w:tcPr>
          <w:p w14:paraId="0317C00F" w14:textId="77777777" w:rsidR="006D0368" w:rsidRPr="008B7120" w:rsidRDefault="006D0368" w:rsidP="006D0368">
            <w:pPr>
              <w:jc w:val="both"/>
              <w:rPr>
                <w:rFonts w:ascii="Arial" w:hAnsi="Arial" w:cs="Arial"/>
                <w:color w:val="000000"/>
                <w:shd w:val="clear" w:color="auto" w:fill="FFFFFF"/>
              </w:rPr>
            </w:pPr>
          </w:p>
          <w:p w14:paraId="412FBB9E" w14:textId="77777777" w:rsidR="006D0368" w:rsidRPr="008B7120" w:rsidRDefault="006D0368" w:rsidP="006D0368">
            <w:pPr>
              <w:jc w:val="center"/>
              <w:rPr>
                <w:rFonts w:ascii="Arial" w:hAnsi="Arial" w:cs="Arial"/>
                <w:color w:val="000000"/>
                <w:shd w:val="clear" w:color="auto" w:fill="FFFFFF"/>
              </w:rPr>
            </w:pPr>
            <w:r w:rsidRPr="008B7120">
              <w:rPr>
                <w:rFonts w:ascii="Arial" w:hAnsi="Arial" w:cs="Arial"/>
                <w:color w:val="000000"/>
                <w:shd w:val="clear" w:color="auto" w:fill="FFFFFF"/>
              </w:rPr>
              <w:t>En proceso</w:t>
            </w:r>
          </w:p>
        </w:tc>
      </w:tr>
    </w:tbl>
    <w:p w14:paraId="531C1446" w14:textId="77777777" w:rsidR="006D0368" w:rsidRDefault="006D0368" w:rsidP="006D0368">
      <w:pPr>
        <w:pStyle w:val="Prrafodelista"/>
        <w:spacing w:after="0" w:line="240" w:lineRule="auto"/>
        <w:ind w:left="0"/>
        <w:jc w:val="both"/>
        <w:rPr>
          <w:rFonts w:ascii="Arial" w:hAnsi="Arial" w:cs="Arial"/>
          <w:b/>
        </w:rPr>
      </w:pPr>
    </w:p>
    <w:p w14:paraId="7742B20B" w14:textId="77777777" w:rsidR="00455D5F" w:rsidRDefault="00455D5F" w:rsidP="006D0368">
      <w:pPr>
        <w:pStyle w:val="Prrafodelista"/>
        <w:spacing w:after="0" w:line="240" w:lineRule="auto"/>
        <w:ind w:left="0"/>
        <w:jc w:val="both"/>
        <w:rPr>
          <w:rFonts w:ascii="Arial" w:hAnsi="Arial" w:cs="Arial"/>
          <w:b/>
        </w:rPr>
      </w:pPr>
    </w:p>
    <w:p w14:paraId="54B5506C" w14:textId="77777777" w:rsidR="00455D5F" w:rsidRDefault="00455D5F" w:rsidP="006D0368">
      <w:pPr>
        <w:pStyle w:val="Prrafodelista"/>
        <w:spacing w:after="0" w:line="240" w:lineRule="auto"/>
        <w:ind w:left="0"/>
        <w:jc w:val="both"/>
        <w:rPr>
          <w:rFonts w:ascii="Arial" w:hAnsi="Arial" w:cs="Arial"/>
          <w:b/>
        </w:rPr>
      </w:pPr>
    </w:p>
    <w:p w14:paraId="4ADB25F6" w14:textId="77777777" w:rsidR="00455D5F" w:rsidRDefault="00455D5F" w:rsidP="006D0368">
      <w:pPr>
        <w:pStyle w:val="Prrafodelista"/>
        <w:spacing w:after="0" w:line="240" w:lineRule="auto"/>
        <w:ind w:left="0"/>
        <w:jc w:val="both"/>
        <w:rPr>
          <w:rFonts w:ascii="Arial" w:hAnsi="Arial" w:cs="Arial"/>
          <w:b/>
        </w:rPr>
      </w:pPr>
    </w:p>
    <w:p w14:paraId="544C2954" w14:textId="77777777" w:rsidR="00455D5F" w:rsidRPr="008B7120" w:rsidRDefault="00455D5F" w:rsidP="006D0368">
      <w:pPr>
        <w:pStyle w:val="Prrafodelista"/>
        <w:spacing w:after="0" w:line="240" w:lineRule="auto"/>
        <w:ind w:left="0"/>
        <w:jc w:val="both"/>
        <w:rPr>
          <w:rFonts w:ascii="Arial" w:hAnsi="Arial" w:cs="Arial"/>
          <w:b/>
        </w:rPr>
      </w:pPr>
    </w:p>
    <w:p w14:paraId="08DA68FD" w14:textId="77777777" w:rsidR="006D0368" w:rsidRPr="008B7120" w:rsidRDefault="006D0368" w:rsidP="006D0368">
      <w:pPr>
        <w:pStyle w:val="Prrafodelista"/>
        <w:spacing w:after="0" w:line="240" w:lineRule="auto"/>
        <w:ind w:left="0"/>
        <w:jc w:val="both"/>
        <w:rPr>
          <w:rFonts w:ascii="Arial" w:hAnsi="Arial" w:cs="Arial"/>
          <w:b/>
        </w:rPr>
      </w:pPr>
      <w:r w:rsidRPr="008B7120">
        <w:rPr>
          <w:rFonts w:ascii="Arial" w:hAnsi="Arial" w:cs="Arial"/>
          <w:b/>
        </w:rPr>
        <w:lastRenderedPageBreak/>
        <w:t xml:space="preserve">2. </w:t>
      </w:r>
      <w:r w:rsidRPr="00455D5F">
        <w:rPr>
          <w:rFonts w:ascii="Arial" w:hAnsi="Arial" w:cs="Arial"/>
          <w:b/>
          <w:lang w:val="es-CO"/>
        </w:rPr>
        <w:t>Participación</w:t>
      </w:r>
      <w:r w:rsidRPr="008B7120">
        <w:rPr>
          <w:rFonts w:ascii="Arial" w:hAnsi="Arial" w:cs="Arial"/>
          <w:b/>
        </w:rPr>
        <w:t xml:space="preserve"> en </w:t>
      </w:r>
      <w:r w:rsidRPr="00455D5F">
        <w:rPr>
          <w:rFonts w:ascii="Arial" w:hAnsi="Arial" w:cs="Arial"/>
          <w:b/>
          <w:lang w:val="es-CO"/>
        </w:rPr>
        <w:t>Comités</w:t>
      </w:r>
      <w:r w:rsidRPr="008B7120">
        <w:rPr>
          <w:rFonts w:ascii="Arial" w:hAnsi="Arial" w:cs="Arial"/>
          <w:b/>
        </w:rPr>
        <w:t xml:space="preserve"> </w:t>
      </w:r>
      <w:r w:rsidRPr="00455D5F">
        <w:rPr>
          <w:rFonts w:ascii="Arial" w:hAnsi="Arial" w:cs="Arial"/>
          <w:b/>
          <w:lang w:val="es-CO"/>
        </w:rPr>
        <w:t>Distritales</w:t>
      </w:r>
      <w:r w:rsidRPr="008B7120">
        <w:rPr>
          <w:rFonts w:ascii="Arial" w:hAnsi="Arial" w:cs="Arial"/>
          <w:b/>
        </w:rPr>
        <w:t>:</w:t>
      </w:r>
    </w:p>
    <w:p w14:paraId="3DFA73D9" w14:textId="77777777" w:rsidR="006D0368" w:rsidRPr="008B7120" w:rsidRDefault="006D0368" w:rsidP="006D0368">
      <w:pPr>
        <w:jc w:val="both"/>
        <w:rPr>
          <w:rFonts w:ascii="Arial" w:hAnsi="Arial" w:cs="Arial"/>
          <w:b/>
        </w:rPr>
      </w:pPr>
    </w:p>
    <w:p w14:paraId="4C3B1FAD" w14:textId="77777777" w:rsidR="006D0368" w:rsidRPr="00455D5F" w:rsidRDefault="006D0368" w:rsidP="006D0368">
      <w:pPr>
        <w:jc w:val="both"/>
        <w:rPr>
          <w:rFonts w:ascii="Arial" w:hAnsi="Arial" w:cs="Arial"/>
          <w:i/>
          <w:iCs/>
          <w:sz w:val="22"/>
          <w:szCs w:val="22"/>
        </w:rPr>
      </w:pPr>
      <w:r w:rsidRPr="00455D5F">
        <w:rPr>
          <w:rFonts w:ascii="Arial" w:hAnsi="Arial" w:cs="Arial"/>
          <w:sz w:val="22"/>
          <w:szCs w:val="22"/>
          <w:lang w:val="es-MX"/>
        </w:rPr>
        <w:t>En virtud del Decreto Distrital 139 de 2017 “Por medio del cual se establecen las instancias de coordinación de la Gerencia Jurídica en la Administración Distrital y se dictan otras disposiciones”, la Dirección Distrital de Política Jurídica realiza la Secretaría Técnica del Comité Jurídico Distrital y de la Comisión Distrital de Apoyo a la Contratación y adicionalmente lo ejerce esta Dirección en la Plenaria Jurídica de entidades y organismos</w:t>
      </w:r>
      <w:r w:rsidRPr="00455D5F">
        <w:rPr>
          <w:rFonts w:ascii="Arial" w:hAnsi="Arial" w:cs="Arial"/>
          <w:sz w:val="22"/>
          <w:szCs w:val="22"/>
        </w:rPr>
        <w:t xml:space="preserve"> </w:t>
      </w:r>
      <w:r w:rsidRPr="00455D5F">
        <w:rPr>
          <w:rFonts w:ascii="Arial" w:hAnsi="Arial" w:cs="Arial"/>
          <w:i/>
          <w:iCs/>
          <w:sz w:val="22"/>
          <w:szCs w:val="22"/>
        </w:rPr>
        <w:t>distritales. A continuación, se describen los logros más importantes obtenidos durante el primer trimestre del año 2020:</w:t>
      </w:r>
    </w:p>
    <w:p w14:paraId="133B1381" w14:textId="77777777" w:rsidR="006D0368" w:rsidRPr="008B7120" w:rsidRDefault="006D0368" w:rsidP="006D0368">
      <w:pPr>
        <w:pStyle w:val="Prrafodelista"/>
        <w:spacing w:after="0" w:line="240" w:lineRule="auto"/>
        <w:ind w:left="0"/>
        <w:jc w:val="both"/>
        <w:rPr>
          <w:rFonts w:ascii="Arial" w:hAnsi="Arial" w:cs="Arial"/>
          <w:b/>
        </w:rPr>
      </w:pPr>
    </w:p>
    <w:p w14:paraId="5C6805AB" w14:textId="77777777" w:rsidR="006D0368" w:rsidRPr="008B7120" w:rsidRDefault="006D0368" w:rsidP="006D0368">
      <w:pPr>
        <w:pStyle w:val="Prrafodelista"/>
        <w:spacing w:after="0" w:line="240" w:lineRule="auto"/>
        <w:ind w:left="0"/>
        <w:jc w:val="both"/>
        <w:rPr>
          <w:rFonts w:ascii="Arial" w:hAnsi="Arial" w:cs="Arial"/>
          <w:b/>
        </w:rPr>
      </w:pPr>
      <w:r w:rsidRPr="008B7120">
        <w:rPr>
          <w:rFonts w:ascii="Arial" w:hAnsi="Arial" w:cs="Arial"/>
          <w:b/>
        </w:rPr>
        <w:t xml:space="preserve">2.1. </w:t>
      </w:r>
      <w:r w:rsidRPr="00455D5F">
        <w:rPr>
          <w:rFonts w:ascii="Arial" w:hAnsi="Arial" w:cs="Arial"/>
          <w:b/>
          <w:lang w:val="es-CO"/>
        </w:rPr>
        <w:t>Comité</w:t>
      </w:r>
      <w:r w:rsidRPr="008B7120">
        <w:rPr>
          <w:rFonts w:ascii="Arial" w:hAnsi="Arial" w:cs="Arial"/>
          <w:b/>
        </w:rPr>
        <w:t xml:space="preserve"> </w:t>
      </w:r>
      <w:r w:rsidRPr="00455D5F">
        <w:rPr>
          <w:rFonts w:ascii="Arial" w:hAnsi="Arial" w:cs="Arial"/>
          <w:b/>
          <w:lang w:val="es-CO"/>
        </w:rPr>
        <w:t>Jurídico</w:t>
      </w:r>
      <w:r w:rsidRPr="008B7120">
        <w:rPr>
          <w:rFonts w:ascii="Arial" w:hAnsi="Arial" w:cs="Arial"/>
          <w:b/>
        </w:rPr>
        <w:t xml:space="preserve"> </w:t>
      </w:r>
      <w:r w:rsidRPr="00455D5F">
        <w:rPr>
          <w:rFonts w:ascii="Arial" w:hAnsi="Arial" w:cs="Arial"/>
          <w:b/>
          <w:lang w:val="es-CO"/>
        </w:rPr>
        <w:t>Distrital</w:t>
      </w:r>
      <w:r w:rsidRPr="008B7120">
        <w:rPr>
          <w:rFonts w:ascii="Arial" w:hAnsi="Arial" w:cs="Arial"/>
          <w:b/>
        </w:rPr>
        <w:t>:</w:t>
      </w:r>
    </w:p>
    <w:p w14:paraId="1DAE47BE" w14:textId="77777777" w:rsidR="006D0368" w:rsidRPr="008B7120" w:rsidRDefault="006D0368" w:rsidP="006D0368">
      <w:pPr>
        <w:pStyle w:val="Prrafodelista"/>
        <w:spacing w:after="0" w:line="240" w:lineRule="auto"/>
        <w:ind w:left="0"/>
        <w:jc w:val="both"/>
        <w:rPr>
          <w:rFonts w:ascii="Arial" w:hAnsi="Arial" w:cs="Arial"/>
          <w:b/>
        </w:rPr>
      </w:pPr>
    </w:p>
    <w:p w14:paraId="4202F69A"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 xml:space="preserve">Es la instancia de coordinación que tiene por objeto analizar los temas jurídicos de impacto para el Distrito Capital, así como es la responsable de articular la gestión Jurídica del Sector Central de la Administración.  </w:t>
      </w:r>
    </w:p>
    <w:p w14:paraId="06BB3CBA" w14:textId="77777777" w:rsidR="006D0368" w:rsidRPr="00455D5F" w:rsidRDefault="006D0368" w:rsidP="006D0368">
      <w:pPr>
        <w:jc w:val="both"/>
        <w:rPr>
          <w:rFonts w:ascii="Arial" w:hAnsi="Arial" w:cs="Arial"/>
          <w:sz w:val="22"/>
          <w:szCs w:val="22"/>
        </w:rPr>
      </w:pPr>
    </w:p>
    <w:p w14:paraId="581569AF" w14:textId="77777777" w:rsidR="006D0368" w:rsidRPr="00455D5F" w:rsidRDefault="006D0368" w:rsidP="006D0368">
      <w:pPr>
        <w:jc w:val="both"/>
        <w:rPr>
          <w:rFonts w:ascii="Arial" w:hAnsi="Arial" w:cs="Arial"/>
          <w:sz w:val="22"/>
          <w:szCs w:val="22"/>
        </w:rPr>
      </w:pPr>
      <w:r w:rsidRPr="00455D5F">
        <w:rPr>
          <w:rFonts w:ascii="Arial" w:hAnsi="Arial" w:cs="Arial"/>
          <w:sz w:val="22"/>
          <w:szCs w:val="22"/>
        </w:rPr>
        <w:t>Se realizó una sesión, en cumplimiento con los periodos con los cuales debe reunirse el comité, es decir cada 2 meses. Los temas tratados fueron los siguientes:</w:t>
      </w:r>
    </w:p>
    <w:p w14:paraId="48844EAB" w14:textId="77777777" w:rsidR="006D0368" w:rsidRPr="008B7120" w:rsidRDefault="006D0368" w:rsidP="006D0368">
      <w:pPr>
        <w:jc w:val="both"/>
        <w:rPr>
          <w:rFonts w:ascii="Arial" w:hAnsi="Arial" w:cs="Arial"/>
          <w:color w:val="000000"/>
          <w:shd w:val="clear" w:color="auto" w:fill="FFFFFF"/>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5"/>
        <w:gridCol w:w="1838"/>
        <w:gridCol w:w="6101"/>
      </w:tblGrid>
      <w:tr w:rsidR="006D0368" w:rsidRPr="00455D5F" w14:paraId="59E48638" w14:textId="77777777" w:rsidTr="006D0368">
        <w:trPr>
          <w:trHeight w:val="315"/>
        </w:trPr>
        <w:tc>
          <w:tcPr>
            <w:tcW w:w="0" w:type="auto"/>
            <w:vMerge w:val="restart"/>
            <w:tcMar>
              <w:top w:w="30" w:type="dxa"/>
              <w:left w:w="45" w:type="dxa"/>
              <w:bottom w:w="30" w:type="dxa"/>
              <w:right w:w="45" w:type="dxa"/>
            </w:tcMar>
            <w:vAlign w:val="center"/>
            <w:hideMark/>
          </w:tcPr>
          <w:p w14:paraId="16CAC5C6" w14:textId="77777777" w:rsidR="006D0368" w:rsidRPr="00455D5F" w:rsidRDefault="006D0368" w:rsidP="006D0368">
            <w:pPr>
              <w:rPr>
                <w:rFonts w:ascii="Arial" w:hAnsi="Arial" w:cs="Arial"/>
                <w:b/>
                <w:bCs/>
                <w:color w:val="000000"/>
                <w:sz w:val="22"/>
                <w:szCs w:val="22"/>
                <w:shd w:val="clear" w:color="auto" w:fill="FFFFFF"/>
              </w:rPr>
            </w:pPr>
            <w:r w:rsidRPr="00455D5F">
              <w:rPr>
                <w:rFonts w:ascii="Arial" w:hAnsi="Arial" w:cs="Arial"/>
                <w:b/>
                <w:bCs/>
                <w:color w:val="000000"/>
                <w:sz w:val="22"/>
                <w:szCs w:val="22"/>
                <w:shd w:val="clear" w:color="auto" w:fill="FFFFFF"/>
              </w:rPr>
              <w:t>Sesión No. 1</w:t>
            </w:r>
          </w:p>
          <w:p w14:paraId="7C11F3A0" w14:textId="77777777" w:rsidR="006D0368" w:rsidRPr="00455D5F" w:rsidRDefault="006D0368" w:rsidP="006D0368">
            <w:pPr>
              <w:rPr>
                <w:rFonts w:ascii="Arial" w:eastAsia="Times New Roman" w:hAnsi="Arial" w:cs="Arial"/>
                <w:b/>
                <w:bCs/>
                <w:sz w:val="22"/>
                <w:szCs w:val="22"/>
                <w:lang w:eastAsia="es-CO"/>
              </w:rPr>
            </w:pPr>
            <w:r w:rsidRPr="00455D5F">
              <w:rPr>
                <w:rFonts w:ascii="Arial" w:eastAsia="Times New Roman" w:hAnsi="Arial" w:cs="Arial"/>
                <w:b/>
                <w:bCs/>
                <w:sz w:val="22"/>
                <w:szCs w:val="22"/>
                <w:lang w:eastAsia="es-CO"/>
              </w:rPr>
              <w:t xml:space="preserve">Ordinaria </w:t>
            </w:r>
          </w:p>
        </w:tc>
        <w:tc>
          <w:tcPr>
            <w:tcW w:w="0" w:type="auto"/>
            <w:tcMar>
              <w:top w:w="30" w:type="dxa"/>
              <w:left w:w="45" w:type="dxa"/>
              <w:bottom w:w="30" w:type="dxa"/>
              <w:right w:w="45" w:type="dxa"/>
            </w:tcMar>
            <w:vAlign w:val="center"/>
            <w:hideMark/>
          </w:tcPr>
          <w:p w14:paraId="57BC31E4" w14:textId="77777777" w:rsidR="006D0368" w:rsidRPr="00455D5F" w:rsidRDefault="006D0368" w:rsidP="006D0368">
            <w:pPr>
              <w:rPr>
                <w:rFonts w:ascii="Arial" w:eastAsia="Times New Roman" w:hAnsi="Arial" w:cs="Arial"/>
                <w:b/>
                <w:bCs/>
                <w:sz w:val="22"/>
                <w:szCs w:val="22"/>
                <w:lang w:eastAsia="es-CO"/>
              </w:rPr>
            </w:pPr>
            <w:r w:rsidRPr="00455D5F">
              <w:rPr>
                <w:rFonts w:ascii="Arial" w:eastAsia="Times New Roman" w:hAnsi="Arial" w:cs="Arial"/>
                <w:b/>
                <w:bCs/>
                <w:sz w:val="22"/>
                <w:szCs w:val="22"/>
                <w:lang w:eastAsia="es-CO"/>
              </w:rPr>
              <w:t>Fecha</w:t>
            </w:r>
          </w:p>
        </w:tc>
        <w:tc>
          <w:tcPr>
            <w:tcW w:w="0" w:type="auto"/>
            <w:tcMar>
              <w:top w:w="30" w:type="dxa"/>
              <w:left w:w="45" w:type="dxa"/>
              <w:bottom w:w="30" w:type="dxa"/>
              <w:right w:w="45" w:type="dxa"/>
            </w:tcMar>
            <w:vAlign w:val="center"/>
            <w:hideMark/>
          </w:tcPr>
          <w:p w14:paraId="69D2DFE7" w14:textId="77777777" w:rsidR="006D0368" w:rsidRPr="00455D5F" w:rsidRDefault="006D0368" w:rsidP="006D0368">
            <w:pPr>
              <w:rPr>
                <w:rFonts w:ascii="Arial" w:eastAsia="Times New Roman" w:hAnsi="Arial" w:cs="Arial"/>
                <w:b/>
                <w:bCs/>
                <w:sz w:val="22"/>
                <w:szCs w:val="22"/>
                <w:lang w:eastAsia="es-CO"/>
              </w:rPr>
            </w:pPr>
            <w:r w:rsidRPr="00455D5F">
              <w:rPr>
                <w:rFonts w:ascii="Arial" w:eastAsia="Times New Roman" w:hAnsi="Arial" w:cs="Arial"/>
                <w:b/>
                <w:bCs/>
                <w:sz w:val="22"/>
                <w:szCs w:val="22"/>
                <w:lang w:eastAsia="es-CO"/>
              </w:rPr>
              <w:t xml:space="preserve"> Marzo 05 de 2020</w:t>
            </w:r>
          </w:p>
        </w:tc>
      </w:tr>
      <w:tr w:rsidR="006D0368" w:rsidRPr="00455D5F" w14:paraId="0516F2F3" w14:textId="77777777" w:rsidTr="006D0368">
        <w:trPr>
          <w:trHeight w:val="505"/>
        </w:trPr>
        <w:tc>
          <w:tcPr>
            <w:tcW w:w="0" w:type="auto"/>
            <w:vMerge/>
            <w:vAlign w:val="center"/>
            <w:hideMark/>
          </w:tcPr>
          <w:p w14:paraId="2EFE025D" w14:textId="77777777" w:rsidR="006D0368" w:rsidRPr="00455D5F" w:rsidRDefault="006D0368" w:rsidP="006D0368">
            <w:pPr>
              <w:rPr>
                <w:rFonts w:ascii="Arial" w:eastAsia="Times New Roman" w:hAnsi="Arial" w:cs="Arial"/>
                <w:b/>
                <w:bCs/>
                <w:sz w:val="22"/>
                <w:szCs w:val="22"/>
                <w:lang w:eastAsia="es-CO"/>
              </w:rPr>
            </w:pPr>
          </w:p>
        </w:tc>
        <w:tc>
          <w:tcPr>
            <w:tcW w:w="0" w:type="auto"/>
            <w:tcMar>
              <w:top w:w="30" w:type="dxa"/>
              <w:left w:w="45" w:type="dxa"/>
              <w:bottom w:w="30" w:type="dxa"/>
              <w:right w:w="45" w:type="dxa"/>
            </w:tcMar>
            <w:vAlign w:val="center"/>
            <w:hideMark/>
          </w:tcPr>
          <w:p w14:paraId="61AD7277" w14:textId="77777777" w:rsidR="006D0368" w:rsidRPr="00455D5F" w:rsidRDefault="006D0368" w:rsidP="006D0368">
            <w:pPr>
              <w:rPr>
                <w:rFonts w:ascii="Arial" w:eastAsia="Times New Roman" w:hAnsi="Arial" w:cs="Arial"/>
                <w:b/>
                <w:bCs/>
                <w:sz w:val="22"/>
                <w:szCs w:val="22"/>
                <w:lang w:eastAsia="es-CO"/>
              </w:rPr>
            </w:pPr>
            <w:r w:rsidRPr="00455D5F">
              <w:rPr>
                <w:rFonts w:ascii="Arial" w:eastAsia="Times New Roman" w:hAnsi="Arial" w:cs="Arial"/>
                <w:b/>
                <w:bCs/>
                <w:sz w:val="22"/>
                <w:szCs w:val="22"/>
                <w:lang w:eastAsia="es-CO"/>
              </w:rPr>
              <w:t>Temas Tratados:</w:t>
            </w:r>
          </w:p>
        </w:tc>
        <w:tc>
          <w:tcPr>
            <w:tcW w:w="0" w:type="auto"/>
            <w:tcMar>
              <w:top w:w="30" w:type="dxa"/>
              <w:left w:w="45" w:type="dxa"/>
              <w:bottom w:w="30" w:type="dxa"/>
              <w:right w:w="45" w:type="dxa"/>
            </w:tcMar>
            <w:vAlign w:val="center"/>
            <w:hideMark/>
          </w:tcPr>
          <w:p w14:paraId="560D2069"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1. Verificación del quórum.</w:t>
            </w:r>
          </w:p>
          <w:p w14:paraId="50A14C89"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2. Aprobación Plan de trabajo 2020.</w:t>
            </w:r>
          </w:p>
          <w:p w14:paraId="57020F4A"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3. Oferta servicios jurídicos de la Secretaría Jurídica.</w:t>
            </w:r>
          </w:p>
          <w:p w14:paraId="05117CD4"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4. Instancias de Coordinación Jurídica – Decreto 139 de 2017.</w:t>
            </w:r>
          </w:p>
          <w:p w14:paraId="0AEE768F"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5. Política de Mejora Normativa y Política de Defensa Judicial.</w:t>
            </w:r>
          </w:p>
          <w:p w14:paraId="7946FF7F"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6. Política Jurídica de Prevención de la Corrupción.</w:t>
            </w:r>
          </w:p>
          <w:p w14:paraId="33C4AA24"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 xml:space="preserve">7. Creación de las oficinas de control interno disciplinario </w:t>
            </w:r>
          </w:p>
          <w:p w14:paraId="1ABFFC6D"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8. Proposiciones y varios</w:t>
            </w:r>
          </w:p>
          <w:p w14:paraId="524390CD" w14:textId="77777777" w:rsidR="006D0368" w:rsidRPr="00455D5F" w:rsidRDefault="006D0368" w:rsidP="006D0368">
            <w:pPr>
              <w:rPr>
                <w:rFonts w:ascii="Arial" w:eastAsia="Times New Roman" w:hAnsi="Arial" w:cs="Arial"/>
                <w:sz w:val="22"/>
                <w:szCs w:val="22"/>
                <w:lang w:eastAsia="es-CO"/>
              </w:rPr>
            </w:pPr>
          </w:p>
        </w:tc>
      </w:tr>
    </w:tbl>
    <w:p w14:paraId="5C730C06" w14:textId="77777777" w:rsidR="006D0368" w:rsidRPr="008B7120" w:rsidRDefault="006D0368" w:rsidP="006D0368">
      <w:pPr>
        <w:jc w:val="both"/>
        <w:rPr>
          <w:rFonts w:ascii="Arial" w:hAnsi="Arial" w:cs="Arial"/>
          <w:b/>
        </w:rPr>
      </w:pPr>
    </w:p>
    <w:p w14:paraId="44A1216A" w14:textId="77777777" w:rsidR="006D0368" w:rsidRPr="008B7120" w:rsidRDefault="006D0368" w:rsidP="006D0368">
      <w:pPr>
        <w:jc w:val="both"/>
        <w:rPr>
          <w:rFonts w:ascii="Arial" w:hAnsi="Arial" w:cs="Arial"/>
          <w:b/>
        </w:rPr>
      </w:pPr>
      <w:r w:rsidRPr="008B7120">
        <w:rPr>
          <w:rFonts w:ascii="Arial" w:hAnsi="Arial" w:cs="Arial"/>
          <w:b/>
        </w:rPr>
        <w:t>2.2.  Comité Distrital de apoyo a la contratación:</w:t>
      </w:r>
    </w:p>
    <w:p w14:paraId="748BB42D" w14:textId="77777777" w:rsidR="006D0368" w:rsidRPr="008B7120" w:rsidRDefault="006D0368" w:rsidP="006D0368">
      <w:pPr>
        <w:pStyle w:val="Prrafodelista"/>
        <w:spacing w:after="0" w:line="240" w:lineRule="auto"/>
        <w:ind w:left="0"/>
        <w:jc w:val="both"/>
        <w:rPr>
          <w:rFonts w:ascii="Arial" w:hAnsi="Arial" w:cs="Arial"/>
          <w:b/>
        </w:rPr>
      </w:pPr>
    </w:p>
    <w:p w14:paraId="2E8C05EE" w14:textId="77777777" w:rsidR="006D0368" w:rsidRPr="00455D5F" w:rsidRDefault="006D0368" w:rsidP="006D0368">
      <w:pPr>
        <w:jc w:val="both"/>
        <w:rPr>
          <w:rFonts w:ascii="Arial" w:hAnsi="Arial" w:cs="Arial"/>
          <w:sz w:val="22"/>
          <w:szCs w:val="22"/>
        </w:rPr>
      </w:pPr>
      <w:r w:rsidRPr="008B7120">
        <w:rPr>
          <w:rFonts w:ascii="Arial" w:hAnsi="Arial" w:cs="Arial"/>
        </w:rPr>
        <w:t xml:space="preserve">Es la instancia de coordinación que tiene por objeto apoyar la gestión distrital </w:t>
      </w:r>
      <w:r w:rsidRPr="00455D5F">
        <w:rPr>
          <w:rFonts w:ascii="Arial" w:hAnsi="Arial" w:cs="Arial"/>
          <w:sz w:val="22"/>
          <w:szCs w:val="22"/>
        </w:rPr>
        <w:t>en materia contractual en el Distrital Capital. Los principales logros obtenidos son los siguientes:</w:t>
      </w:r>
    </w:p>
    <w:p w14:paraId="4CCC3E5F" w14:textId="77777777" w:rsidR="006D0368" w:rsidRPr="00455D5F" w:rsidRDefault="006D0368" w:rsidP="006D0368">
      <w:pPr>
        <w:pStyle w:val="Prrafodelista"/>
        <w:spacing w:after="0" w:line="240" w:lineRule="auto"/>
        <w:ind w:left="0"/>
        <w:jc w:val="both"/>
        <w:rPr>
          <w:rFonts w:ascii="Arial" w:hAnsi="Arial" w:cs="Arial"/>
        </w:rPr>
      </w:pPr>
    </w:p>
    <w:p w14:paraId="5281A438" w14:textId="77777777" w:rsidR="006D0368" w:rsidRPr="00455D5F" w:rsidRDefault="006D0368" w:rsidP="006D0368">
      <w:pPr>
        <w:jc w:val="both"/>
        <w:rPr>
          <w:rFonts w:ascii="Arial" w:hAnsi="Arial" w:cs="Arial"/>
          <w:sz w:val="22"/>
          <w:szCs w:val="22"/>
        </w:rPr>
      </w:pPr>
      <w:r w:rsidRPr="00455D5F">
        <w:rPr>
          <w:rFonts w:ascii="Arial" w:hAnsi="Arial" w:cs="Arial"/>
          <w:sz w:val="22"/>
          <w:szCs w:val="22"/>
        </w:rPr>
        <w:t xml:space="preserve">Se adelantó la sesión prevista para el primer trimestre de la actual vigencia, de acuerdo con lo establecido en las disposiciones que lo regulan. </w:t>
      </w:r>
    </w:p>
    <w:p w14:paraId="5285CCCA" w14:textId="77777777" w:rsidR="006D0368" w:rsidRPr="00455D5F" w:rsidRDefault="006D0368" w:rsidP="006D0368">
      <w:pPr>
        <w:jc w:val="both"/>
        <w:rPr>
          <w:rFonts w:ascii="Arial" w:hAnsi="Arial" w:cs="Arial"/>
          <w:color w:val="000000"/>
          <w:sz w:val="22"/>
          <w:szCs w:val="22"/>
          <w:shd w:val="clear" w:color="auto" w:fill="FFFFFF"/>
        </w:rPr>
      </w:pPr>
    </w:p>
    <w:p w14:paraId="720E300E" w14:textId="77777777" w:rsidR="006D0368" w:rsidRPr="00455D5F" w:rsidRDefault="006D0368" w:rsidP="006D0368">
      <w:pPr>
        <w:jc w:val="both"/>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Ver cuadro con temas tratados:</w:t>
      </w:r>
    </w:p>
    <w:p w14:paraId="25567EA6" w14:textId="77777777" w:rsidR="006D0368" w:rsidRPr="008B7120" w:rsidRDefault="006D0368" w:rsidP="006D0368">
      <w:pPr>
        <w:jc w:val="both"/>
        <w:rPr>
          <w:rFonts w:ascii="Arial" w:hAnsi="Arial" w:cs="Arial"/>
          <w:color w:val="000000"/>
          <w:shd w:val="clear" w:color="auto" w:fill="FFFFFF"/>
        </w:rPr>
      </w:pPr>
    </w:p>
    <w:tbl>
      <w:tblPr>
        <w:tblW w:w="0" w:type="dxa"/>
        <w:tblCellMar>
          <w:left w:w="0" w:type="dxa"/>
          <w:right w:w="0" w:type="dxa"/>
        </w:tblCellMar>
        <w:tblLook w:val="04A0" w:firstRow="1" w:lastRow="0" w:firstColumn="1" w:lastColumn="0" w:noHBand="0" w:noVBand="1"/>
      </w:tblPr>
      <w:tblGrid>
        <w:gridCol w:w="1128"/>
        <w:gridCol w:w="1420"/>
        <w:gridCol w:w="5934"/>
      </w:tblGrid>
      <w:tr w:rsidR="006D0368" w:rsidRPr="00455D5F" w14:paraId="76F19976" w14:textId="77777777" w:rsidTr="006D0368">
        <w:trPr>
          <w:trHeight w:val="315"/>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457FFF" w14:textId="77777777" w:rsidR="006D0368" w:rsidRPr="00455D5F" w:rsidRDefault="006D0368" w:rsidP="006D0368">
            <w:pPr>
              <w:rPr>
                <w:rFonts w:ascii="Arial" w:hAnsi="Arial" w:cs="Arial"/>
                <w:b/>
                <w:bCs/>
                <w:color w:val="000000"/>
                <w:sz w:val="22"/>
                <w:szCs w:val="22"/>
                <w:shd w:val="clear" w:color="auto" w:fill="FFFFFF"/>
              </w:rPr>
            </w:pPr>
            <w:r w:rsidRPr="00455D5F">
              <w:rPr>
                <w:rFonts w:ascii="Arial" w:hAnsi="Arial" w:cs="Arial"/>
                <w:b/>
                <w:bCs/>
                <w:color w:val="000000"/>
                <w:sz w:val="22"/>
                <w:szCs w:val="22"/>
                <w:shd w:val="clear" w:color="auto" w:fill="FFFFFF"/>
              </w:rPr>
              <w:t xml:space="preserve">Sesión No. 1 </w:t>
            </w:r>
          </w:p>
          <w:p w14:paraId="3F4C1D5F" w14:textId="77777777" w:rsidR="006D0368" w:rsidRPr="00455D5F" w:rsidRDefault="006D0368" w:rsidP="006D0368">
            <w:pPr>
              <w:rPr>
                <w:rFonts w:ascii="Arial" w:eastAsia="Times New Roman" w:hAnsi="Arial" w:cs="Arial"/>
                <w:b/>
                <w:bCs/>
                <w:sz w:val="22"/>
                <w:szCs w:val="22"/>
                <w:lang w:eastAsia="es-CO"/>
              </w:rPr>
            </w:pPr>
            <w:r w:rsidRPr="00455D5F">
              <w:rPr>
                <w:rFonts w:ascii="Arial" w:eastAsia="Times New Roman" w:hAnsi="Arial" w:cs="Arial"/>
                <w:b/>
                <w:bCs/>
                <w:sz w:val="22"/>
                <w:szCs w:val="22"/>
                <w:lang w:eastAsia="es-CO"/>
              </w:rPr>
              <w:t>Marzo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0FA725" w14:textId="77777777" w:rsidR="006D0368" w:rsidRPr="00455D5F" w:rsidRDefault="006D0368" w:rsidP="006D0368">
            <w:pPr>
              <w:rPr>
                <w:rFonts w:ascii="Arial" w:eastAsia="Times New Roman" w:hAnsi="Arial" w:cs="Arial"/>
                <w:b/>
                <w:bCs/>
                <w:sz w:val="22"/>
                <w:szCs w:val="22"/>
                <w:lang w:eastAsia="es-CO"/>
              </w:rPr>
            </w:pPr>
            <w:r w:rsidRPr="00455D5F">
              <w:rPr>
                <w:rFonts w:ascii="Arial" w:eastAsia="Times New Roman" w:hAnsi="Arial" w:cs="Arial"/>
                <w:b/>
                <w:bCs/>
                <w:sz w:val="22"/>
                <w:szCs w:val="22"/>
                <w:lang w:eastAsia="es-CO"/>
              </w:rPr>
              <w:t>Fecha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8C1AED" w14:textId="77777777" w:rsidR="006D0368" w:rsidRPr="00455D5F" w:rsidRDefault="006D0368" w:rsidP="006D0368">
            <w:pPr>
              <w:rPr>
                <w:rFonts w:ascii="Arial" w:eastAsia="Times New Roman" w:hAnsi="Arial" w:cs="Arial"/>
                <w:b/>
                <w:bCs/>
                <w:sz w:val="22"/>
                <w:szCs w:val="22"/>
                <w:lang w:eastAsia="es-CO"/>
              </w:rPr>
            </w:pPr>
            <w:r w:rsidRPr="00455D5F">
              <w:rPr>
                <w:rFonts w:ascii="Arial" w:eastAsia="Times New Roman" w:hAnsi="Arial" w:cs="Arial"/>
                <w:b/>
                <w:bCs/>
                <w:sz w:val="22"/>
                <w:szCs w:val="22"/>
                <w:lang w:eastAsia="es-CO"/>
              </w:rPr>
              <w:t>Marzo 17 de 2020</w:t>
            </w:r>
          </w:p>
        </w:tc>
      </w:tr>
      <w:tr w:rsidR="006D0368" w:rsidRPr="00455D5F" w14:paraId="504D9F10" w14:textId="77777777" w:rsidTr="00455D5F">
        <w:trPr>
          <w:trHeight w:val="36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9939E2" w14:textId="77777777" w:rsidR="006D0368" w:rsidRPr="00455D5F" w:rsidRDefault="006D0368" w:rsidP="006D0368">
            <w:pPr>
              <w:rPr>
                <w:rFonts w:ascii="Arial" w:eastAsia="Times New Roman" w:hAnsi="Arial" w:cs="Arial"/>
                <w:b/>
                <w:bCs/>
                <w:sz w:val="22"/>
                <w:szCs w:val="22"/>
                <w:lang w:eastAsia="es-CO"/>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6A4E5569" w14:textId="77777777" w:rsidR="006D0368" w:rsidRPr="00455D5F" w:rsidRDefault="006D0368" w:rsidP="006D0368">
            <w:pPr>
              <w:rPr>
                <w:rFonts w:ascii="Arial" w:eastAsia="Times New Roman" w:hAnsi="Arial" w:cs="Arial"/>
                <w:b/>
                <w:bCs/>
                <w:sz w:val="22"/>
                <w:szCs w:val="22"/>
                <w:lang w:eastAsia="es-CO"/>
              </w:rPr>
            </w:pPr>
            <w:r w:rsidRPr="00455D5F">
              <w:rPr>
                <w:rFonts w:ascii="Arial" w:eastAsia="Times New Roman" w:hAnsi="Arial" w:cs="Arial"/>
                <w:b/>
                <w:bCs/>
                <w:sz w:val="22"/>
                <w:szCs w:val="22"/>
                <w:lang w:eastAsia="es-CO"/>
              </w:rPr>
              <w:t>Temas Tratados</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5A2F93D4"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 xml:space="preserve">1. Verificación del quórum y Aprobación del orden del día </w:t>
            </w:r>
          </w:p>
          <w:p w14:paraId="6E47216D"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 xml:space="preserve">2. Presentación de los miembros del Comité y presentación de la instancia </w:t>
            </w:r>
          </w:p>
          <w:p w14:paraId="39DA44A4"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 xml:space="preserve">3. Aprobación del plan de acción 2020 </w:t>
            </w:r>
          </w:p>
          <w:p w14:paraId="05880CBE" w14:textId="77777777" w:rsidR="006D0368" w:rsidRPr="00455D5F" w:rsidRDefault="006D0368" w:rsidP="006D0368">
            <w:pPr>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 xml:space="preserve">4. Lineamientos y directrices en materia de contratación expedidos por la Secretaría Jurídica Distrital </w:t>
            </w:r>
          </w:p>
          <w:p w14:paraId="4F5D7B3C" w14:textId="77777777" w:rsidR="006D0368" w:rsidRPr="00455D5F" w:rsidRDefault="006D0368" w:rsidP="006D0368">
            <w:pPr>
              <w:rPr>
                <w:rFonts w:ascii="Arial" w:eastAsia="Times New Roman" w:hAnsi="Arial" w:cs="Arial"/>
                <w:sz w:val="22"/>
                <w:szCs w:val="22"/>
                <w:lang w:eastAsia="es-CO"/>
              </w:rPr>
            </w:pPr>
            <w:r w:rsidRPr="00455D5F">
              <w:rPr>
                <w:rFonts w:ascii="Arial" w:hAnsi="Arial" w:cs="Arial"/>
                <w:color w:val="000000"/>
                <w:sz w:val="22"/>
                <w:szCs w:val="22"/>
                <w:shd w:val="clear" w:color="auto" w:fill="FFFFFF"/>
              </w:rPr>
              <w:t xml:space="preserve">5. Proposiciones y varios </w:t>
            </w:r>
          </w:p>
        </w:tc>
      </w:tr>
      <w:tr w:rsidR="00455D5F" w:rsidRPr="00455D5F" w14:paraId="3F7D1111" w14:textId="77777777" w:rsidTr="006D0368">
        <w:trPr>
          <w:trHeight w:val="363"/>
        </w:trPr>
        <w:tc>
          <w:tcPr>
            <w:tcW w:w="0" w:type="auto"/>
            <w:tcBorders>
              <w:top w:val="single" w:sz="6" w:space="0" w:color="000000"/>
              <w:left w:val="single" w:sz="6" w:space="0" w:color="000000"/>
              <w:bottom w:val="single" w:sz="6" w:space="0" w:color="000000"/>
              <w:right w:val="single" w:sz="6" w:space="0" w:color="000000"/>
            </w:tcBorders>
            <w:vAlign w:val="center"/>
          </w:tcPr>
          <w:p w14:paraId="4CDC02BA" w14:textId="77777777" w:rsidR="00455D5F" w:rsidRPr="00455D5F" w:rsidRDefault="00455D5F" w:rsidP="006D0368">
            <w:pPr>
              <w:rPr>
                <w:rFonts w:ascii="Arial" w:eastAsia="Times New Roman" w:hAnsi="Arial" w:cs="Arial"/>
                <w:b/>
                <w:bCs/>
                <w:sz w:val="22"/>
                <w:szCs w:val="22"/>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F617236" w14:textId="77777777" w:rsidR="00455D5F" w:rsidRPr="00455D5F" w:rsidRDefault="00455D5F" w:rsidP="006D0368">
            <w:pPr>
              <w:rPr>
                <w:rFonts w:ascii="Arial" w:eastAsia="Times New Roman" w:hAnsi="Arial" w:cs="Arial"/>
                <w:b/>
                <w:bCs/>
                <w:sz w:val="22"/>
                <w:szCs w:val="22"/>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6756E3" w14:textId="77777777" w:rsidR="00455D5F" w:rsidRPr="00455D5F" w:rsidRDefault="00455D5F" w:rsidP="006D0368">
            <w:pPr>
              <w:rPr>
                <w:rFonts w:ascii="Arial" w:hAnsi="Arial" w:cs="Arial"/>
                <w:color w:val="000000"/>
                <w:sz w:val="22"/>
                <w:szCs w:val="22"/>
                <w:shd w:val="clear" w:color="auto" w:fill="FFFFFF"/>
              </w:rPr>
            </w:pPr>
          </w:p>
        </w:tc>
      </w:tr>
    </w:tbl>
    <w:p w14:paraId="3C048168" w14:textId="77777777" w:rsidR="006D0368" w:rsidRPr="008B7120" w:rsidRDefault="006D0368" w:rsidP="006D0368">
      <w:pPr>
        <w:pStyle w:val="Prrafodelista"/>
        <w:spacing w:after="0" w:line="240" w:lineRule="auto"/>
        <w:ind w:left="0"/>
        <w:jc w:val="both"/>
        <w:rPr>
          <w:rFonts w:ascii="Arial" w:hAnsi="Arial" w:cs="Arial"/>
          <w:b/>
        </w:rPr>
      </w:pPr>
    </w:p>
    <w:p w14:paraId="13E55085" w14:textId="77777777" w:rsidR="006D0368" w:rsidRPr="008B7120" w:rsidRDefault="006D0368" w:rsidP="006D0368">
      <w:pPr>
        <w:pStyle w:val="Prrafodelista"/>
        <w:spacing w:after="0" w:line="240" w:lineRule="auto"/>
        <w:ind w:left="0"/>
        <w:jc w:val="both"/>
        <w:rPr>
          <w:rFonts w:ascii="Arial" w:hAnsi="Arial" w:cs="Arial"/>
          <w:b/>
        </w:rPr>
      </w:pPr>
      <w:r w:rsidRPr="008B7120">
        <w:rPr>
          <w:rFonts w:ascii="Arial" w:hAnsi="Arial" w:cs="Arial"/>
          <w:b/>
        </w:rPr>
        <w:lastRenderedPageBreak/>
        <w:t xml:space="preserve">2.3. </w:t>
      </w:r>
      <w:r w:rsidRPr="00455D5F">
        <w:rPr>
          <w:rFonts w:ascii="Arial" w:hAnsi="Arial" w:cs="Arial"/>
          <w:b/>
          <w:lang w:val="es-CO"/>
        </w:rPr>
        <w:t>Comités</w:t>
      </w:r>
      <w:r w:rsidRPr="008B7120">
        <w:rPr>
          <w:rFonts w:ascii="Arial" w:hAnsi="Arial" w:cs="Arial"/>
          <w:b/>
        </w:rPr>
        <w:t xml:space="preserve"> </w:t>
      </w:r>
      <w:r w:rsidRPr="00455D5F">
        <w:rPr>
          <w:rFonts w:ascii="Arial" w:hAnsi="Arial" w:cs="Arial"/>
          <w:b/>
          <w:lang w:val="es-CO"/>
        </w:rPr>
        <w:t>Intersectoriales</w:t>
      </w:r>
      <w:r w:rsidRPr="008B7120">
        <w:rPr>
          <w:rFonts w:ascii="Arial" w:hAnsi="Arial" w:cs="Arial"/>
          <w:b/>
        </w:rPr>
        <w:t xml:space="preserve"> de </w:t>
      </w:r>
      <w:r w:rsidRPr="00455D5F">
        <w:rPr>
          <w:rFonts w:ascii="Arial" w:hAnsi="Arial" w:cs="Arial"/>
          <w:b/>
          <w:lang w:val="es-CO"/>
        </w:rPr>
        <w:t>Coordinación</w:t>
      </w:r>
      <w:r w:rsidRPr="008B7120">
        <w:rPr>
          <w:rFonts w:ascii="Arial" w:hAnsi="Arial" w:cs="Arial"/>
          <w:b/>
        </w:rPr>
        <w:t xml:space="preserve"> </w:t>
      </w:r>
      <w:r w:rsidRPr="00455D5F">
        <w:rPr>
          <w:rFonts w:ascii="Arial" w:hAnsi="Arial" w:cs="Arial"/>
          <w:b/>
          <w:lang w:val="es-CO"/>
        </w:rPr>
        <w:t>Jurídica</w:t>
      </w:r>
      <w:r w:rsidRPr="008B7120">
        <w:rPr>
          <w:rFonts w:ascii="Arial" w:hAnsi="Arial" w:cs="Arial"/>
          <w:b/>
        </w:rPr>
        <w:t>:</w:t>
      </w:r>
    </w:p>
    <w:p w14:paraId="5F4EBAB5" w14:textId="77777777" w:rsidR="006D0368" w:rsidRPr="008B7120" w:rsidRDefault="006D0368" w:rsidP="006D0368">
      <w:pPr>
        <w:pStyle w:val="Prrafodelista"/>
        <w:spacing w:after="0" w:line="240" w:lineRule="auto"/>
        <w:ind w:left="0"/>
        <w:jc w:val="both"/>
        <w:rPr>
          <w:rFonts w:ascii="Arial" w:hAnsi="Arial" w:cs="Arial"/>
          <w:b/>
        </w:rPr>
      </w:pPr>
    </w:p>
    <w:p w14:paraId="6A5D9B07" w14:textId="77777777" w:rsidR="006D0368" w:rsidRPr="00455D5F" w:rsidRDefault="006D0368" w:rsidP="006D0368">
      <w:pPr>
        <w:jc w:val="both"/>
        <w:rPr>
          <w:rFonts w:ascii="Arial" w:hAnsi="Arial" w:cs="Arial"/>
          <w:sz w:val="22"/>
          <w:szCs w:val="22"/>
          <w:lang w:val="es-MX"/>
        </w:rPr>
      </w:pPr>
      <w:r w:rsidRPr="00455D5F">
        <w:rPr>
          <w:rFonts w:ascii="Arial" w:hAnsi="Arial" w:cs="Arial"/>
          <w:sz w:val="22"/>
          <w:szCs w:val="22"/>
          <w:lang w:val="es-MX"/>
        </w:rPr>
        <w:t>Esta Dirección participa como delegado de la Subsecretaría Jurídica con voz y sin derecho a voto. Su participación está relacionada con el soporte en la articulación de la Gestión Jurídica que se requiera en los temas tratados. Las instancias de coordinación a las cuales se asistió con tem</w:t>
      </w:r>
      <w:r w:rsidR="00455D5F">
        <w:rPr>
          <w:rFonts w:ascii="Arial" w:hAnsi="Arial" w:cs="Arial"/>
          <w:sz w:val="22"/>
          <w:szCs w:val="22"/>
          <w:lang w:val="es-MX"/>
        </w:rPr>
        <w:t>as tratados son los siguientes:</w:t>
      </w:r>
    </w:p>
    <w:tbl>
      <w:tblPr>
        <w:tblW w:w="9344" w:type="dxa"/>
        <w:jc w:val="center"/>
        <w:tblCellMar>
          <w:left w:w="0" w:type="dxa"/>
          <w:right w:w="0" w:type="dxa"/>
        </w:tblCellMar>
        <w:tblLook w:val="04A0" w:firstRow="1" w:lastRow="0" w:firstColumn="1" w:lastColumn="0" w:noHBand="0" w:noVBand="1"/>
      </w:tblPr>
      <w:tblGrid>
        <w:gridCol w:w="1304"/>
        <w:gridCol w:w="8040"/>
      </w:tblGrid>
      <w:tr w:rsidR="006D0368" w:rsidRPr="00455D5F" w14:paraId="54C03F56" w14:textId="77777777" w:rsidTr="006D0368">
        <w:trPr>
          <w:trHeight w:val="345"/>
          <w:jc w:val="center"/>
        </w:trPr>
        <w:tc>
          <w:tcPr>
            <w:tcW w:w="1304" w:type="dxa"/>
            <w:tcBorders>
              <w:top w:val="single" w:sz="6" w:space="0" w:color="000000"/>
              <w:left w:val="single" w:sz="6" w:space="0" w:color="000000"/>
              <w:bottom w:val="single" w:sz="4" w:space="0" w:color="auto"/>
              <w:right w:val="single" w:sz="6" w:space="0" w:color="000000"/>
            </w:tcBorders>
            <w:shd w:val="clear" w:color="auto" w:fill="052747"/>
            <w:tcMar>
              <w:top w:w="30" w:type="dxa"/>
              <w:left w:w="45" w:type="dxa"/>
              <w:bottom w:w="30" w:type="dxa"/>
              <w:right w:w="45" w:type="dxa"/>
            </w:tcMar>
            <w:vAlign w:val="bottom"/>
            <w:hideMark/>
          </w:tcPr>
          <w:p w14:paraId="24113D40" w14:textId="77777777" w:rsidR="006D0368" w:rsidRPr="00455D5F" w:rsidRDefault="006D0368" w:rsidP="006D0368">
            <w:pPr>
              <w:jc w:val="center"/>
              <w:rPr>
                <w:rFonts w:ascii="Arial" w:eastAsia="Times New Roman" w:hAnsi="Arial" w:cs="Arial"/>
                <w:b/>
                <w:bCs/>
                <w:color w:val="FFFFFF"/>
                <w:sz w:val="22"/>
                <w:szCs w:val="22"/>
                <w:lang w:eastAsia="es-CO"/>
              </w:rPr>
            </w:pPr>
            <w:r w:rsidRPr="00455D5F">
              <w:rPr>
                <w:rFonts w:ascii="Arial" w:eastAsia="Times New Roman" w:hAnsi="Arial" w:cs="Arial"/>
                <w:b/>
                <w:bCs/>
                <w:color w:val="FFFFFF"/>
                <w:sz w:val="22"/>
                <w:szCs w:val="22"/>
                <w:lang w:eastAsia="es-CO"/>
              </w:rPr>
              <w:t>Comité</w:t>
            </w:r>
          </w:p>
        </w:tc>
        <w:tc>
          <w:tcPr>
            <w:tcW w:w="8040" w:type="dxa"/>
            <w:tcBorders>
              <w:top w:val="single" w:sz="6" w:space="0" w:color="000000"/>
              <w:left w:val="single" w:sz="6" w:space="0" w:color="CCCCCC"/>
              <w:bottom w:val="single" w:sz="4" w:space="0" w:color="auto"/>
              <w:right w:val="single" w:sz="6" w:space="0" w:color="000000"/>
            </w:tcBorders>
            <w:shd w:val="clear" w:color="auto" w:fill="052747"/>
            <w:tcMar>
              <w:top w:w="30" w:type="dxa"/>
              <w:left w:w="45" w:type="dxa"/>
              <w:bottom w:w="30" w:type="dxa"/>
              <w:right w:w="45" w:type="dxa"/>
            </w:tcMar>
            <w:vAlign w:val="bottom"/>
            <w:hideMark/>
          </w:tcPr>
          <w:p w14:paraId="446794B2" w14:textId="77777777" w:rsidR="006D0368" w:rsidRPr="00455D5F" w:rsidRDefault="006D0368" w:rsidP="006D0368">
            <w:pPr>
              <w:jc w:val="center"/>
              <w:rPr>
                <w:rFonts w:ascii="Arial" w:eastAsia="Times New Roman" w:hAnsi="Arial" w:cs="Arial"/>
                <w:b/>
                <w:bCs/>
                <w:color w:val="FFFFFF"/>
                <w:sz w:val="22"/>
                <w:szCs w:val="22"/>
                <w:lang w:eastAsia="es-CO"/>
              </w:rPr>
            </w:pPr>
            <w:r w:rsidRPr="00455D5F">
              <w:rPr>
                <w:rFonts w:ascii="Arial" w:eastAsia="Times New Roman" w:hAnsi="Arial" w:cs="Arial"/>
                <w:b/>
                <w:bCs/>
                <w:color w:val="FFFFFF"/>
                <w:sz w:val="22"/>
                <w:szCs w:val="22"/>
                <w:lang w:eastAsia="es-CO"/>
              </w:rPr>
              <w:t>Primer Trimestre</w:t>
            </w:r>
          </w:p>
        </w:tc>
      </w:tr>
      <w:tr w:rsidR="006D0368" w:rsidRPr="00455D5F" w14:paraId="7C4DAF08" w14:textId="77777777" w:rsidTr="006D0368">
        <w:trPr>
          <w:trHeight w:val="315"/>
          <w:jc w:val="center"/>
        </w:trPr>
        <w:tc>
          <w:tcPr>
            <w:tcW w:w="13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E4ABBCD" w14:textId="77777777" w:rsidR="006D0368" w:rsidRPr="00455D5F" w:rsidRDefault="006D0368" w:rsidP="006D0368">
            <w:pPr>
              <w:jc w:val="center"/>
              <w:rPr>
                <w:rFonts w:ascii="Arial" w:hAnsi="Arial" w:cs="Arial"/>
                <w:b/>
                <w:bCs/>
                <w:color w:val="000000"/>
                <w:sz w:val="22"/>
                <w:szCs w:val="22"/>
                <w:shd w:val="clear" w:color="auto" w:fill="FFFFFF"/>
              </w:rPr>
            </w:pPr>
            <w:r w:rsidRPr="00455D5F">
              <w:rPr>
                <w:rFonts w:ascii="Arial" w:hAnsi="Arial" w:cs="Arial"/>
                <w:b/>
                <w:bCs/>
                <w:color w:val="000000"/>
                <w:sz w:val="22"/>
                <w:szCs w:val="22"/>
                <w:shd w:val="clear" w:color="auto" w:fill="FFFFFF"/>
              </w:rPr>
              <w:t>Ambiente</w:t>
            </w:r>
          </w:p>
        </w:tc>
        <w:tc>
          <w:tcPr>
            <w:tcW w:w="80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413A773" w14:textId="77777777" w:rsidR="006D0368" w:rsidRPr="00455D5F" w:rsidRDefault="006D0368" w:rsidP="006D0368">
            <w:pPr>
              <w:jc w:val="both"/>
              <w:rPr>
                <w:rFonts w:ascii="Arial" w:hAnsi="Arial" w:cs="Arial"/>
                <w:color w:val="000000"/>
                <w:sz w:val="22"/>
                <w:szCs w:val="22"/>
              </w:rPr>
            </w:pPr>
            <w:r w:rsidRPr="00455D5F">
              <w:rPr>
                <w:rFonts w:ascii="Arial" w:hAnsi="Arial" w:cs="Arial"/>
                <w:color w:val="000000" w:themeColor="text1"/>
                <w:sz w:val="22"/>
                <w:szCs w:val="22"/>
              </w:rPr>
              <w:t>20-01-2020.</w:t>
            </w:r>
            <w:r w:rsidRPr="00455D5F">
              <w:rPr>
                <w:rFonts w:ascii="Arial" w:hAnsi="Arial" w:cs="Arial"/>
                <w:color w:val="000000"/>
                <w:sz w:val="22"/>
                <w:szCs w:val="22"/>
              </w:rPr>
              <w:t xml:space="preserve"> </w:t>
            </w:r>
          </w:p>
          <w:p w14:paraId="410BC9E8" w14:textId="77777777" w:rsidR="006D0368" w:rsidRPr="00455D5F" w:rsidRDefault="006D0368" w:rsidP="006D0368">
            <w:pPr>
              <w:jc w:val="both"/>
              <w:rPr>
                <w:rFonts w:ascii="Arial" w:hAnsi="Arial" w:cs="Arial"/>
                <w:color w:val="000000" w:themeColor="text1"/>
                <w:sz w:val="22"/>
                <w:szCs w:val="22"/>
              </w:rPr>
            </w:pPr>
            <w:r w:rsidRPr="00455D5F">
              <w:rPr>
                <w:rFonts w:ascii="Arial" w:hAnsi="Arial" w:cs="Arial"/>
                <w:color w:val="000000"/>
                <w:sz w:val="22"/>
                <w:szCs w:val="22"/>
              </w:rPr>
              <w:t>Se presenta a los nuevos jurídicos de JBB y EAAB, de igual manera se informa que a la Secretaría de Ambiente llegará como nuevo Director Legal Ambiental el Dr. Cristian Carabalí. Se discute el tema concerniente a la consulta presentada por la Caja de Vivienda Popular, en el sentido de solicitar que se imparta la orden o se indique la entidad competente para determinar la procedibilidad de la implementación de la línea de acción de reasentamiento por recuperación de corredores ecológicos de ronda, frente a lo cual, una vez realizado el análisis se determina que el mismo surge con ocasión de un fallo de una acción popular, por lo que se solicitará por parte de las entidades involucradas audiencia especial de seguimiento de cumplimiento donde se indique que una vez realizada la correspondiente consulta al IDIGER, el mismo conceptúo que la misma no se encuentra en zona de alto riesgo. Por otro lado, se encontraba en el orden del día otro punto que tenía por finalidad determinar la entidad competente para presentar el informe sobre el cambio climático en el Distrito Capital, pero el mismo no pudo ser evacuado ya que el Idiger no se encontraba presente.</w:t>
            </w:r>
          </w:p>
        </w:tc>
      </w:tr>
      <w:tr w:rsidR="006D0368" w:rsidRPr="00455D5F" w14:paraId="3FE42191" w14:textId="77777777" w:rsidTr="006D0368">
        <w:trPr>
          <w:trHeight w:val="315"/>
          <w:jc w:val="center"/>
        </w:trPr>
        <w:tc>
          <w:tcPr>
            <w:tcW w:w="13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40B95F" w14:textId="77777777" w:rsidR="006D0368" w:rsidRPr="00455D5F" w:rsidRDefault="006D0368" w:rsidP="006D0368">
            <w:pPr>
              <w:jc w:val="center"/>
              <w:rPr>
                <w:rFonts w:ascii="Arial" w:hAnsi="Arial" w:cs="Arial"/>
                <w:b/>
                <w:bCs/>
                <w:color w:val="000000"/>
                <w:sz w:val="22"/>
                <w:szCs w:val="22"/>
                <w:shd w:val="clear" w:color="auto" w:fill="FFFFFF"/>
              </w:rPr>
            </w:pPr>
            <w:r w:rsidRPr="00455D5F">
              <w:rPr>
                <w:rFonts w:ascii="Arial" w:hAnsi="Arial" w:cs="Arial"/>
                <w:b/>
                <w:bCs/>
                <w:color w:val="000000"/>
                <w:sz w:val="22"/>
                <w:szCs w:val="22"/>
                <w:shd w:val="clear" w:color="auto" w:fill="FFFFFF"/>
              </w:rPr>
              <w:t>Gestión Pública</w:t>
            </w:r>
          </w:p>
        </w:tc>
        <w:tc>
          <w:tcPr>
            <w:tcW w:w="80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D1447E8" w14:textId="77777777" w:rsidR="006D0368" w:rsidRPr="00455D5F" w:rsidRDefault="006D0368" w:rsidP="006D0368">
            <w:pPr>
              <w:jc w:val="both"/>
              <w:rPr>
                <w:rFonts w:ascii="Arial" w:hAnsi="Arial" w:cs="Arial"/>
                <w:color w:val="0000FF"/>
                <w:sz w:val="22"/>
                <w:szCs w:val="22"/>
              </w:rPr>
            </w:pPr>
            <w:r w:rsidRPr="00455D5F">
              <w:rPr>
                <w:rFonts w:ascii="Arial" w:hAnsi="Arial" w:cs="Arial"/>
                <w:color w:val="000000" w:themeColor="text1"/>
                <w:sz w:val="22"/>
                <w:szCs w:val="22"/>
              </w:rPr>
              <w:t>12-03-2020.</w:t>
            </w:r>
            <w:r w:rsidRPr="00455D5F">
              <w:rPr>
                <w:rFonts w:ascii="Arial" w:hAnsi="Arial" w:cs="Arial"/>
                <w:color w:val="0000FF"/>
                <w:sz w:val="22"/>
                <w:szCs w:val="22"/>
              </w:rPr>
              <w:t xml:space="preserve"> </w:t>
            </w:r>
          </w:p>
          <w:p w14:paraId="5E175351" w14:textId="77777777" w:rsidR="006D0368" w:rsidRPr="00455D5F" w:rsidRDefault="006D0368" w:rsidP="006D0368">
            <w:pPr>
              <w:jc w:val="both"/>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Se participa desde la Secretaría Jurídica Distrital socializando las conclusiones del Comité Jurídico Distrital y se remite la infografía del MGJP.</w:t>
            </w:r>
          </w:p>
        </w:tc>
      </w:tr>
      <w:tr w:rsidR="006D0368" w:rsidRPr="00455D5F" w14:paraId="300EFCEE" w14:textId="77777777" w:rsidTr="006D0368">
        <w:trPr>
          <w:trHeight w:val="315"/>
          <w:jc w:val="center"/>
        </w:trPr>
        <w:tc>
          <w:tcPr>
            <w:tcW w:w="13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DE89B08" w14:textId="77777777" w:rsidR="006D0368" w:rsidRPr="00455D5F" w:rsidRDefault="006D0368" w:rsidP="006D0368">
            <w:pPr>
              <w:jc w:val="center"/>
              <w:rPr>
                <w:rFonts w:ascii="Arial" w:eastAsia="Times New Roman" w:hAnsi="Arial" w:cs="Arial"/>
                <w:b/>
                <w:bCs/>
                <w:sz w:val="22"/>
                <w:szCs w:val="22"/>
                <w:lang w:eastAsia="es-CO"/>
              </w:rPr>
            </w:pPr>
            <w:r w:rsidRPr="00455D5F">
              <w:rPr>
                <w:rFonts w:ascii="Arial" w:hAnsi="Arial" w:cs="Arial"/>
                <w:b/>
                <w:bCs/>
                <w:color w:val="000000"/>
                <w:sz w:val="22"/>
                <w:szCs w:val="22"/>
                <w:shd w:val="clear" w:color="auto" w:fill="FFFFFF"/>
              </w:rPr>
              <w:t>Hacienda</w:t>
            </w:r>
          </w:p>
        </w:tc>
        <w:tc>
          <w:tcPr>
            <w:tcW w:w="80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F905633" w14:textId="77777777" w:rsidR="006D0368" w:rsidRPr="00455D5F" w:rsidRDefault="006D0368" w:rsidP="006D0368">
            <w:pPr>
              <w:jc w:val="both"/>
              <w:rPr>
                <w:rFonts w:ascii="Arial" w:hAnsi="Arial" w:cs="Arial"/>
                <w:color w:val="000000" w:themeColor="text1"/>
                <w:sz w:val="22"/>
                <w:szCs w:val="22"/>
              </w:rPr>
            </w:pPr>
            <w:r w:rsidRPr="00455D5F">
              <w:rPr>
                <w:rFonts w:ascii="Arial" w:hAnsi="Arial" w:cs="Arial"/>
                <w:color w:val="000000" w:themeColor="text1"/>
                <w:sz w:val="22"/>
                <w:szCs w:val="22"/>
              </w:rPr>
              <w:t xml:space="preserve">03-03-2020. </w:t>
            </w:r>
          </w:p>
          <w:p w14:paraId="6F47C9A0" w14:textId="77777777" w:rsidR="006D0368" w:rsidRPr="00455D5F" w:rsidRDefault="006D0368" w:rsidP="006D0368">
            <w:pPr>
              <w:jc w:val="both"/>
              <w:rPr>
                <w:rFonts w:ascii="Arial" w:eastAsia="Times New Roman" w:hAnsi="Arial" w:cs="Arial"/>
                <w:sz w:val="22"/>
                <w:szCs w:val="22"/>
                <w:lang w:eastAsia="es-CO"/>
              </w:rPr>
            </w:pPr>
            <w:r w:rsidRPr="00455D5F">
              <w:rPr>
                <w:rFonts w:ascii="Arial" w:hAnsi="Arial" w:cs="Arial"/>
                <w:color w:val="000000"/>
                <w:sz w:val="22"/>
                <w:szCs w:val="22"/>
                <w:shd w:val="clear" w:color="auto" w:fill="FFFFFF"/>
              </w:rPr>
              <w:t>Se presenta por parte de la SDH la oferta de servicios de la Dirección Jurídica a través de sus distintas subdirecciones.</w:t>
            </w:r>
          </w:p>
        </w:tc>
      </w:tr>
      <w:tr w:rsidR="006D0368" w:rsidRPr="00455D5F" w14:paraId="08FEF2C0" w14:textId="77777777" w:rsidTr="006D0368">
        <w:trPr>
          <w:trHeight w:val="315"/>
          <w:jc w:val="center"/>
        </w:trPr>
        <w:tc>
          <w:tcPr>
            <w:tcW w:w="13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0A0F67" w14:textId="77777777" w:rsidR="006D0368" w:rsidRPr="00455D5F" w:rsidRDefault="006D0368" w:rsidP="006D0368">
            <w:pPr>
              <w:jc w:val="center"/>
              <w:rPr>
                <w:rFonts w:ascii="Arial" w:hAnsi="Arial" w:cs="Arial"/>
                <w:b/>
                <w:bCs/>
                <w:color w:val="000000"/>
                <w:sz w:val="22"/>
                <w:szCs w:val="22"/>
                <w:shd w:val="clear" w:color="auto" w:fill="FFFFFF"/>
              </w:rPr>
            </w:pPr>
            <w:r w:rsidRPr="00455D5F">
              <w:rPr>
                <w:rFonts w:ascii="Arial" w:hAnsi="Arial" w:cs="Arial"/>
                <w:b/>
                <w:bCs/>
                <w:color w:val="000000"/>
                <w:sz w:val="22"/>
                <w:szCs w:val="22"/>
                <w:shd w:val="clear" w:color="auto" w:fill="FFFFFF"/>
              </w:rPr>
              <w:t>Salud</w:t>
            </w:r>
          </w:p>
        </w:tc>
        <w:tc>
          <w:tcPr>
            <w:tcW w:w="80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EFDAD31" w14:textId="77777777" w:rsidR="006D0368" w:rsidRPr="00455D5F" w:rsidRDefault="006D0368" w:rsidP="006D0368">
            <w:pPr>
              <w:jc w:val="both"/>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06-03-2020.</w:t>
            </w:r>
          </w:p>
          <w:p w14:paraId="64EA3BA4" w14:textId="77777777" w:rsidR="006D0368" w:rsidRPr="00455D5F" w:rsidRDefault="006D0368" w:rsidP="006D0368">
            <w:pPr>
              <w:jc w:val="both"/>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Se participa en el Comité Intersectorial de Salud. Por parte de la Secretaría Jurídica se realiza una presentación de la propuesta de la Política de Defensa y de Mejora Normativa. Se hace una presentación del Modelo de Gestión Jurídica Pública.</w:t>
            </w:r>
          </w:p>
        </w:tc>
      </w:tr>
      <w:tr w:rsidR="006D0368" w:rsidRPr="00455D5F" w14:paraId="1DF639ED" w14:textId="77777777" w:rsidTr="006D0368">
        <w:trPr>
          <w:trHeight w:val="315"/>
          <w:jc w:val="center"/>
        </w:trPr>
        <w:tc>
          <w:tcPr>
            <w:tcW w:w="13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7B36001" w14:textId="77777777" w:rsidR="006D0368" w:rsidRPr="00455D5F" w:rsidRDefault="006D0368" w:rsidP="006D0368">
            <w:pPr>
              <w:jc w:val="center"/>
              <w:rPr>
                <w:rFonts w:ascii="Arial" w:hAnsi="Arial" w:cs="Arial"/>
                <w:b/>
                <w:bCs/>
                <w:color w:val="000000"/>
                <w:sz w:val="22"/>
                <w:szCs w:val="22"/>
                <w:shd w:val="clear" w:color="auto" w:fill="FFFFFF"/>
              </w:rPr>
            </w:pPr>
            <w:r w:rsidRPr="00455D5F">
              <w:rPr>
                <w:rFonts w:ascii="Arial" w:hAnsi="Arial" w:cs="Arial"/>
                <w:b/>
                <w:bCs/>
                <w:color w:val="000000"/>
                <w:sz w:val="22"/>
                <w:szCs w:val="22"/>
                <w:shd w:val="clear" w:color="auto" w:fill="FFFFFF"/>
              </w:rPr>
              <w:t>Hábitat</w:t>
            </w:r>
          </w:p>
        </w:tc>
        <w:tc>
          <w:tcPr>
            <w:tcW w:w="8040" w:type="dxa"/>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vAlign w:val="bottom"/>
          </w:tcPr>
          <w:p w14:paraId="7776DF4D" w14:textId="77777777" w:rsidR="006D0368" w:rsidRPr="00455D5F" w:rsidRDefault="006D0368" w:rsidP="006D0368">
            <w:pPr>
              <w:jc w:val="both"/>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03-03-2020.</w:t>
            </w:r>
          </w:p>
          <w:p w14:paraId="26617E1E" w14:textId="77777777" w:rsidR="006D0368" w:rsidRPr="00455D5F" w:rsidRDefault="006D0368" w:rsidP="006D0368">
            <w:pPr>
              <w:jc w:val="both"/>
              <w:rPr>
                <w:rFonts w:ascii="Arial" w:hAnsi="Arial" w:cs="Arial"/>
                <w:color w:val="000000"/>
                <w:sz w:val="22"/>
                <w:szCs w:val="22"/>
                <w:shd w:val="clear" w:color="auto" w:fill="FFFFFF"/>
              </w:rPr>
            </w:pPr>
            <w:r w:rsidRPr="00455D5F">
              <w:rPr>
                <w:rFonts w:ascii="Arial" w:hAnsi="Arial" w:cs="Arial"/>
                <w:color w:val="000000"/>
                <w:sz w:val="22"/>
                <w:szCs w:val="22"/>
                <w:shd w:val="clear" w:color="auto" w:fill="FFFFFF"/>
              </w:rPr>
              <w:t>Se participa en el Comité, se hace la presentación de la Política de Mejora Normativa, se comparte la infografía del MGJP, se presenta el contenido de la Circular 16 de 2020.</w:t>
            </w:r>
          </w:p>
          <w:p w14:paraId="0530032B" w14:textId="77777777" w:rsidR="006D0368" w:rsidRPr="00455D5F" w:rsidRDefault="006D0368" w:rsidP="006D0368">
            <w:pPr>
              <w:jc w:val="both"/>
              <w:rPr>
                <w:rFonts w:ascii="Arial" w:hAnsi="Arial" w:cs="Arial"/>
                <w:color w:val="000000"/>
                <w:sz w:val="22"/>
                <w:szCs w:val="22"/>
                <w:shd w:val="clear" w:color="auto" w:fill="FFFFFF"/>
              </w:rPr>
            </w:pPr>
          </w:p>
        </w:tc>
      </w:tr>
      <w:tr w:rsidR="006D0368" w:rsidRPr="00455D5F" w14:paraId="4FF1087B" w14:textId="77777777" w:rsidTr="006D0368">
        <w:trPr>
          <w:trHeight w:val="315"/>
          <w:jc w:val="center"/>
        </w:trPr>
        <w:tc>
          <w:tcPr>
            <w:tcW w:w="130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A190082" w14:textId="77777777" w:rsidR="006D0368" w:rsidRPr="00455D5F" w:rsidRDefault="006D0368" w:rsidP="006D0368">
            <w:pPr>
              <w:jc w:val="center"/>
              <w:rPr>
                <w:rFonts w:ascii="Arial" w:hAnsi="Arial" w:cs="Arial"/>
                <w:b/>
                <w:bCs/>
                <w:color w:val="000000"/>
                <w:sz w:val="22"/>
                <w:szCs w:val="22"/>
                <w:shd w:val="clear" w:color="auto" w:fill="FFFFFF"/>
              </w:rPr>
            </w:pPr>
            <w:r w:rsidRPr="00455D5F">
              <w:rPr>
                <w:rFonts w:ascii="Arial" w:hAnsi="Arial" w:cs="Arial"/>
                <w:b/>
                <w:bCs/>
                <w:color w:val="000000"/>
                <w:sz w:val="22"/>
                <w:szCs w:val="22"/>
                <w:shd w:val="clear" w:color="auto" w:fill="FFFFFF"/>
              </w:rPr>
              <w:t>Desarrollo Económico</w:t>
            </w:r>
          </w:p>
        </w:tc>
        <w:tc>
          <w:tcPr>
            <w:tcW w:w="80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C3532AC" w14:textId="77777777" w:rsidR="006D0368" w:rsidRPr="00455D5F" w:rsidRDefault="006D0368" w:rsidP="006D0368">
            <w:pPr>
              <w:jc w:val="both"/>
              <w:rPr>
                <w:rFonts w:ascii="Arial" w:hAnsi="Arial" w:cs="Arial"/>
                <w:color w:val="000000" w:themeColor="text1"/>
                <w:sz w:val="22"/>
                <w:szCs w:val="22"/>
              </w:rPr>
            </w:pPr>
            <w:r w:rsidRPr="00455D5F">
              <w:rPr>
                <w:rFonts w:ascii="Arial" w:hAnsi="Arial" w:cs="Arial"/>
                <w:color w:val="000000" w:themeColor="text1"/>
                <w:sz w:val="22"/>
                <w:szCs w:val="22"/>
              </w:rPr>
              <w:t>30-03-2020.</w:t>
            </w:r>
          </w:p>
          <w:p w14:paraId="1FE5DA36" w14:textId="77777777" w:rsidR="006D0368" w:rsidRPr="00455D5F" w:rsidRDefault="006D0368" w:rsidP="006D0368">
            <w:pPr>
              <w:jc w:val="both"/>
              <w:rPr>
                <w:rFonts w:ascii="Arial" w:hAnsi="Arial" w:cs="Arial"/>
                <w:color w:val="000000"/>
                <w:sz w:val="22"/>
                <w:szCs w:val="22"/>
                <w:shd w:val="clear" w:color="auto" w:fill="FFFFFF"/>
              </w:rPr>
            </w:pPr>
            <w:r w:rsidRPr="00455D5F">
              <w:rPr>
                <w:rFonts w:ascii="Arial" w:hAnsi="Arial" w:cs="Arial"/>
                <w:color w:val="000000"/>
                <w:sz w:val="22"/>
                <w:szCs w:val="22"/>
              </w:rPr>
              <w:t>Se realiza sesión virtual del Comité donde se proceden a presentar las nuevas jefes de las oficinas jurídicas del Sector. Se hace un llamado por parte de la SDDE para que se tenga clara toda la normatividad concerniente al COVID-19 que se ha expedido durante las últimas semanas. Por parte de la Secretaría Jurídica se realiza la socialización del Documento de Relatoría 07 de 2020 donde se encuentra toda la normatividad frente al tema y se solicita que en caso de observar que no se encuentran incluidas las normas correspondientes al sector, se cumpla con la obligación de la Res. 104 de 2018 en el sentido de remitir el documento tanto en PDF como en Word para realizar la incorporación al sistema de régimen legal. De igual manera se solicitan los correos electrónicos para incluirlas en bases de datos e inscribir en el Boletín Jurídico.</w:t>
            </w:r>
          </w:p>
        </w:tc>
      </w:tr>
    </w:tbl>
    <w:p w14:paraId="6CDF3FBB" w14:textId="77777777" w:rsidR="006D0368" w:rsidRPr="008B7120" w:rsidRDefault="006D0368" w:rsidP="006D0368">
      <w:pPr>
        <w:jc w:val="both"/>
        <w:rPr>
          <w:rFonts w:ascii="Arial" w:hAnsi="Arial" w:cs="Arial"/>
          <w:color w:val="000000"/>
          <w:shd w:val="clear" w:color="auto" w:fill="FFFFFF"/>
        </w:rPr>
      </w:pPr>
    </w:p>
    <w:p w14:paraId="4B9CDC19" w14:textId="77777777" w:rsidR="006D0368" w:rsidRPr="008B7120" w:rsidRDefault="006D0368" w:rsidP="006D0368">
      <w:pPr>
        <w:pStyle w:val="Prrafodelista"/>
        <w:spacing w:after="0" w:line="240" w:lineRule="auto"/>
        <w:ind w:left="0"/>
        <w:jc w:val="both"/>
        <w:rPr>
          <w:rFonts w:ascii="Arial" w:hAnsi="Arial" w:cs="Arial"/>
          <w:b/>
          <w:bCs/>
        </w:rPr>
      </w:pPr>
      <w:r w:rsidRPr="008B7120">
        <w:rPr>
          <w:rFonts w:ascii="Arial" w:hAnsi="Arial" w:cs="Arial"/>
          <w:b/>
          <w:bCs/>
        </w:rPr>
        <w:lastRenderedPageBreak/>
        <w:t>3. MESAS DE TRABAJO:</w:t>
      </w:r>
    </w:p>
    <w:p w14:paraId="5BB48BF7" w14:textId="77777777" w:rsidR="006D0368" w:rsidRPr="008B7120" w:rsidRDefault="006D0368" w:rsidP="006D0368">
      <w:pPr>
        <w:jc w:val="both"/>
        <w:rPr>
          <w:rFonts w:ascii="Arial" w:hAnsi="Arial" w:cs="Arial"/>
        </w:rPr>
      </w:pPr>
    </w:p>
    <w:p w14:paraId="386A5740" w14:textId="77777777" w:rsidR="006D0368" w:rsidRPr="00455D5F" w:rsidRDefault="006D0368" w:rsidP="006D0368">
      <w:pPr>
        <w:jc w:val="both"/>
        <w:rPr>
          <w:rFonts w:ascii="Arial" w:hAnsi="Arial" w:cs="Arial"/>
          <w:sz w:val="22"/>
          <w:szCs w:val="22"/>
        </w:rPr>
      </w:pPr>
      <w:r w:rsidRPr="00455D5F">
        <w:rPr>
          <w:rFonts w:ascii="Arial" w:hAnsi="Arial" w:cs="Arial"/>
          <w:sz w:val="22"/>
          <w:szCs w:val="22"/>
        </w:rPr>
        <w:t>Durante el trimestre objeto de evaluación se participaron en las siguientes mesas de trabajo:</w:t>
      </w:r>
    </w:p>
    <w:p w14:paraId="62A207E4" w14:textId="77777777" w:rsidR="006D0368" w:rsidRPr="008B7120" w:rsidRDefault="006D0368" w:rsidP="006D0368">
      <w:pPr>
        <w:jc w:val="both"/>
        <w:rPr>
          <w:rFonts w:ascii="Arial" w:hAnsi="Arial" w:cs="Arial"/>
        </w:rPr>
      </w:pPr>
    </w:p>
    <w:p w14:paraId="7D15A744" w14:textId="77777777" w:rsidR="006D0368" w:rsidRPr="00455D5F" w:rsidRDefault="006D0368" w:rsidP="006D0368">
      <w:pPr>
        <w:jc w:val="both"/>
        <w:rPr>
          <w:rFonts w:ascii="Arial" w:hAnsi="Arial" w:cs="Arial"/>
          <w:bCs/>
          <w:color w:val="000000"/>
          <w:sz w:val="22"/>
          <w:szCs w:val="22"/>
          <w:shd w:val="clear" w:color="auto" w:fill="FFFFFF"/>
        </w:rPr>
      </w:pPr>
      <w:r w:rsidRPr="008B7120">
        <w:rPr>
          <w:rFonts w:ascii="Arial" w:hAnsi="Arial" w:cs="Arial"/>
          <w:b/>
          <w:bCs/>
          <w:color w:val="000000"/>
          <w:shd w:val="clear" w:color="auto" w:fill="FFFFFF"/>
        </w:rPr>
        <w:t>a. Unidad técnica de apoyo – UTA mujer y actividades asociadas dentro de la entidad.</w:t>
      </w:r>
      <w:r w:rsidRPr="008B7120">
        <w:rPr>
          <w:rFonts w:ascii="Arial" w:hAnsi="Arial" w:cs="Arial"/>
          <w:bCs/>
          <w:color w:val="000000"/>
          <w:shd w:val="clear" w:color="auto" w:fill="FFFFFF"/>
        </w:rPr>
        <w:t xml:space="preserve">  </w:t>
      </w:r>
      <w:r w:rsidRPr="00455D5F">
        <w:rPr>
          <w:rFonts w:ascii="Arial" w:hAnsi="Arial" w:cs="Arial"/>
          <w:bCs/>
          <w:color w:val="000000"/>
          <w:sz w:val="22"/>
          <w:szCs w:val="22"/>
          <w:shd w:val="clear" w:color="auto" w:fill="FFFFFF"/>
        </w:rPr>
        <w:t xml:space="preserve">19/03/2020. </w:t>
      </w:r>
      <w:r w:rsidRPr="00455D5F">
        <w:rPr>
          <w:rFonts w:ascii="Arial" w:hAnsi="Arial" w:cs="Arial"/>
          <w:color w:val="000000"/>
          <w:sz w:val="22"/>
          <w:szCs w:val="22"/>
          <w:shd w:val="clear" w:color="auto" w:fill="FFFFFF"/>
        </w:rPr>
        <w:t>Reunión de concertación de las acciones que adelantará a SJD en el marco de la Política Pública. Participación de representantes de las áreas misionales de la entidad, Corporativa y oficina asesora de planeación.</w:t>
      </w:r>
    </w:p>
    <w:p w14:paraId="42BEDC0E" w14:textId="77777777" w:rsidR="006D0368" w:rsidRPr="008B7120" w:rsidRDefault="006D0368" w:rsidP="006D0368">
      <w:pPr>
        <w:pStyle w:val="Prrafodelista"/>
        <w:spacing w:after="0" w:line="240" w:lineRule="auto"/>
        <w:ind w:left="0"/>
        <w:jc w:val="both"/>
        <w:rPr>
          <w:rFonts w:ascii="Arial" w:hAnsi="Arial" w:cs="Arial"/>
          <w:b/>
          <w:bCs/>
          <w:color w:val="000000"/>
          <w:shd w:val="clear" w:color="auto" w:fill="FFFFFF"/>
        </w:rPr>
      </w:pPr>
    </w:p>
    <w:p w14:paraId="2F0CE4C5" w14:textId="77777777" w:rsidR="006D0368" w:rsidRPr="00821FB6" w:rsidRDefault="006D0368" w:rsidP="006D0368">
      <w:pPr>
        <w:pStyle w:val="Prrafodelista"/>
        <w:spacing w:after="0" w:line="240" w:lineRule="auto"/>
        <w:ind w:left="0"/>
        <w:jc w:val="both"/>
        <w:rPr>
          <w:rFonts w:ascii="Arial" w:eastAsiaTheme="minorHAnsi" w:hAnsi="Arial" w:cs="Arial"/>
          <w:lang w:val="es-CO" w:eastAsia="en-US"/>
        </w:rPr>
      </w:pPr>
      <w:r w:rsidRPr="008B7120">
        <w:rPr>
          <w:rFonts w:ascii="Arial" w:hAnsi="Arial" w:cs="Arial"/>
          <w:b/>
          <w:bCs/>
          <w:color w:val="000000"/>
          <w:shd w:val="clear" w:color="auto" w:fill="FFFFFF"/>
        </w:rPr>
        <w:t xml:space="preserve">b. </w:t>
      </w:r>
      <w:r w:rsidRPr="00455D5F">
        <w:rPr>
          <w:rFonts w:ascii="Arial" w:hAnsi="Arial" w:cs="Arial"/>
          <w:b/>
          <w:bCs/>
          <w:color w:val="000000"/>
          <w:shd w:val="clear" w:color="auto" w:fill="FFFFFF"/>
          <w:lang w:val="es-CO"/>
        </w:rPr>
        <w:t>Comité</w:t>
      </w:r>
      <w:r w:rsidRPr="008B7120">
        <w:rPr>
          <w:rFonts w:ascii="Arial" w:hAnsi="Arial" w:cs="Arial"/>
          <w:b/>
          <w:bCs/>
          <w:color w:val="000000"/>
          <w:shd w:val="clear" w:color="auto" w:fill="FFFFFF"/>
        </w:rPr>
        <w:t xml:space="preserve"> </w:t>
      </w:r>
      <w:r w:rsidRPr="00455D5F">
        <w:rPr>
          <w:rFonts w:ascii="Arial" w:hAnsi="Arial" w:cs="Arial"/>
          <w:b/>
          <w:bCs/>
          <w:color w:val="000000"/>
          <w:shd w:val="clear" w:color="auto" w:fill="FFFFFF"/>
          <w:lang w:val="es-CO"/>
        </w:rPr>
        <w:t>operativo</w:t>
      </w:r>
      <w:r w:rsidRPr="008B7120">
        <w:rPr>
          <w:rFonts w:ascii="Arial" w:hAnsi="Arial" w:cs="Arial"/>
          <w:b/>
          <w:bCs/>
          <w:color w:val="000000"/>
          <w:shd w:val="clear" w:color="auto" w:fill="FFFFFF"/>
        </w:rPr>
        <w:t xml:space="preserve"> para las </w:t>
      </w:r>
      <w:r w:rsidRPr="00455D5F">
        <w:rPr>
          <w:rFonts w:ascii="Arial" w:hAnsi="Arial" w:cs="Arial"/>
          <w:b/>
          <w:bCs/>
          <w:color w:val="000000"/>
          <w:shd w:val="clear" w:color="auto" w:fill="FFFFFF"/>
          <w:lang w:val="es-CO"/>
        </w:rPr>
        <w:t>familias</w:t>
      </w:r>
      <w:r w:rsidRPr="008B7120">
        <w:rPr>
          <w:rFonts w:ascii="Arial" w:hAnsi="Arial" w:cs="Arial"/>
          <w:b/>
          <w:bCs/>
          <w:color w:val="000000"/>
          <w:shd w:val="clear" w:color="auto" w:fill="FFFFFF"/>
        </w:rPr>
        <w:t xml:space="preserve">. </w:t>
      </w:r>
      <w:r w:rsidRPr="008B7120">
        <w:rPr>
          <w:rFonts w:ascii="Arial" w:hAnsi="Arial" w:cs="Arial"/>
          <w:color w:val="000000" w:themeColor="text1"/>
        </w:rPr>
        <w:t xml:space="preserve">27/02/2020. </w:t>
      </w:r>
      <w:r w:rsidRPr="00821FB6">
        <w:rPr>
          <w:rFonts w:ascii="Arial" w:eastAsiaTheme="minorHAnsi" w:hAnsi="Arial" w:cs="Arial"/>
          <w:lang w:val="es-CO" w:eastAsia="en-US"/>
        </w:rPr>
        <w:t xml:space="preserve">Se presenta a grandes rasgos la </w:t>
      </w:r>
      <w:r w:rsidRPr="00A11467">
        <w:rPr>
          <w:rFonts w:ascii="Arial" w:eastAsiaTheme="minorHAnsi" w:hAnsi="Arial" w:cs="Arial"/>
          <w:lang w:val="es-MX" w:eastAsia="en-US"/>
        </w:rPr>
        <w:t>funcionalidad y los ejes del Comité. De igual manera se presenta el plan de trabajo a desarrollar en el 2020, el cual es aprobado, así como la programación de las sesiones en el año. La Personería hace un llamado a que la delegación del Comité recaiga en alguien del nivel directivo o asesor, a efectos de poder tener mayor poder decisorio en el desarrollo de las sesiones. De igual manera y por unanimidad, se decide que quienes asistimos lo hagamos en calidad de delegados técnicos, quienes podremos participar en aquellas sesiones que no revistan mayor complejidad. Se crea mesa técnica para la organización del día de la familia</w:t>
      </w:r>
      <w:r w:rsidRPr="00821FB6">
        <w:rPr>
          <w:rFonts w:ascii="Arial" w:eastAsiaTheme="minorHAnsi" w:hAnsi="Arial" w:cs="Arial"/>
          <w:lang w:val="es-CO" w:eastAsia="en-US"/>
        </w:rPr>
        <w:t xml:space="preserve">. </w:t>
      </w:r>
    </w:p>
    <w:p w14:paraId="1CB131AF" w14:textId="77777777" w:rsidR="006D0368" w:rsidRPr="008B7120" w:rsidRDefault="006D0368" w:rsidP="006D0368">
      <w:pPr>
        <w:pStyle w:val="Prrafodelista"/>
        <w:spacing w:after="0" w:line="240" w:lineRule="auto"/>
        <w:ind w:left="0"/>
        <w:jc w:val="both"/>
        <w:rPr>
          <w:rFonts w:ascii="Arial" w:hAnsi="Arial" w:cs="Arial"/>
          <w:color w:val="0000FF"/>
        </w:rPr>
      </w:pPr>
    </w:p>
    <w:p w14:paraId="54CBD16D" w14:textId="77777777" w:rsidR="006D0368" w:rsidRPr="00821FB6" w:rsidRDefault="006D0368" w:rsidP="006D0368">
      <w:pPr>
        <w:pStyle w:val="Prrafodelista"/>
        <w:spacing w:after="0" w:line="240" w:lineRule="auto"/>
        <w:ind w:left="0"/>
        <w:jc w:val="both"/>
        <w:rPr>
          <w:rFonts w:ascii="Arial" w:eastAsiaTheme="minorHAnsi" w:hAnsi="Arial" w:cs="Arial"/>
          <w:lang w:val="es-CO" w:eastAsia="en-US"/>
        </w:rPr>
      </w:pPr>
      <w:r w:rsidRPr="008B7120">
        <w:rPr>
          <w:rFonts w:ascii="Arial" w:hAnsi="Arial" w:cs="Arial"/>
          <w:b/>
          <w:bCs/>
          <w:color w:val="000000"/>
          <w:shd w:val="clear" w:color="auto" w:fill="FFFFFF"/>
        </w:rPr>
        <w:t xml:space="preserve">c. Sistema </w:t>
      </w:r>
      <w:r w:rsidRPr="00455D5F">
        <w:rPr>
          <w:rFonts w:ascii="Arial" w:hAnsi="Arial" w:cs="Arial"/>
          <w:b/>
          <w:bCs/>
          <w:color w:val="000000"/>
          <w:shd w:val="clear" w:color="auto" w:fill="FFFFFF"/>
          <w:lang w:val="es-CO"/>
        </w:rPr>
        <w:t>Integrado</w:t>
      </w:r>
      <w:r w:rsidRPr="008B7120">
        <w:rPr>
          <w:rFonts w:ascii="Arial" w:hAnsi="Arial" w:cs="Arial"/>
          <w:b/>
          <w:bCs/>
          <w:color w:val="000000"/>
          <w:shd w:val="clear" w:color="auto" w:fill="FFFFFF"/>
        </w:rPr>
        <w:t xml:space="preserve"> </w:t>
      </w:r>
      <w:r w:rsidRPr="00455D5F">
        <w:rPr>
          <w:rFonts w:ascii="Arial" w:hAnsi="Arial" w:cs="Arial"/>
          <w:b/>
          <w:bCs/>
          <w:color w:val="000000"/>
          <w:shd w:val="clear" w:color="auto" w:fill="FFFFFF"/>
          <w:lang w:val="es-CO"/>
        </w:rPr>
        <w:t>Jurídico</w:t>
      </w:r>
      <w:r w:rsidRPr="008B7120">
        <w:rPr>
          <w:rFonts w:ascii="Arial" w:hAnsi="Arial" w:cs="Arial"/>
          <w:b/>
          <w:bCs/>
          <w:color w:val="000000"/>
          <w:shd w:val="clear" w:color="auto" w:fill="FFFFFF"/>
        </w:rPr>
        <w:t xml:space="preserve">.  </w:t>
      </w:r>
      <w:r w:rsidRPr="008B7120">
        <w:rPr>
          <w:rFonts w:ascii="Arial" w:hAnsi="Arial" w:cs="Arial"/>
          <w:color w:val="000000" w:themeColor="text1"/>
        </w:rPr>
        <w:t>13/02/2020 y el 08/04/2020.</w:t>
      </w:r>
      <w:r w:rsidRPr="008B7120">
        <w:rPr>
          <w:rFonts w:ascii="Arial" w:hAnsi="Arial" w:cs="Arial"/>
          <w:color w:val="000000"/>
        </w:rPr>
        <w:t xml:space="preserve"> </w:t>
      </w:r>
      <w:r w:rsidRPr="00821FB6">
        <w:rPr>
          <w:rFonts w:ascii="Arial" w:eastAsiaTheme="minorHAnsi" w:hAnsi="Arial" w:cs="Arial"/>
          <w:lang w:val="es-CO" w:eastAsia="en-US"/>
        </w:rPr>
        <w:t>Se realizan mesas de seguimiento del sistema de LegalBog con la participación del ingeniero de sistemas, y los enlaces del área.</w:t>
      </w:r>
    </w:p>
    <w:p w14:paraId="2A2E2E0C" w14:textId="77777777" w:rsidR="006D0368" w:rsidRPr="008B7120" w:rsidRDefault="006D0368" w:rsidP="006D0368">
      <w:pPr>
        <w:pStyle w:val="Prrafodelista"/>
        <w:spacing w:after="0" w:line="240" w:lineRule="auto"/>
        <w:ind w:left="0"/>
        <w:jc w:val="both"/>
        <w:rPr>
          <w:rFonts w:ascii="Arial" w:hAnsi="Arial" w:cs="Arial"/>
          <w:color w:val="000000"/>
        </w:rPr>
      </w:pPr>
    </w:p>
    <w:p w14:paraId="48A947F8" w14:textId="77777777" w:rsidR="006D0368" w:rsidRPr="00821FB6" w:rsidRDefault="006D0368" w:rsidP="006D0368">
      <w:pPr>
        <w:pStyle w:val="Prrafodelista"/>
        <w:spacing w:after="0" w:line="240" w:lineRule="auto"/>
        <w:ind w:left="0"/>
        <w:jc w:val="both"/>
        <w:rPr>
          <w:rFonts w:ascii="Arial" w:eastAsiaTheme="minorHAnsi" w:hAnsi="Arial" w:cs="Arial"/>
          <w:lang w:val="es-CO" w:eastAsia="en-US"/>
        </w:rPr>
      </w:pPr>
      <w:r w:rsidRPr="008B7120">
        <w:rPr>
          <w:rFonts w:ascii="Arial" w:hAnsi="Arial" w:cs="Arial"/>
          <w:b/>
          <w:bCs/>
          <w:color w:val="000000"/>
        </w:rPr>
        <w:t xml:space="preserve">d. </w:t>
      </w:r>
      <w:r w:rsidRPr="008B7120">
        <w:rPr>
          <w:rFonts w:ascii="Arial" w:hAnsi="Arial" w:cs="Arial"/>
          <w:b/>
          <w:bCs/>
          <w:color w:val="000000"/>
          <w:shd w:val="clear" w:color="auto" w:fill="FFFFFF"/>
        </w:rPr>
        <w:t xml:space="preserve">LGBTI.  </w:t>
      </w:r>
      <w:r w:rsidRPr="008B7120">
        <w:rPr>
          <w:rFonts w:ascii="Arial" w:hAnsi="Arial" w:cs="Arial"/>
          <w:color w:val="000000" w:themeColor="text1"/>
        </w:rPr>
        <w:t>17/02/2020</w:t>
      </w:r>
      <w:r w:rsidRPr="008B7120">
        <w:rPr>
          <w:rFonts w:ascii="Arial" w:hAnsi="Arial" w:cs="Arial"/>
          <w:color w:val="000000"/>
        </w:rPr>
        <w:t xml:space="preserve">. </w:t>
      </w:r>
      <w:r w:rsidRPr="00821FB6">
        <w:rPr>
          <w:rFonts w:ascii="Arial" w:eastAsiaTheme="minorHAnsi" w:hAnsi="Arial" w:cs="Arial"/>
          <w:lang w:val="es-CO" w:eastAsia="en-US"/>
        </w:rPr>
        <w:t xml:space="preserve">Programación del Plan de Acción 2020 de la Política Pública LGBTI. En esta sesión la Secretaría Distrital de Planeación socializó los resultados obtenidos en la vigencia 2019. </w:t>
      </w:r>
    </w:p>
    <w:p w14:paraId="213AC51F" w14:textId="77777777" w:rsidR="006D0368" w:rsidRPr="008B7120" w:rsidRDefault="006D0368" w:rsidP="006D0368">
      <w:pPr>
        <w:pStyle w:val="Prrafodelista"/>
        <w:spacing w:after="0" w:line="240" w:lineRule="auto"/>
        <w:ind w:left="0"/>
        <w:jc w:val="both"/>
        <w:rPr>
          <w:rFonts w:ascii="Arial" w:hAnsi="Arial" w:cs="Arial"/>
          <w:color w:val="000000"/>
        </w:rPr>
      </w:pPr>
    </w:p>
    <w:p w14:paraId="66A8E970" w14:textId="77777777" w:rsidR="006D0368" w:rsidRPr="008B7120" w:rsidRDefault="006D0368" w:rsidP="006D0368">
      <w:pPr>
        <w:pStyle w:val="Prrafodelista"/>
        <w:spacing w:after="0" w:line="240" w:lineRule="auto"/>
        <w:ind w:left="0"/>
        <w:jc w:val="both"/>
        <w:rPr>
          <w:rFonts w:ascii="Arial" w:hAnsi="Arial" w:cs="Arial"/>
          <w:color w:val="000000"/>
        </w:rPr>
      </w:pPr>
      <w:r w:rsidRPr="008B7120">
        <w:rPr>
          <w:rFonts w:ascii="Arial" w:hAnsi="Arial" w:cs="Arial"/>
          <w:color w:val="000000"/>
        </w:rPr>
        <w:t xml:space="preserve">- </w:t>
      </w:r>
      <w:r w:rsidRPr="008B7120">
        <w:rPr>
          <w:rFonts w:ascii="Arial" w:hAnsi="Arial" w:cs="Arial"/>
          <w:color w:val="000000" w:themeColor="text1"/>
        </w:rPr>
        <w:t>26/0</w:t>
      </w:r>
      <w:r w:rsidRPr="00821FB6">
        <w:rPr>
          <w:rFonts w:ascii="Arial" w:eastAsiaTheme="minorHAnsi" w:hAnsi="Arial" w:cs="Arial"/>
          <w:lang w:val="es-CO" w:eastAsia="en-US"/>
        </w:rPr>
        <w:t>2/2020. Se realiza la programación de las actividades 2020 en el marco del Plan LGBTI.</w:t>
      </w:r>
    </w:p>
    <w:p w14:paraId="791049D9" w14:textId="77777777" w:rsidR="006D0368" w:rsidRPr="008B7120" w:rsidRDefault="006D0368" w:rsidP="006D0368">
      <w:pPr>
        <w:pStyle w:val="Prrafodelista"/>
        <w:spacing w:after="0" w:line="240" w:lineRule="auto"/>
        <w:ind w:left="0"/>
        <w:jc w:val="both"/>
        <w:rPr>
          <w:rFonts w:ascii="Arial" w:hAnsi="Arial" w:cs="Arial"/>
          <w:color w:val="000000"/>
        </w:rPr>
      </w:pPr>
    </w:p>
    <w:p w14:paraId="00EDF3B6" w14:textId="77777777" w:rsidR="006D0368" w:rsidRPr="008B7120" w:rsidRDefault="006D0368" w:rsidP="006D0368">
      <w:pPr>
        <w:pStyle w:val="Prrafodelista"/>
        <w:spacing w:after="0" w:line="240" w:lineRule="auto"/>
        <w:ind w:left="0"/>
        <w:jc w:val="both"/>
        <w:rPr>
          <w:rFonts w:ascii="Arial" w:hAnsi="Arial" w:cs="Arial"/>
          <w:color w:val="000000"/>
        </w:rPr>
      </w:pPr>
      <w:r w:rsidRPr="008B7120">
        <w:rPr>
          <w:rFonts w:ascii="Arial" w:hAnsi="Arial" w:cs="Arial"/>
          <w:color w:val="000000"/>
        </w:rPr>
        <w:t xml:space="preserve">- </w:t>
      </w:r>
      <w:r w:rsidRPr="008B7120">
        <w:rPr>
          <w:rFonts w:ascii="Arial" w:hAnsi="Arial" w:cs="Arial"/>
          <w:color w:val="000000" w:themeColor="text1"/>
        </w:rPr>
        <w:t xml:space="preserve">31 </w:t>
      </w:r>
      <w:r w:rsidRPr="00A11467">
        <w:rPr>
          <w:rFonts w:ascii="Arial" w:eastAsiaTheme="minorHAnsi" w:hAnsi="Arial" w:cs="Arial"/>
          <w:lang w:val="es-MX" w:eastAsia="en-US"/>
        </w:rPr>
        <w:t xml:space="preserve">de marzo de 2020. Seguimiento al Plan de Acción y alternativas ante el </w:t>
      </w:r>
      <w:r w:rsidRPr="00455D5F">
        <w:rPr>
          <w:rFonts w:ascii="Arial" w:eastAsiaTheme="minorHAnsi" w:hAnsi="Arial" w:cs="Arial"/>
          <w:lang w:val="es-CO" w:eastAsia="en-US"/>
        </w:rPr>
        <w:t>Covid</w:t>
      </w:r>
      <w:r w:rsidRPr="00821FB6">
        <w:rPr>
          <w:rFonts w:ascii="Arial" w:hAnsi="Arial" w:cs="Arial"/>
          <w:color w:val="000000" w:themeColor="text1"/>
        </w:rPr>
        <w:t>.</w:t>
      </w:r>
    </w:p>
    <w:p w14:paraId="43AB338E" w14:textId="77777777" w:rsidR="006D0368" w:rsidRPr="008B7120" w:rsidRDefault="006D0368" w:rsidP="006D0368">
      <w:pPr>
        <w:pStyle w:val="Prrafodelista"/>
        <w:spacing w:after="0" w:line="240" w:lineRule="auto"/>
        <w:ind w:left="0"/>
        <w:jc w:val="both"/>
        <w:rPr>
          <w:rFonts w:ascii="Arial" w:hAnsi="Arial" w:cs="Arial"/>
          <w:b/>
          <w:bCs/>
          <w:color w:val="000000"/>
          <w:shd w:val="clear" w:color="auto" w:fill="FFFFFF"/>
        </w:rPr>
      </w:pPr>
    </w:p>
    <w:p w14:paraId="19E5AF66" w14:textId="77777777" w:rsidR="006D0368" w:rsidRPr="008B7120" w:rsidRDefault="006D0368" w:rsidP="006D0368">
      <w:pPr>
        <w:pStyle w:val="Prrafodelista"/>
        <w:spacing w:after="0" w:line="240" w:lineRule="auto"/>
        <w:ind w:left="0"/>
        <w:jc w:val="both"/>
        <w:rPr>
          <w:rFonts w:ascii="Arial" w:hAnsi="Arial" w:cs="Arial"/>
          <w:color w:val="000000"/>
        </w:rPr>
      </w:pPr>
      <w:r w:rsidRPr="008B7120">
        <w:rPr>
          <w:rFonts w:ascii="Arial" w:hAnsi="Arial" w:cs="Arial"/>
          <w:b/>
          <w:bCs/>
          <w:color w:val="000000"/>
          <w:shd w:val="clear" w:color="auto" w:fill="FFFFFF"/>
        </w:rPr>
        <w:t xml:space="preserve">e. Plan de </w:t>
      </w:r>
      <w:r w:rsidRPr="00455D5F">
        <w:rPr>
          <w:rFonts w:ascii="Arial" w:hAnsi="Arial" w:cs="Arial"/>
          <w:b/>
          <w:bCs/>
          <w:color w:val="000000"/>
          <w:shd w:val="clear" w:color="auto" w:fill="FFFFFF"/>
          <w:lang w:val="es-CO"/>
        </w:rPr>
        <w:t>Desarrollo</w:t>
      </w:r>
      <w:r w:rsidRPr="008B7120">
        <w:rPr>
          <w:rFonts w:ascii="Arial" w:hAnsi="Arial" w:cs="Arial"/>
          <w:b/>
          <w:bCs/>
          <w:color w:val="000000"/>
          <w:shd w:val="clear" w:color="auto" w:fill="FFFFFF"/>
        </w:rPr>
        <w:t xml:space="preserve"> </w:t>
      </w:r>
      <w:r w:rsidRPr="00455D5F">
        <w:rPr>
          <w:rFonts w:ascii="Arial" w:hAnsi="Arial" w:cs="Arial"/>
          <w:b/>
          <w:bCs/>
          <w:color w:val="000000"/>
          <w:shd w:val="clear" w:color="auto" w:fill="FFFFFF"/>
          <w:lang w:val="es-CO"/>
        </w:rPr>
        <w:t>Distrital</w:t>
      </w:r>
      <w:r w:rsidRPr="008B7120">
        <w:rPr>
          <w:rFonts w:ascii="Arial" w:hAnsi="Arial" w:cs="Arial"/>
          <w:b/>
          <w:bCs/>
          <w:color w:val="000000"/>
          <w:shd w:val="clear" w:color="auto" w:fill="FFFFFF"/>
        </w:rPr>
        <w:t xml:space="preserve">. </w:t>
      </w:r>
      <w:r w:rsidRPr="008B7120">
        <w:rPr>
          <w:rFonts w:ascii="Arial" w:hAnsi="Arial" w:cs="Arial"/>
          <w:color w:val="000000" w:themeColor="text1"/>
        </w:rPr>
        <w:t>16, 18, 19 de</w:t>
      </w:r>
      <w:r w:rsidRPr="00A11467">
        <w:rPr>
          <w:rFonts w:ascii="Arial" w:eastAsiaTheme="minorHAnsi" w:hAnsi="Arial" w:cs="Arial"/>
          <w:lang w:val="es-MX" w:eastAsia="en-US"/>
        </w:rPr>
        <w:t xml:space="preserve"> marzo de 2020. Mesas de trabajo con las Secretarías de Educación, Mujer, Gobierno, General, Integración Social, planeación y SJD para la revisión del articulado del PDD</w:t>
      </w:r>
      <w:r w:rsidRPr="00821FB6">
        <w:rPr>
          <w:rFonts w:ascii="Arial" w:hAnsi="Arial" w:cs="Arial"/>
          <w:color w:val="000000" w:themeColor="text1"/>
        </w:rPr>
        <w:t>.</w:t>
      </w:r>
    </w:p>
    <w:p w14:paraId="1B868EB5" w14:textId="77777777" w:rsidR="006D0368" w:rsidRPr="008B7120" w:rsidRDefault="006D0368" w:rsidP="006D0368">
      <w:pPr>
        <w:pStyle w:val="Prrafodelista"/>
        <w:spacing w:after="0" w:line="240" w:lineRule="auto"/>
        <w:ind w:left="0"/>
        <w:jc w:val="both"/>
        <w:rPr>
          <w:rFonts w:ascii="Arial" w:hAnsi="Arial" w:cs="Arial"/>
          <w:b/>
          <w:bCs/>
        </w:rPr>
      </w:pPr>
    </w:p>
    <w:p w14:paraId="141D8781" w14:textId="77777777" w:rsidR="006D0368" w:rsidRPr="00A11467" w:rsidRDefault="006D0368" w:rsidP="006D0368">
      <w:pPr>
        <w:pStyle w:val="Prrafodelista"/>
        <w:spacing w:after="0" w:line="240" w:lineRule="auto"/>
        <w:ind w:left="0"/>
        <w:jc w:val="both"/>
        <w:rPr>
          <w:rFonts w:ascii="Arial" w:hAnsi="Arial" w:cs="Arial"/>
          <w:color w:val="000000" w:themeColor="text1"/>
        </w:rPr>
      </w:pPr>
      <w:r w:rsidRPr="008B7120">
        <w:rPr>
          <w:rFonts w:ascii="Arial" w:hAnsi="Arial" w:cs="Arial"/>
          <w:b/>
          <w:bCs/>
        </w:rPr>
        <w:t xml:space="preserve">f. </w:t>
      </w:r>
      <w:r w:rsidRPr="00455D5F">
        <w:rPr>
          <w:rFonts w:ascii="Arial" w:eastAsiaTheme="minorHAnsi" w:hAnsi="Arial" w:cs="Arial"/>
          <w:lang w:val="es-MX" w:eastAsia="en-US"/>
        </w:rPr>
        <w:t>Política de Mejora Normativa. 10/02/2020. Presentación del proyecto l componente subnacional para desarrollar un “Documento con las recomendaciones de alto nivel para implementar un programa de mejora regulatoria a nivel subnacional con énfasis en el Distrito Capital”: Se hace una presentación de los avances del distrito capital de manera general</w:t>
      </w:r>
      <w:r w:rsidRPr="00A11467">
        <w:rPr>
          <w:rFonts w:ascii="Arial" w:hAnsi="Arial" w:cs="Arial"/>
          <w:color w:val="000000" w:themeColor="text1"/>
        </w:rPr>
        <w:t>.</w:t>
      </w:r>
    </w:p>
    <w:p w14:paraId="4BE419DB" w14:textId="77777777" w:rsidR="006D0368" w:rsidRPr="00A11467" w:rsidRDefault="006D0368" w:rsidP="006D0368">
      <w:pPr>
        <w:pStyle w:val="Prrafodelista"/>
        <w:spacing w:after="0" w:line="240" w:lineRule="auto"/>
        <w:ind w:left="0"/>
        <w:jc w:val="both"/>
        <w:rPr>
          <w:rFonts w:ascii="Arial" w:hAnsi="Arial" w:cs="Arial"/>
          <w:color w:val="000000" w:themeColor="text1"/>
        </w:rPr>
      </w:pPr>
    </w:p>
    <w:p w14:paraId="08C0D708" w14:textId="77777777" w:rsidR="006D0368" w:rsidRPr="00821FB6" w:rsidRDefault="006D0368" w:rsidP="006D0368">
      <w:pPr>
        <w:pStyle w:val="Prrafodelista"/>
        <w:spacing w:after="0" w:line="240" w:lineRule="auto"/>
        <w:ind w:left="0"/>
        <w:jc w:val="both"/>
        <w:rPr>
          <w:rFonts w:ascii="Arial" w:hAnsi="Arial" w:cs="Arial"/>
          <w:color w:val="000000" w:themeColor="text1"/>
        </w:rPr>
      </w:pPr>
      <w:r w:rsidRPr="00A11467">
        <w:rPr>
          <w:rFonts w:ascii="Arial" w:hAnsi="Arial" w:cs="Arial"/>
          <w:color w:val="000000" w:themeColor="text1"/>
        </w:rPr>
        <w:t xml:space="preserve">- </w:t>
      </w:r>
      <w:r w:rsidRPr="008B7120">
        <w:rPr>
          <w:rFonts w:ascii="Arial" w:hAnsi="Arial" w:cs="Arial"/>
          <w:color w:val="000000" w:themeColor="text1"/>
        </w:rPr>
        <w:t>04/</w:t>
      </w:r>
      <w:r w:rsidRPr="00821FB6">
        <w:rPr>
          <w:rFonts w:ascii="Arial" w:hAnsi="Arial" w:cs="Arial"/>
          <w:color w:val="000000" w:themeColor="text1"/>
        </w:rPr>
        <w:t xml:space="preserve">03/2020. </w:t>
      </w:r>
      <w:r w:rsidRPr="00455D5F">
        <w:rPr>
          <w:rFonts w:ascii="Arial" w:eastAsiaTheme="minorHAnsi" w:hAnsi="Arial" w:cs="Arial"/>
          <w:lang w:val="es-MX" w:eastAsia="en-US"/>
        </w:rPr>
        <w:t>Presentación de las buenas prácticas y avances de la política de mejora normativa, así como la socialización del MGJO en el componente de producing normativa.</w:t>
      </w:r>
    </w:p>
    <w:p w14:paraId="6905F3AB" w14:textId="77777777" w:rsidR="006D0368" w:rsidRPr="00821FB6" w:rsidRDefault="006D0368" w:rsidP="006D0368">
      <w:pPr>
        <w:pStyle w:val="Prrafodelista"/>
        <w:spacing w:after="0" w:line="240" w:lineRule="auto"/>
        <w:ind w:left="0"/>
        <w:jc w:val="both"/>
        <w:rPr>
          <w:rFonts w:ascii="Arial" w:hAnsi="Arial" w:cs="Arial"/>
          <w:color w:val="000000" w:themeColor="text1"/>
        </w:rPr>
      </w:pPr>
    </w:p>
    <w:p w14:paraId="2461D5F1" w14:textId="77777777" w:rsidR="006D0368" w:rsidRPr="00821FB6" w:rsidRDefault="006D0368" w:rsidP="006D0368">
      <w:pPr>
        <w:pStyle w:val="Prrafodelista"/>
        <w:spacing w:after="0" w:line="240" w:lineRule="auto"/>
        <w:ind w:left="0"/>
        <w:jc w:val="both"/>
        <w:rPr>
          <w:rFonts w:ascii="Arial" w:hAnsi="Arial" w:cs="Arial"/>
          <w:color w:val="000000" w:themeColor="text1"/>
        </w:rPr>
      </w:pPr>
      <w:r w:rsidRPr="00821FB6">
        <w:rPr>
          <w:rFonts w:ascii="Arial" w:hAnsi="Arial" w:cs="Arial"/>
          <w:color w:val="000000" w:themeColor="text1"/>
        </w:rPr>
        <w:t xml:space="preserve">- 26/03/2020. </w:t>
      </w:r>
      <w:r w:rsidRPr="00455D5F">
        <w:rPr>
          <w:rFonts w:ascii="Arial" w:eastAsiaTheme="minorHAnsi" w:hAnsi="Arial" w:cs="Arial"/>
          <w:lang w:val="es-MX" w:eastAsia="en-US"/>
        </w:rPr>
        <w:t xml:space="preserve">Reunión con delegados del Banco Mundial donde se pregunta sobre la relación normativa con el Concejo de Bogotá, las disposiciones de y metas del PDD. Producto de la reunión se remite un informe normativo y análisis de competencias, </w:t>
      </w:r>
      <w:r w:rsidR="00455D5F">
        <w:rPr>
          <w:rFonts w:ascii="Arial" w:eastAsiaTheme="minorHAnsi" w:hAnsi="Arial" w:cs="Arial"/>
          <w:lang w:val="es-MX" w:eastAsia="en-US"/>
        </w:rPr>
        <w:t>proceso de producción normativa</w:t>
      </w:r>
      <w:r w:rsidRPr="00455D5F">
        <w:rPr>
          <w:rFonts w:ascii="Arial" w:eastAsiaTheme="minorHAnsi" w:hAnsi="Arial" w:cs="Arial"/>
          <w:lang w:val="es-MX" w:eastAsia="en-US"/>
        </w:rPr>
        <w:t xml:space="preserve"> entre otros</w:t>
      </w:r>
      <w:r w:rsidRPr="00821FB6">
        <w:rPr>
          <w:rFonts w:ascii="Arial" w:hAnsi="Arial" w:cs="Arial"/>
          <w:color w:val="000000" w:themeColor="text1"/>
        </w:rPr>
        <w:t>.</w:t>
      </w:r>
    </w:p>
    <w:p w14:paraId="58594AD4" w14:textId="77777777" w:rsidR="006D0368" w:rsidRPr="00821FB6" w:rsidRDefault="006D0368" w:rsidP="006D0368">
      <w:pPr>
        <w:pStyle w:val="Prrafodelista"/>
        <w:spacing w:after="0" w:line="240" w:lineRule="auto"/>
        <w:ind w:left="0"/>
        <w:jc w:val="both"/>
        <w:rPr>
          <w:rFonts w:ascii="Arial" w:hAnsi="Arial" w:cs="Arial"/>
          <w:color w:val="000000" w:themeColor="text1"/>
        </w:rPr>
      </w:pPr>
    </w:p>
    <w:p w14:paraId="74987D68" w14:textId="77777777" w:rsidR="006D0368" w:rsidRPr="00821FB6" w:rsidRDefault="006D0368" w:rsidP="006D0368">
      <w:pPr>
        <w:pStyle w:val="Prrafodelista"/>
        <w:spacing w:after="0" w:line="240" w:lineRule="auto"/>
        <w:ind w:left="0"/>
        <w:jc w:val="both"/>
        <w:rPr>
          <w:rFonts w:ascii="Arial" w:hAnsi="Arial" w:cs="Arial"/>
          <w:color w:val="000000" w:themeColor="text1"/>
        </w:rPr>
      </w:pPr>
      <w:r w:rsidRPr="00821FB6">
        <w:rPr>
          <w:rFonts w:ascii="Arial" w:hAnsi="Arial" w:cs="Arial"/>
          <w:color w:val="000000" w:themeColor="text1"/>
        </w:rPr>
        <w:t xml:space="preserve">4. </w:t>
      </w:r>
      <w:r w:rsidRPr="003F30CE">
        <w:rPr>
          <w:rFonts w:ascii="Arial" w:hAnsi="Arial" w:cs="Arial"/>
          <w:color w:val="000000" w:themeColor="text1"/>
        </w:rPr>
        <w:t>Política</w:t>
      </w:r>
      <w:r w:rsidRPr="00821FB6">
        <w:rPr>
          <w:rFonts w:ascii="Arial" w:hAnsi="Arial" w:cs="Arial"/>
          <w:color w:val="000000" w:themeColor="text1"/>
        </w:rPr>
        <w:t xml:space="preserve"> Pública de Transparencia: La </w:t>
      </w:r>
      <w:r w:rsidRPr="003F30CE">
        <w:rPr>
          <w:rFonts w:ascii="Arial" w:hAnsi="Arial" w:cs="Arial"/>
          <w:color w:val="000000" w:themeColor="text1"/>
          <w:lang w:val="es-CO"/>
        </w:rPr>
        <w:t>Dirección</w:t>
      </w:r>
      <w:r w:rsidRPr="00821FB6">
        <w:rPr>
          <w:rFonts w:ascii="Arial" w:hAnsi="Arial" w:cs="Arial"/>
          <w:color w:val="000000" w:themeColor="text1"/>
        </w:rPr>
        <w:t xml:space="preserve"> de </w:t>
      </w:r>
      <w:r w:rsidRPr="003F30CE">
        <w:rPr>
          <w:rFonts w:ascii="Arial" w:hAnsi="Arial" w:cs="Arial"/>
          <w:color w:val="000000" w:themeColor="text1"/>
          <w:lang w:val="es-CO"/>
        </w:rPr>
        <w:t>Política</w:t>
      </w:r>
      <w:r w:rsidRPr="00821FB6">
        <w:rPr>
          <w:rFonts w:ascii="Arial" w:hAnsi="Arial" w:cs="Arial"/>
          <w:color w:val="000000" w:themeColor="text1"/>
        </w:rPr>
        <w:t xml:space="preserve"> Jurídica solicita el reporte de las entidades distritales que publican</w:t>
      </w:r>
      <w:r>
        <w:rPr>
          <w:rFonts w:ascii="Arial" w:hAnsi="Arial" w:cs="Arial"/>
          <w:color w:val="000000" w:themeColor="text1"/>
        </w:rPr>
        <w:t xml:space="preserve"> </w:t>
      </w:r>
      <w:r w:rsidRPr="00821FB6">
        <w:rPr>
          <w:rFonts w:ascii="Arial" w:hAnsi="Arial" w:cs="Arial"/>
          <w:color w:val="000000" w:themeColor="text1"/>
        </w:rPr>
        <w:t xml:space="preserve">sus procesos de contratación en la plataforma Secop II </w:t>
      </w:r>
      <w:r w:rsidR="003F30CE" w:rsidRPr="00821FB6">
        <w:rPr>
          <w:rFonts w:ascii="Arial" w:hAnsi="Arial" w:cs="Arial"/>
          <w:color w:val="000000" w:themeColor="text1"/>
        </w:rPr>
        <w:t>Durante</w:t>
      </w:r>
      <w:r w:rsidRPr="00821FB6">
        <w:rPr>
          <w:rFonts w:ascii="Arial" w:hAnsi="Arial" w:cs="Arial"/>
          <w:color w:val="000000" w:themeColor="text1"/>
        </w:rPr>
        <w:t xml:space="preserve"> el primer trimestre del año 2020. </w:t>
      </w:r>
    </w:p>
    <w:p w14:paraId="190FE92F" w14:textId="77777777" w:rsidR="006D0368" w:rsidRPr="008B7120" w:rsidRDefault="006D0368" w:rsidP="006D0368">
      <w:pPr>
        <w:pStyle w:val="Prrafodelista"/>
        <w:spacing w:after="0" w:line="240" w:lineRule="auto"/>
        <w:ind w:left="0"/>
        <w:jc w:val="both"/>
        <w:rPr>
          <w:rFonts w:ascii="Arial" w:hAnsi="Arial" w:cs="Arial"/>
          <w:color w:val="000000"/>
        </w:rPr>
      </w:pPr>
      <w:r w:rsidRPr="008B7120">
        <w:rPr>
          <w:rFonts w:ascii="Arial" w:eastAsia="Arial Narrow" w:hAnsi="Arial" w:cs="Arial"/>
          <w:bCs/>
        </w:rPr>
        <w:lastRenderedPageBreak/>
        <w:t xml:space="preserve">          </w:t>
      </w:r>
    </w:p>
    <w:p w14:paraId="127160DB" w14:textId="77777777" w:rsidR="006D0368" w:rsidRPr="008B7120" w:rsidRDefault="006D0368" w:rsidP="006D0368">
      <w:pPr>
        <w:jc w:val="both"/>
        <w:rPr>
          <w:rFonts w:ascii="Arial" w:hAnsi="Arial" w:cs="Arial"/>
          <w:u w:val="single"/>
        </w:rPr>
      </w:pPr>
      <w:r w:rsidRPr="008B7120">
        <w:rPr>
          <w:rFonts w:ascii="Arial" w:hAnsi="Arial" w:cs="Arial"/>
          <w:b/>
          <w:u w:val="single"/>
        </w:rPr>
        <w:t>Fuente de información:</w:t>
      </w:r>
      <w:r w:rsidRPr="008B7120">
        <w:rPr>
          <w:rFonts w:ascii="Arial" w:hAnsi="Arial" w:cs="Arial"/>
          <w:u w:val="single"/>
        </w:rPr>
        <w:t xml:space="preserve"> Lo anterior obedece a la información reportada por el proceso Gestión Jurídica Distrital</w:t>
      </w:r>
      <w:r w:rsidRPr="008B7120">
        <w:rPr>
          <w:rFonts w:ascii="Arial" w:eastAsia="Arial Narrow" w:hAnsi="Arial" w:cs="Arial"/>
          <w:lang w:eastAsia="es-CO"/>
        </w:rPr>
        <w:t xml:space="preserve"> </w:t>
      </w:r>
    </w:p>
    <w:p w14:paraId="229D6E8D" w14:textId="77777777" w:rsidR="006D0368" w:rsidRPr="008B7120" w:rsidRDefault="006D0368" w:rsidP="006D0368">
      <w:pPr>
        <w:pStyle w:val="Ttulo3"/>
        <w:jc w:val="both"/>
        <w:rPr>
          <w:rFonts w:ascii="Arial" w:hAnsi="Arial" w:cs="Arial"/>
          <w:sz w:val="22"/>
          <w:szCs w:val="22"/>
          <w:lang w:val="es-CO"/>
        </w:rPr>
      </w:pPr>
      <w:bookmarkStart w:id="56" w:name="_heading=h.147n2zr" w:colFirst="0" w:colLast="0"/>
      <w:bookmarkStart w:id="57" w:name="_heading=h.3o7alnk" w:colFirst="0" w:colLast="0"/>
      <w:bookmarkStart w:id="58" w:name="_Toc40906475"/>
      <w:bookmarkEnd w:id="56"/>
      <w:bookmarkEnd w:id="57"/>
      <w:r w:rsidRPr="008B7120">
        <w:rPr>
          <w:rFonts w:ascii="Arial" w:hAnsi="Arial" w:cs="Arial"/>
          <w:sz w:val="22"/>
          <w:szCs w:val="22"/>
          <w:lang w:val="es-CO"/>
        </w:rPr>
        <w:t>Plan de acción: Emitir en un tiempo no superior a 22 días hábiles conceptos jurídicos.</w:t>
      </w:r>
      <w:bookmarkEnd w:id="58"/>
    </w:p>
    <w:p w14:paraId="0CA6EB85" w14:textId="77777777" w:rsidR="006D0368" w:rsidRPr="008B7120" w:rsidRDefault="006D0368" w:rsidP="006D0368">
      <w:pPr>
        <w:rPr>
          <w:rFonts w:ascii="Arial" w:hAnsi="Arial" w:cs="Arial"/>
          <w:lang w:val="en" w:eastAsia="es-CO"/>
        </w:rPr>
      </w:pPr>
    </w:p>
    <w:p w14:paraId="7AA60E0D" w14:textId="77777777" w:rsidR="006D0368" w:rsidRPr="008B7120" w:rsidRDefault="006D0368" w:rsidP="006D0368">
      <w:pPr>
        <w:pStyle w:val="Ttulo5"/>
        <w:rPr>
          <w:rFonts w:ascii="Arial" w:hAnsi="Arial" w:cs="Arial"/>
        </w:rPr>
      </w:pPr>
      <w:r w:rsidRPr="008B7120">
        <w:rPr>
          <w:rFonts w:ascii="Arial" w:hAnsi="Arial" w:cs="Arial"/>
        </w:rPr>
        <w:t xml:space="preserve">MEJORA Y RACIONALIZACIÓN NORMATIVA </w:t>
      </w:r>
    </w:p>
    <w:p w14:paraId="4F760687" w14:textId="77777777" w:rsidR="006D0368" w:rsidRPr="008B7120" w:rsidRDefault="006D0368" w:rsidP="006D0368">
      <w:pPr>
        <w:contextualSpacing/>
        <w:jc w:val="both"/>
        <w:rPr>
          <w:rFonts w:ascii="Arial" w:hAnsi="Arial" w:cs="Arial"/>
          <w:b/>
        </w:rPr>
      </w:pPr>
    </w:p>
    <w:p w14:paraId="7DE541FB" w14:textId="77777777" w:rsidR="006D0368" w:rsidRPr="003F30CE" w:rsidRDefault="006D0368" w:rsidP="006D0368">
      <w:pPr>
        <w:contextualSpacing/>
        <w:jc w:val="both"/>
        <w:rPr>
          <w:rFonts w:ascii="Arial" w:eastAsia="Cambria" w:hAnsi="Arial" w:cs="Arial"/>
          <w:color w:val="000000"/>
          <w:sz w:val="22"/>
          <w:szCs w:val="22"/>
          <w:lang w:val="en" w:eastAsia="es-CO"/>
        </w:rPr>
      </w:pPr>
      <w:r w:rsidRPr="003F30CE">
        <w:rPr>
          <w:rFonts w:ascii="Arial" w:hAnsi="Arial" w:cs="Arial"/>
          <w:sz w:val="22"/>
          <w:szCs w:val="22"/>
          <w:lang w:val="es-MX"/>
        </w:rPr>
        <w:t>La Dirección Distrital de Doctrina y Asuntos Normativos –DDDAN- contribuye en la eficiente coordinación de la gestión jurídica Distrital, mediante el cumplimiento del propósito de garantizar la unidad conceptual y, cuando sea el caso, la unificación de criterios en el Distrito Capital</w:t>
      </w:r>
      <w:r w:rsidRPr="003F30CE">
        <w:rPr>
          <w:rFonts w:ascii="Arial" w:eastAsia="Cambria" w:hAnsi="Arial" w:cs="Arial"/>
          <w:color w:val="000000"/>
          <w:sz w:val="22"/>
          <w:szCs w:val="22"/>
          <w:lang w:val="en" w:eastAsia="es-CO"/>
        </w:rPr>
        <w:t>.</w:t>
      </w:r>
    </w:p>
    <w:p w14:paraId="5F212B53" w14:textId="77777777" w:rsidR="006D0368" w:rsidRPr="003F30CE" w:rsidRDefault="006D0368" w:rsidP="006D0368">
      <w:pPr>
        <w:contextualSpacing/>
        <w:jc w:val="both"/>
        <w:rPr>
          <w:rFonts w:ascii="Arial" w:eastAsia="Cambria" w:hAnsi="Arial" w:cs="Arial"/>
          <w:color w:val="000000"/>
          <w:sz w:val="22"/>
          <w:szCs w:val="22"/>
          <w:lang w:val="en" w:eastAsia="es-CO"/>
        </w:rPr>
      </w:pPr>
    </w:p>
    <w:p w14:paraId="1687F3C9" w14:textId="77777777" w:rsidR="006D0368" w:rsidRPr="003F30CE" w:rsidRDefault="006D0368" w:rsidP="006D0368">
      <w:pPr>
        <w:contextualSpacing/>
        <w:jc w:val="both"/>
        <w:rPr>
          <w:rFonts w:ascii="Arial" w:eastAsia="Cambria" w:hAnsi="Arial" w:cs="Arial"/>
          <w:color w:val="000000"/>
          <w:sz w:val="22"/>
          <w:szCs w:val="22"/>
          <w:lang w:val="en" w:eastAsia="es-CO"/>
        </w:rPr>
      </w:pPr>
      <w:r w:rsidRPr="003F30CE">
        <w:rPr>
          <w:rFonts w:ascii="Arial" w:eastAsia="Cambria" w:hAnsi="Arial" w:cs="Arial"/>
          <w:color w:val="000000"/>
          <w:sz w:val="22"/>
          <w:szCs w:val="22"/>
          <w:lang w:val="en" w:eastAsia="es-CO"/>
        </w:rPr>
        <w:t xml:space="preserve">A </w:t>
      </w:r>
      <w:r w:rsidRPr="003F30CE">
        <w:rPr>
          <w:rFonts w:ascii="Arial" w:hAnsi="Arial" w:cs="Arial"/>
          <w:sz w:val="22"/>
          <w:szCs w:val="22"/>
          <w:lang w:val="es-MX"/>
        </w:rPr>
        <w:t>continuación, se presentan los resultados de las actividades de la Dirección en el primer trimestre de 2020</w:t>
      </w:r>
      <w:r w:rsidRPr="003F30CE">
        <w:rPr>
          <w:rFonts w:ascii="Arial" w:eastAsia="Cambria" w:hAnsi="Arial" w:cs="Arial"/>
          <w:color w:val="000000"/>
          <w:sz w:val="22"/>
          <w:szCs w:val="22"/>
          <w:lang w:val="en" w:eastAsia="es-CO"/>
        </w:rPr>
        <w:t>:</w:t>
      </w:r>
    </w:p>
    <w:p w14:paraId="78A01752" w14:textId="77777777" w:rsidR="006D0368" w:rsidRPr="003F30CE" w:rsidRDefault="006D0368" w:rsidP="006D0368">
      <w:pPr>
        <w:contextualSpacing/>
        <w:jc w:val="both"/>
        <w:rPr>
          <w:rFonts w:ascii="Arial" w:hAnsi="Arial" w:cs="Arial"/>
          <w:sz w:val="22"/>
          <w:szCs w:val="22"/>
        </w:rPr>
      </w:pPr>
    </w:p>
    <w:tbl>
      <w:tblPr>
        <w:tblStyle w:val="Tablaconcuadrcula1clara-nfasis51"/>
        <w:tblW w:w="0" w:type="auto"/>
        <w:jc w:val="center"/>
        <w:tblLook w:val="04A0" w:firstRow="1" w:lastRow="0" w:firstColumn="1" w:lastColumn="0" w:noHBand="0" w:noVBand="1"/>
      </w:tblPr>
      <w:tblGrid>
        <w:gridCol w:w="6240"/>
        <w:gridCol w:w="1200"/>
      </w:tblGrid>
      <w:tr w:rsidR="006D0368" w:rsidRPr="008B7120" w14:paraId="5D43BD12" w14:textId="77777777" w:rsidTr="006D036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40" w:type="dxa"/>
            <w:noWrap/>
            <w:hideMark/>
          </w:tcPr>
          <w:p w14:paraId="30AB928F" w14:textId="77777777" w:rsidR="006D0368" w:rsidRPr="008B7120" w:rsidRDefault="006D0368" w:rsidP="006D0368">
            <w:pPr>
              <w:contextualSpacing/>
              <w:jc w:val="center"/>
              <w:rPr>
                <w:rFonts w:ascii="Arial" w:hAnsi="Arial" w:cs="Arial"/>
                <w:b w:val="0"/>
                <w:bCs w:val="0"/>
              </w:rPr>
            </w:pPr>
            <w:r w:rsidRPr="008B7120">
              <w:rPr>
                <w:rFonts w:ascii="Arial" w:hAnsi="Arial" w:cs="Arial"/>
                <w:b w:val="0"/>
                <w:bCs w:val="0"/>
              </w:rPr>
              <w:t>TIPO DE ASUNTO</w:t>
            </w:r>
          </w:p>
        </w:tc>
        <w:tc>
          <w:tcPr>
            <w:tcW w:w="1200" w:type="dxa"/>
            <w:noWrap/>
            <w:hideMark/>
          </w:tcPr>
          <w:p w14:paraId="412255D6" w14:textId="77777777" w:rsidR="006D0368" w:rsidRPr="008B7120" w:rsidRDefault="006D0368" w:rsidP="006D0368">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B7120">
              <w:rPr>
                <w:rFonts w:ascii="Arial" w:hAnsi="Arial" w:cs="Arial"/>
                <w:b w:val="0"/>
                <w:bCs w:val="0"/>
              </w:rPr>
              <w:t>2020</w:t>
            </w:r>
          </w:p>
        </w:tc>
      </w:tr>
      <w:tr w:rsidR="006D0368" w:rsidRPr="008B7120" w14:paraId="106EC88A" w14:textId="77777777" w:rsidTr="006D0368">
        <w:trPr>
          <w:trHeight w:val="571"/>
          <w:jc w:val="center"/>
        </w:trPr>
        <w:tc>
          <w:tcPr>
            <w:cnfStyle w:val="001000000000" w:firstRow="0" w:lastRow="0" w:firstColumn="1" w:lastColumn="0" w:oddVBand="0" w:evenVBand="0" w:oddHBand="0" w:evenHBand="0" w:firstRowFirstColumn="0" w:firstRowLastColumn="0" w:lastRowFirstColumn="0" w:lastRowLastColumn="0"/>
            <w:tcW w:w="6240" w:type="dxa"/>
            <w:hideMark/>
          </w:tcPr>
          <w:p w14:paraId="0AB93C93" w14:textId="77777777" w:rsidR="006D0368" w:rsidRPr="008B7120" w:rsidRDefault="006D0368" w:rsidP="006D0368">
            <w:pPr>
              <w:contextualSpacing/>
              <w:jc w:val="center"/>
              <w:rPr>
                <w:rFonts w:ascii="Arial" w:hAnsi="Arial" w:cs="Arial"/>
              </w:rPr>
            </w:pPr>
            <w:r w:rsidRPr="008B7120">
              <w:rPr>
                <w:rFonts w:ascii="Arial" w:hAnsi="Arial" w:cs="Arial"/>
              </w:rPr>
              <w:t>PROYECTOS DECRETOS</w:t>
            </w:r>
            <w:r w:rsidRPr="008B7120">
              <w:rPr>
                <w:rFonts w:ascii="Arial" w:hAnsi="Arial" w:cs="Arial"/>
              </w:rPr>
              <w:br/>
              <w:t>(total trámites incluyendo radicados con correcciones)</w:t>
            </w:r>
          </w:p>
        </w:tc>
        <w:tc>
          <w:tcPr>
            <w:tcW w:w="1200" w:type="dxa"/>
            <w:noWrap/>
            <w:hideMark/>
          </w:tcPr>
          <w:p w14:paraId="7F558F7E"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29</w:t>
            </w:r>
          </w:p>
        </w:tc>
      </w:tr>
      <w:tr w:rsidR="006D0368" w:rsidRPr="008B7120" w14:paraId="4B931CB7" w14:textId="77777777" w:rsidTr="006D0368">
        <w:trPr>
          <w:trHeight w:val="281"/>
          <w:jc w:val="center"/>
        </w:trPr>
        <w:tc>
          <w:tcPr>
            <w:cnfStyle w:val="001000000000" w:firstRow="0" w:lastRow="0" w:firstColumn="1" w:lastColumn="0" w:oddVBand="0" w:evenVBand="0" w:oddHBand="0" w:evenHBand="0" w:firstRowFirstColumn="0" w:firstRowLastColumn="0" w:lastRowFirstColumn="0" w:lastRowLastColumn="0"/>
            <w:tcW w:w="6240" w:type="dxa"/>
            <w:hideMark/>
          </w:tcPr>
          <w:p w14:paraId="0510220A" w14:textId="77777777" w:rsidR="006D0368" w:rsidRPr="008B7120" w:rsidRDefault="006D0368" w:rsidP="006D0368">
            <w:pPr>
              <w:contextualSpacing/>
              <w:jc w:val="center"/>
              <w:rPr>
                <w:rFonts w:ascii="Arial" w:hAnsi="Arial" w:cs="Arial"/>
              </w:rPr>
            </w:pPr>
            <w:r w:rsidRPr="008B7120">
              <w:rPr>
                <w:rFonts w:ascii="Arial" w:hAnsi="Arial" w:cs="Arial"/>
              </w:rPr>
              <w:t>CONCEPTOS JURIDICOS (cantidad)</w:t>
            </w:r>
          </w:p>
        </w:tc>
        <w:tc>
          <w:tcPr>
            <w:tcW w:w="1200" w:type="dxa"/>
            <w:noWrap/>
            <w:hideMark/>
          </w:tcPr>
          <w:p w14:paraId="56F68D2F"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14</w:t>
            </w:r>
          </w:p>
        </w:tc>
      </w:tr>
      <w:tr w:rsidR="006D0368" w:rsidRPr="008B7120" w14:paraId="2A849DEE" w14:textId="77777777" w:rsidTr="006D0368">
        <w:trPr>
          <w:trHeight w:val="272"/>
          <w:jc w:val="center"/>
        </w:trPr>
        <w:tc>
          <w:tcPr>
            <w:cnfStyle w:val="001000000000" w:firstRow="0" w:lastRow="0" w:firstColumn="1" w:lastColumn="0" w:oddVBand="0" w:evenVBand="0" w:oddHBand="0" w:evenHBand="0" w:firstRowFirstColumn="0" w:firstRowLastColumn="0" w:lastRowFirstColumn="0" w:lastRowLastColumn="0"/>
            <w:tcW w:w="6240" w:type="dxa"/>
            <w:hideMark/>
          </w:tcPr>
          <w:p w14:paraId="65C16DBF" w14:textId="77777777" w:rsidR="006D0368" w:rsidRPr="008B7120" w:rsidRDefault="006D0368" w:rsidP="006D0368">
            <w:pPr>
              <w:contextualSpacing/>
              <w:jc w:val="center"/>
              <w:rPr>
                <w:rFonts w:ascii="Arial" w:hAnsi="Arial" w:cs="Arial"/>
              </w:rPr>
            </w:pPr>
            <w:r w:rsidRPr="008B7120">
              <w:rPr>
                <w:rFonts w:ascii="Arial" w:hAnsi="Arial" w:cs="Arial"/>
              </w:rPr>
              <w:t>CONCEPTOS JURIDICOS (días hábiles promedio)</w:t>
            </w:r>
          </w:p>
        </w:tc>
        <w:tc>
          <w:tcPr>
            <w:tcW w:w="1200" w:type="dxa"/>
            <w:noWrap/>
            <w:hideMark/>
          </w:tcPr>
          <w:p w14:paraId="489C2D59"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12,8</w:t>
            </w:r>
          </w:p>
        </w:tc>
      </w:tr>
      <w:tr w:rsidR="006D0368" w:rsidRPr="008B7120" w14:paraId="66C511A0" w14:textId="77777777" w:rsidTr="006D0368">
        <w:trPr>
          <w:trHeight w:val="277"/>
          <w:jc w:val="center"/>
        </w:trPr>
        <w:tc>
          <w:tcPr>
            <w:cnfStyle w:val="001000000000" w:firstRow="0" w:lastRow="0" w:firstColumn="1" w:lastColumn="0" w:oddVBand="0" w:evenVBand="0" w:oddHBand="0" w:evenHBand="0" w:firstRowFirstColumn="0" w:firstRowLastColumn="0" w:lastRowFirstColumn="0" w:lastRowLastColumn="0"/>
            <w:tcW w:w="6240" w:type="dxa"/>
            <w:hideMark/>
          </w:tcPr>
          <w:p w14:paraId="3CAB6AD5" w14:textId="77777777" w:rsidR="006D0368" w:rsidRPr="008B7120" w:rsidRDefault="006D0368" w:rsidP="006D0368">
            <w:pPr>
              <w:contextualSpacing/>
              <w:jc w:val="center"/>
              <w:rPr>
                <w:rFonts w:ascii="Arial" w:hAnsi="Arial" w:cs="Arial"/>
              </w:rPr>
            </w:pPr>
            <w:r w:rsidRPr="008B7120">
              <w:rPr>
                <w:rFonts w:ascii="Arial" w:hAnsi="Arial" w:cs="Arial"/>
              </w:rPr>
              <w:t>RESOLUCIONES DE LA ALCALDESA MAYOR</w:t>
            </w:r>
          </w:p>
        </w:tc>
        <w:tc>
          <w:tcPr>
            <w:tcW w:w="1200" w:type="dxa"/>
            <w:noWrap/>
            <w:hideMark/>
          </w:tcPr>
          <w:p w14:paraId="172E5023"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6</w:t>
            </w:r>
          </w:p>
        </w:tc>
      </w:tr>
      <w:tr w:rsidR="006D0368" w:rsidRPr="008B7120" w14:paraId="03881855"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40" w:type="dxa"/>
            <w:noWrap/>
            <w:hideMark/>
          </w:tcPr>
          <w:p w14:paraId="314208D5" w14:textId="77777777" w:rsidR="006D0368" w:rsidRPr="008B7120" w:rsidRDefault="006D0368" w:rsidP="006D0368">
            <w:pPr>
              <w:contextualSpacing/>
              <w:jc w:val="center"/>
              <w:rPr>
                <w:rFonts w:ascii="Arial" w:hAnsi="Arial" w:cs="Arial"/>
              </w:rPr>
            </w:pPr>
            <w:r w:rsidRPr="008B7120">
              <w:rPr>
                <w:rFonts w:ascii="Arial" w:hAnsi="Arial" w:cs="Arial"/>
              </w:rPr>
              <w:t>COMENTARIOS P. ACUERDO</w:t>
            </w:r>
          </w:p>
        </w:tc>
        <w:tc>
          <w:tcPr>
            <w:tcW w:w="1200" w:type="dxa"/>
            <w:noWrap/>
            <w:hideMark/>
          </w:tcPr>
          <w:p w14:paraId="4D59A7D3"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127</w:t>
            </w:r>
          </w:p>
        </w:tc>
      </w:tr>
      <w:tr w:rsidR="006D0368" w:rsidRPr="008B7120" w14:paraId="00FFAEDA"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40" w:type="dxa"/>
            <w:noWrap/>
            <w:hideMark/>
          </w:tcPr>
          <w:p w14:paraId="171A1DB8" w14:textId="77777777" w:rsidR="006D0368" w:rsidRPr="008B7120" w:rsidRDefault="006D0368" w:rsidP="006D0368">
            <w:pPr>
              <w:contextualSpacing/>
              <w:jc w:val="center"/>
              <w:rPr>
                <w:rFonts w:ascii="Arial" w:hAnsi="Arial" w:cs="Arial"/>
              </w:rPr>
            </w:pPr>
            <w:r w:rsidRPr="008B7120">
              <w:rPr>
                <w:rFonts w:ascii="Arial" w:hAnsi="Arial" w:cs="Arial"/>
              </w:rPr>
              <w:t>P. ACUERDO SANCIONADOS</w:t>
            </w:r>
          </w:p>
        </w:tc>
        <w:tc>
          <w:tcPr>
            <w:tcW w:w="1200" w:type="dxa"/>
            <w:noWrap/>
            <w:hideMark/>
          </w:tcPr>
          <w:p w14:paraId="5FF2CF18"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3</w:t>
            </w:r>
          </w:p>
        </w:tc>
      </w:tr>
      <w:tr w:rsidR="006D0368" w:rsidRPr="008B7120" w14:paraId="56571426"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40" w:type="dxa"/>
            <w:noWrap/>
            <w:hideMark/>
          </w:tcPr>
          <w:p w14:paraId="6BE3A095" w14:textId="77777777" w:rsidR="006D0368" w:rsidRPr="008B7120" w:rsidRDefault="006D0368" w:rsidP="006D0368">
            <w:pPr>
              <w:contextualSpacing/>
              <w:jc w:val="center"/>
              <w:rPr>
                <w:rFonts w:ascii="Arial" w:hAnsi="Arial" w:cs="Arial"/>
              </w:rPr>
            </w:pPr>
            <w:r w:rsidRPr="008B7120">
              <w:rPr>
                <w:rFonts w:ascii="Arial" w:hAnsi="Arial" w:cs="Arial"/>
              </w:rPr>
              <w:t>COMENTARIOS P. LEY</w:t>
            </w:r>
          </w:p>
        </w:tc>
        <w:tc>
          <w:tcPr>
            <w:tcW w:w="1200" w:type="dxa"/>
            <w:noWrap/>
            <w:hideMark/>
          </w:tcPr>
          <w:p w14:paraId="16946799"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3</w:t>
            </w:r>
          </w:p>
        </w:tc>
      </w:tr>
      <w:tr w:rsidR="006D0368" w:rsidRPr="008B7120" w14:paraId="0FDB05CC" w14:textId="77777777" w:rsidTr="006D0368">
        <w:trPr>
          <w:trHeight w:val="194"/>
          <w:jc w:val="center"/>
        </w:trPr>
        <w:tc>
          <w:tcPr>
            <w:cnfStyle w:val="001000000000" w:firstRow="0" w:lastRow="0" w:firstColumn="1" w:lastColumn="0" w:oddVBand="0" w:evenVBand="0" w:oddHBand="0" w:evenHBand="0" w:firstRowFirstColumn="0" w:firstRowLastColumn="0" w:lastRowFirstColumn="0" w:lastRowLastColumn="0"/>
            <w:tcW w:w="6240" w:type="dxa"/>
            <w:hideMark/>
          </w:tcPr>
          <w:p w14:paraId="65ACDF27" w14:textId="77777777" w:rsidR="006D0368" w:rsidRPr="008B7120" w:rsidRDefault="006D0368" w:rsidP="006D0368">
            <w:pPr>
              <w:contextualSpacing/>
              <w:jc w:val="center"/>
              <w:rPr>
                <w:rFonts w:ascii="Arial" w:hAnsi="Arial" w:cs="Arial"/>
              </w:rPr>
            </w:pPr>
            <w:r w:rsidRPr="008B7120">
              <w:rPr>
                <w:rFonts w:ascii="Arial" w:hAnsi="Arial" w:cs="Arial"/>
              </w:rPr>
              <w:t>MESAS DE TRABAJO DECRETOS Y OTROS</w:t>
            </w:r>
          </w:p>
        </w:tc>
        <w:tc>
          <w:tcPr>
            <w:tcW w:w="1200" w:type="dxa"/>
            <w:noWrap/>
            <w:hideMark/>
          </w:tcPr>
          <w:p w14:paraId="33F9C3D8"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8</w:t>
            </w:r>
          </w:p>
        </w:tc>
      </w:tr>
      <w:tr w:rsidR="006D0368" w:rsidRPr="008B7120" w14:paraId="78AB7663" w14:textId="77777777" w:rsidTr="006D0368">
        <w:trPr>
          <w:trHeight w:val="212"/>
          <w:jc w:val="center"/>
        </w:trPr>
        <w:tc>
          <w:tcPr>
            <w:cnfStyle w:val="001000000000" w:firstRow="0" w:lastRow="0" w:firstColumn="1" w:lastColumn="0" w:oddVBand="0" w:evenVBand="0" w:oddHBand="0" w:evenHBand="0" w:firstRowFirstColumn="0" w:firstRowLastColumn="0" w:lastRowFirstColumn="0" w:lastRowLastColumn="0"/>
            <w:tcW w:w="6240" w:type="dxa"/>
            <w:hideMark/>
          </w:tcPr>
          <w:p w14:paraId="607A0BCB" w14:textId="77777777" w:rsidR="006D0368" w:rsidRPr="008B7120" w:rsidRDefault="006D0368" w:rsidP="006D0368">
            <w:pPr>
              <w:contextualSpacing/>
              <w:jc w:val="center"/>
              <w:rPr>
                <w:rFonts w:ascii="Arial" w:hAnsi="Arial" w:cs="Arial"/>
              </w:rPr>
            </w:pPr>
            <w:r w:rsidRPr="008B7120">
              <w:rPr>
                <w:rFonts w:ascii="Arial" w:hAnsi="Arial" w:cs="Arial"/>
              </w:rPr>
              <w:t>MESAS DE TRABAJO P. ACUERDO</w:t>
            </w:r>
          </w:p>
        </w:tc>
        <w:tc>
          <w:tcPr>
            <w:tcW w:w="1200" w:type="dxa"/>
            <w:noWrap/>
            <w:hideMark/>
          </w:tcPr>
          <w:p w14:paraId="45235CC9"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19</w:t>
            </w:r>
          </w:p>
        </w:tc>
      </w:tr>
      <w:tr w:rsidR="006D0368" w:rsidRPr="008B7120" w14:paraId="0D676359"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40" w:type="dxa"/>
            <w:noWrap/>
            <w:hideMark/>
          </w:tcPr>
          <w:p w14:paraId="64E9BF54" w14:textId="77777777" w:rsidR="006D0368" w:rsidRPr="008B7120" w:rsidRDefault="006D0368" w:rsidP="006D0368">
            <w:pPr>
              <w:contextualSpacing/>
              <w:jc w:val="center"/>
              <w:rPr>
                <w:rFonts w:ascii="Arial" w:hAnsi="Arial" w:cs="Arial"/>
              </w:rPr>
            </w:pPr>
            <w:r w:rsidRPr="008B7120">
              <w:rPr>
                <w:rFonts w:ascii="Arial" w:hAnsi="Arial" w:cs="Arial"/>
              </w:rPr>
              <w:t>COMITÉS DE DOCTRINA</w:t>
            </w:r>
          </w:p>
        </w:tc>
        <w:tc>
          <w:tcPr>
            <w:tcW w:w="1200" w:type="dxa"/>
            <w:noWrap/>
            <w:hideMark/>
          </w:tcPr>
          <w:p w14:paraId="765DF405"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2</w:t>
            </w:r>
          </w:p>
        </w:tc>
      </w:tr>
      <w:tr w:rsidR="006D0368" w:rsidRPr="008B7120" w14:paraId="4A5319A7" w14:textId="77777777" w:rsidTr="006D0368">
        <w:trPr>
          <w:trHeight w:val="206"/>
          <w:jc w:val="center"/>
        </w:trPr>
        <w:tc>
          <w:tcPr>
            <w:cnfStyle w:val="001000000000" w:firstRow="0" w:lastRow="0" w:firstColumn="1" w:lastColumn="0" w:oddVBand="0" w:evenVBand="0" w:oddHBand="0" w:evenHBand="0" w:firstRowFirstColumn="0" w:firstRowLastColumn="0" w:lastRowFirstColumn="0" w:lastRowLastColumn="0"/>
            <w:tcW w:w="6240" w:type="dxa"/>
            <w:hideMark/>
          </w:tcPr>
          <w:p w14:paraId="525B06CD" w14:textId="77777777" w:rsidR="006D0368" w:rsidRPr="008B7120" w:rsidRDefault="006D0368" w:rsidP="006D0368">
            <w:pPr>
              <w:contextualSpacing/>
              <w:jc w:val="center"/>
              <w:rPr>
                <w:rFonts w:ascii="Arial" w:hAnsi="Arial" w:cs="Arial"/>
              </w:rPr>
            </w:pPr>
            <w:r w:rsidRPr="008B7120">
              <w:rPr>
                <w:rFonts w:ascii="Arial" w:hAnsi="Arial" w:cs="Arial"/>
              </w:rPr>
              <w:t>RESOLUCIONES SECRETARIO JURÍDICO</w:t>
            </w:r>
          </w:p>
        </w:tc>
        <w:tc>
          <w:tcPr>
            <w:tcW w:w="1200" w:type="dxa"/>
            <w:noWrap/>
            <w:hideMark/>
          </w:tcPr>
          <w:p w14:paraId="0920CC87"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7</w:t>
            </w:r>
          </w:p>
        </w:tc>
      </w:tr>
      <w:tr w:rsidR="006D0368" w:rsidRPr="008B7120" w14:paraId="2BDAA13C" w14:textId="77777777" w:rsidTr="006D0368">
        <w:trPr>
          <w:trHeight w:val="300"/>
          <w:jc w:val="center"/>
        </w:trPr>
        <w:tc>
          <w:tcPr>
            <w:cnfStyle w:val="001000000000" w:firstRow="0" w:lastRow="0" w:firstColumn="1" w:lastColumn="0" w:oddVBand="0" w:evenVBand="0" w:oddHBand="0" w:evenHBand="0" w:firstRowFirstColumn="0" w:firstRowLastColumn="0" w:lastRowFirstColumn="0" w:lastRowLastColumn="0"/>
            <w:tcW w:w="6240" w:type="dxa"/>
            <w:noWrap/>
            <w:hideMark/>
          </w:tcPr>
          <w:p w14:paraId="710C07DD" w14:textId="77777777" w:rsidR="006D0368" w:rsidRPr="008B7120" w:rsidRDefault="006D0368" w:rsidP="006D0368">
            <w:pPr>
              <w:contextualSpacing/>
              <w:jc w:val="center"/>
              <w:rPr>
                <w:rFonts w:ascii="Arial" w:hAnsi="Arial" w:cs="Arial"/>
                <w:b w:val="0"/>
                <w:bCs w:val="0"/>
              </w:rPr>
            </w:pPr>
            <w:r w:rsidRPr="008B7120">
              <w:rPr>
                <w:rFonts w:ascii="Arial" w:hAnsi="Arial" w:cs="Arial"/>
                <w:b w:val="0"/>
                <w:bCs w:val="0"/>
              </w:rPr>
              <w:t>TOTAL ASUNTOS</w:t>
            </w:r>
          </w:p>
        </w:tc>
        <w:tc>
          <w:tcPr>
            <w:tcW w:w="1200" w:type="dxa"/>
            <w:noWrap/>
            <w:hideMark/>
          </w:tcPr>
          <w:p w14:paraId="75968E36" w14:textId="77777777" w:rsidR="006D0368" w:rsidRPr="008B7120" w:rsidRDefault="006D0368" w:rsidP="006D0368">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0">
              <w:rPr>
                <w:rFonts w:ascii="Arial" w:hAnsi="Arial" w:cs="Arial"/>
              </w:rPr>
              <w:t>230</w:t>
            </w:r>
          </w:p>
        </w:tc>
      </w:tr>
    </w:tbl>
    <w:p w14:paraId="7D6838C2" w14:textId="77777777" w:rsidR="006D0368" w:rsidRPr="008B7120" w:rsidRDefault="006D0368" w:rsidP="006D0368">
      <w:pPr>
        <w:contextualSpacing/>
        <w:jc w:val="both"/>
        <w:rPr>
          <w:rFonts w:ascii="Arial" w:hAnsi="Arial" w:cs="Arial"/>
          <w:b/>
        </w:rPr>
      </w:pPr>
    </w:p>
    <w:p w14:paraId="22567300" w14:textId="77777777" w:rsidR="006D0368" w:rsidRPr="008B7120" w:rsidRDefault="006D0368" w:rsidP="006D0368">
      <w:pPr>
        <w:contextualSpacing/>
        <w:jc w:val="both"/>
        <w:rPr>
          <w:rFonts w:ascii="Arial" w:hAnsi="Arial" w:cs="Arial"/>
          <w:b/>
        </w:rPr>
      </w:pPr>
    </w:p>
    <w:p w14:paraId="698678AD" w14:textId="77777777" w:rsidR="006D0368" w:rsidRPr="003F30CE" w:rsidRDefault="006D0368" w:rsidP="006D0368">
      <w:pPr>
        <w:contextualSpacing/>
        <w:jc w:val="both"/>
        <w:rPr>
          <w:rFonts w:ascii="Arial" w:hAnsi="Arial" w:cs="Arial"/>
          <w:sz w:val="22"/>
          <w:szCs w:val="22"/>
          <w:lang w:val="es-MX"/>
        </w:rPr>
      </w:pPr>
      <w:r w:rsidRPr="003F30CE">
        <w:rPr>
          <w:rFonts w:ascii="Arial" w:hAnsi="Arial" w:cs="Arial"/>
          <w:sz w:val="22"/>
          <w:szCs w:val="22"/>
          <w:lang w:val="es-MX"/>
        </w:rPr>
        <w:t>Durante el primer trimestre de 2020 fueron emitidos 14 conceptos jurídicos en un tiempo promedio de 12,8 días hábiles, mejorando la meta de 22 días hábiles. Estos conceptos están relacionados con los siguientes temas:</w:t>
      </w:r>
    </w:p>
    <w:p w14:paraId="66D06F18" w14:textId="77777777" w:rsidR="006D0368" w:rsidRPr="003F30CE" w:rsidRDefault="006D0368" w:rsidP="006D0368">
      <w:pPr>
        <w:jc w:val="both"/>
        <w:rPr>
          <w:rFonts w:ascii="Arial" w:eastAsia="Cambria" w:hAnsi="Arial" w:cs="Arial"/>
          <w:color w:val="000000"/>
          <w:sz w:val="22"/>
          <w:szCs w:val="22"/>
          <w:lang w:val="en" w:eastAsia="es-CO"/>
        </w:rPr>
      </w:pPr>
    </w:p>
    <w:p w14:paraId="6542DB49"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Fecha de terminación del periodo del Contralor Distrital.</w:t>
      </w:r>
    </w:p>
    <w:p w14:paraId="50E36B1E"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Consejo local de propiedad horizontal.</w:t>
      </w:r>
    </w:p>
    <w:p w14:paraId="3F913172" w14:textId="77777777" w:rsidR="006D0368" w:rsidRPr="008B7120" w:rsidRDefault="006D0368" w:rsidP="006D0368">
      <w:pPr>
        <w:pStyle w:val="Prrafodelista"/>
        <w:numPr>
          <w:ilvl w:val="0"/>
          <w:numId w:val="22"/>
        </w:numPr>
        <w:spacing w:after="0" w:line="240" w:lineRule="auto"/>
        <w:jc w:val="both"/>
        <w:rPr>
          <w:rFonts w:ascii="Arial" w:hAnsi="Arial" w:cs="Arial"/>
          <w:color w:val="000000"/>
        </w:rPr>
      </w:pPr>
      <w:r w:rsidRPr="0031759F">
        <w:rPr>
          <w:rFonts w:ascii="Arial" w:eastAsiaTheme="minorHAnsi" w:hAnsi="Arial" w:cs="Arial"/>
          <w:lang w:val="es-MX" w:eastAsia="en-US"/>
        </w:rPr>
        <w:t>Liquidación de contratos</w:t>
      </w:r>
      <w:r w:rsidRPr="008B7120">
        <w:rPr>
          <w:rFonts w:ascii="Arial" w:hAnsi="Arial" w:cs="Arial"/>
          <w:color w:val="000000"/>
        </w:rPr>
        <w:t>.</w:t>
      </w:r>
    </w:p>
    <w:p w14:paraId="4022AA32"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Adquisición de predios.</w:t>
      </w:r>
    </w:p>
    <w:p w14:paraId="0CE81A75"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Revocatoria acto de apertura proceso de selección.</w:t>
      </w:r>
    </w:p>
    <w:p w14:paraId="3F4BA942"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Secreto empresarial.</w:t>
      </w:r>
    </w:p>
    <w:p w14:paraId="54A93001" w14:textId="77777777" w:rsidR="006D0368" w:rsidRPr="0031759F" w:rsidRDefault="003F30CE" w:rsidP="006D0368">
      <w:pPr>
        <w:pStyle w:val="Prrafodelista"/>
        <w:numPr>
          <w:ilvl w:val="0"/>
          <w:numId w:val="22"/>
        </w:numPr>
        <w:spacing w:after="0" w:line="240" w:lineRule="auto"/>
        <w:jc w:val="both"/>
        <w:rPr>
          <w:rFonts w:ascii="Arial" w:eastAsiaTheme="minorHAnsi" w:hAnsi="Arial" w:cs="Arial"/>
          <w:lang w:val="es-MX" w:eastAsia="en-US"/>
        </w:rPr>
      </w:pPr>
      <w:r>
        <w:rPr>
          <w:rFonts w:ascii="Arial" w:eastAsiaTheme="minorHAnsi" w:hAnsi="Arial" w:cs="Arial"/>
          <w:lang w:val="es-MX" w:eastAsia="en-US"/>
        </w:rPr>
        <w:t>Fotomultas</w:t>
      </w:r>
      <w:r w:rsidR="006D0368" w:rsidRPr="0031759F">
        <w:rPr>
          <w:rFonts w:ascii="Arial" w:eastAsiaTheme="minorHAnsi" w:hAnsi="Arial" w:cs="Arial"/>
          <w:lang w:val="es-MX" w:eastAsia="en-US"/>
        </w:rPr>
        <w:t xml:space="preserve"> Inexiquibilidad del parágrafo 1 del artículo 8 de la Ley 1843 de 2017</w:t>
      </w:r>
    </w:p>
    <w:p w14:paraId="79A366D5"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Presunta inhabilidad de edil por ejercer como dignatario de Junta de Acción Comunal.</w:t>
      </w:r>
    </w:p>
    <w:p w14:paraId="0CACFCBB"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Presunta inhabilidad de edil por ejercer como consejero del Consejo Local de Propiedad Horizontal.</w:t>
      </w:r>
    </w:p>
    <w:p w14:paraId="63685571"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Aplicación fallo de la Corte Constitucional. Inexiquibilidad del parágrafo 1 del artículo 8 de la Ley 1843 de 2017.</w:t>
      </w:r>
    </w:p>
    <w:p w14:paraId="34A2C324"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Aplicación del artículo 60 de la Ley 1955 de 2019 al contrato de concesión del juego de apuestas permanentes No 68 de 2016, suscrito entre la Lotería de Bogotá y el Grupo empresarial en línea SA.</w:t>
      </w:r>
    </w:p>
    <w:p w14:paraId="632515EA"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Inhabilidades para ejercer como alcalde local de Fontibón.</w:t>
      </w:r>
    </w:p>
    <w:p w14:paraId="20C6AA0C" w14:textId="77777777" w:rsidR="006D0368" w:rsidRPr="008B7120" w:rsidRDefault="006D0368" w:rsidP="006D0368">
      <w:pPr>
        <w:pStyle w:val="Prrafodelista"/>
        <w:numPr>
          <w:ilvl w:val="0"/>
          <w:numId w:val="22"/>
        </w:numPr>
        <w:spacing w:after="0" w:line="240" w:lineRule="auto"/>
        <w:jc w:val="both"/>
        <w:rPr>
          <w:rFonts w:ascii="Arial" w:hAnsi="Arial" w:cs="Arial"/>
          <w:color w:val="000000"/>
        </w:rPr>
      </w:pPr>
      <w:r w:rsidRPr="0031759F">
        <w:rPr>
          <w:rFonts w:ascii="Arial" w:eastAsiaTheme="minorHAnsi" w:hAnsi="Arial" w:cs="Arial"/>
          <w:lang w:val="es-MX" w:eastAsia="en-US"/>
        </w:rPr>
        <w:t>Realización de sesiones virtuales en el Concejo de Bogotá D</w:t>
      </w:r>
      <w:r w:rsidRPr="008B7120">
        <w:rPr>
          <w:rFonts w:ascii="Arial" w:hAnsi="Arial" w:cs="Arial"/>
          <w:color w:val="000000"/>
        </w:rPr>
        <w:t>.C.</w:t>
      </w:r>
    </w:p>
    <w:p w14:paraId="00764164" w14:textId="77777777" w:rsidR="006D0368" w:rsidRPr="0031759F"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Inhabilidades para ser Alcalde Local. Numeral 4 del artículo 66 del Decreto Ley 1421 de 1993.</w:t>
      </w:r>
    </w:p>
    <w:p w14:paraId="53B74130" w14:textId="77777777" w:rsidR="006D0368" w:rsidRDefault="006D0368" w:rsidP="006D0368">
      <w:pPr>
        <w:pStyle w:val="Prrafodelista"/>
        <w:numPr>
          <w:ilvl w:val="0"/>
          <w:numId w:val="22"/>
        </w:numPr>
        <w:spacing w:after="0" w:line="240" w:lineRule="auto"/>
        <w:jc w:val="both"/>
        <w:rPr>
          <w:rFonts w:ascii="Arial" w:eastAsiaTheme="minorHAnsi" w:hAnsi="Arial" w:cs="Arial"/>
          <w:lang w:val="es-MX" w:eastAsia="en-US"/>
        </w:rPr>
      </w:pPr>
      <w:r w:rsidRPr="0031759F">
        <w:rPr>
          <w:rFonts w:ascii="Arial" w:eastAsiaTheme="minorHAnsi" w:hAnsi="Arial" w:cs="Arial"/>
          <w:lang w:val="es-MX" w:eastAsia="en-US"/>
        </w:rPr>
        <w:t>Prohibiciones para los parientes de miembros de las Juntas Administradoras Locales. Numeral 5 del artículo 66 del Decreto Ley 1421 de 1993.</w:t>
      </w:r>
    </w:p>
    <w:p w14:paraId="384CC08E" w14:textId="77777777" w:rsidR="006D0368" w:rsidRPr="0031759F" w:rsidRDefault="006D0368" w:rsidP="006D0368">
      <w:pPr>
        <w:pStyle w:val="Prrafodelista"/>
        <w:spacing w:after="0" w:line="240" w:lineRule="auto"/>
        <w:jc w:val="both"/>
        <w:rPr>
          <w:rFonts w:ascii="Arial" w:eastAsiaTheme="minorHAnsi" w:hAnsi="Arial" w:cs="Arial"/>
          <w:lang w:val="es-MX" w:eastAsia="en-US"/>
        </w:rPr>
      </w:pPr>
    </w:p>
    <w:p w14:paraId="7383DF06" w14:textId="77777777" w:rsidR="006D0368" w:rsidRPr="003F30CE" w:rsidRDefault="006D0368" w:rsidP="006D0368">
      <w:pPr>
        <w:jc w:val="both"/>
        <w:rPr>
          <w:rFonts w:ascii="Arial" w:hAnsi="Arial" w:cs="Arial"/>
          <w:sz w:val="22"/>
          <w:szCs w:val="22"/>
          <w:lang w:val="es-MX"/>
        </w:rPr>
      </w:pPr>
      <w:r w:rsidRPr="003F30CE">
        <w:rPr>
          <w:rFonts w:ascii="Arial" w:hAnsi="Arial" w:cs="Arial"/>
          <w:sz w:val="22"/>
          <w:szCs w:val="22"/>
          <w:lang w:val="es-MX"/>
        </w:rPr>
        <w:t xml:space="preserve">Durante el periodo, se desarrollaron las tareas de: seguimiento y monitoreo a los días promedio utilizados para la expedición de conceptos jurídicos de carácter general y seguimiento y monitoreo a los días promedio utilizados para la expedición de conceptos jurídicos de carácter general, analizando propuestas para fortalecer los reportes usando la matriz de seguimiento a trámites . </w:t>
      </w:r>
    </w:p>
    <w:p w14:paraId="250FE869" w14:textId="77777777" w:rsidR="006D0368" w:rsidRPr="003F30CE" w:rsidRDefault="006D0368" w:rsidP="006D0368">
      <w:pPr>
        <w:jc w:val="both"/>
        <w:rPr>
          <w:rFonts w:ascii="Arial" w:eastAsia="Cambria" w:hAnsi="Arial" w:cs="Arial"/>
          <w:color w:val="000000"/>
          <w:sz w:val="22"/>
          <w:szCs w:val="22"/>
          <w:lang w:val="en" w:eastAsia="es-CO"/>
        </w:rPr>
      </w:pPr>
    </w:p>
    <w:p w14:paraId="6E53C81A" w14:textId="77777777" w:rsidR="006D0368" w:rsidRPr="003F30CE" w:rsidRDefault="006D0368" w:rsidP="006D0368">
      <w:pPr>
        <w:jc w:val="both"/>
        <w:rPr>
          <w:rFonts w:ascii="Arial" w:hAnsi="Arial" w:cs="Arial"/>
          <w:sz w:val="22"/>
          <w:szCs w:val="22"/>
          <w:lang w:val="es-MX"/>
        </w:rPr>
      </w:pPr>
      <w:r w:rsidRPr="003F30CE">
        <w:rPr>
          <w:rFonts w:ascii="Arial" w:hAnsi="Arial" w:cs="Arial"/>
          <w:sz w:val="22"/>
          <w:szCs w:val="22"/>
          <w:lang w:val="es-MX"/>
        </w:rPr>
        <w:t>Respecto a ésta última, además del seguimiento periódico, en la matriz de seguimiento a trámites se modificó la lista desplegable de la columna L, la cual permite diferenciar entre conceptos jurídicos de carácter general y conceptos jurídicos unificadores.</w:t>
      </w:r>
    </w:p>
    <w:p w14:paraId="1F3083FC" w14:textId="77777777" w:rsidR="006D0368" w:rsidRPr="008B7120" w:rsidRDefault="006D0368" w:rsidP="006D0368">
      <w:pPr>
        <w:contextualSpacing/>
        <w:jc w:val="both"/>
        <w:rPr>
          <w:rFonts w:ascii="Arial" w:hAnsi="Arial" w:cs="Arial"/>
        </w:rPr>
      </w:pPr>
    </w:p>
    <w:p w14:paraId="23441BD0" w14:textId="77777777" w:rsidR="006D0368" w:rsidRPr="003F30CE" w:rsidRDefault="006D0368" w:rsidP="006D0368">
      <w:pPr>
        <w:jc w:val="both"/>
        <w:rPr>
          <w:rFonts w:ascii="Arial" w:hAnsi="Arial" w:cs="Arial"/>
          <w:sz w:val="18"/>
          <w:szCs w:val="18"/>
          <w:u w:val="single"/>
        </w:rPr>
      </w:pPr>
      <w:r w:rsidRPr="003F30CE">
        <w:rPr>
          <w:rFonts w:ascii="Arial" w:hAnsi="Arial" w:cs="Arial"/>
          <w:b/>
          <w:sz w:val="18"/>
          <w:szCs w:val="18"/>
          <w:u w:val="single"/>
        </w:rPr>
        <w:t>Fuente de información:</w:t>
      </w:r>
      <w:r w:rsidRPr="003F30CE">
        <w:rPr>
          <w:rFonts w:ascii="Arial" w:hAnsi="Arial" w:cs="Arial"/>
          <w:sz w:val="18"/>
          <w:szCs w:val="18"/>
          <w:u w:val="single"/>
        </w:rPr>
        <w:t xml:space="preserve"> Lo anterior obedece a la información reportada por el proceso Gestión normativa y conceptual</w:t>
      </w:r>
    </w:p>
    <w:p w14:paraId="06EBB60F" w14:textId="77777777" w:rsidR="006D0368" w:rsidRPr="008B7120" w:rsidRDefault="006D0368" w:rsidP="006D0368">
      <w:pPr>
        <w:contextualSpacing/>
        <w:jc w:val="both"/>
        <w:rPr>
          <w:rFonts w:ascii="Arial" w:hAnsi="Arial" w:cs="Arial"/>
          <w:u w:val="single"/>
        </w:rPr>
      </w:pPr>
    </w:p>
    <w:p w14:paraId="1BB41978" w14:textId="77777777" w:rsidR="006D0368" w:rsidRPr="008B7120" w:rsidRDefault="006D0368" w:rsidP="006D0368">
      <w:pPr>
        <w:pStyle w:val="Ttulo3"/>
        <w:rPr>
          <w:rFonts w:ascii="Arial" w:hAnsi="Arial" w:cs="Arial"/>
          <w:sz w:val="22"/>
          <w:szCs w:val="22"/>
          <w:lang w:val="es-CO"/>
        </w:rPr>
      </w:pPr>
      <w:bookmarkStart w:id="59" w:name="_Toc40906476"/>
      <w:r w:rsidRPr="008B7120">
        <w:rPr>
          <w:rFonts w:ascii="Arial" w:hAnsi="Arial" w:cs="Arial"/>
          <w:sz w:val="22"/>
          <w:szCs w:val="22"/>
          <w:lang w:val="es-CO"/>
        </w:rPr>
        <w:t>Plan de gestión: Atender el 100% de las solicitudes de revisión de legalidad de proyectos de actos administrativos para firma de la alcaldesa mayor</w:t>
      </w:r>
      <w:bookmarkEnd w:id="59"/>
    </w:p>
    <w:p w14:paraId="6741D706" w14:textId="77777777" w:rsidR="006D0368" w:rsidRPr="008B7120" w:rsidRDefault="006D0368" w:rsidP="006D0368">
      <w:pPr>
        <w:contextualSpacing/>
        <w:jc w:val="both"/>
        <w:rPr>
          <w:rFonts w:ascii="Arial" w:hAnsi="Arial" w:cs="Arial"/>
        </w:rPr>
      </w:pPr>
    </w:p>
    <w:p w14:paraId="63E2F77D" w14:textId="77777777" w:rsidR="006D0368" w:rsidRPr="008B7120" w:rsidRDefault="006D0368" w:rsidP="006D0368">
      <w:pPr>
        <w:pStyle w:val="Prrafodelista"/>
        <w:spacing w:after="0" w:line="240" w:lineRule="auto"/>
        <w:jc w:val="both"/>
        <w:rPr>
          <w:rFonts w:ascii="Arial" w:hAnsi="Arial" w:cs="Arial"/>
        </w:rPr>
      </w:pPr>
    </w:p>
    <w:p w14:paraId="153D6F59" w14:textId="77777777" w:rsidR="006D0368" w:rsidRPr="003F30CE" w:rsidRDefault="006D0368" w:rsidP="006D0368">
      <w:pPr>
        <w:contextualSpacing/>
        <w:jc w:val="both"/>
        <w:rPr>
          <w:rFonts w:ascii="Arial" w:hAnsi="Arial" w:cs="Arial"/>
          <w:sz w:val="22"/>
          <w:szCs w:val="22"/>
        </w:rPr>
      </w:pPr>
      <w:r w:rsidRPr="003F30CE">
        <w:rPr>
          <w:rFonts w:ascii="Arial" w:hAnsi="Arial" w:cs="Arial"/>
          <w:sz w:val="22"/>
          <w:szCs w:val="22"/>
        </w:rPr>
        <w:t>La DDDAN realizó la revisión de legalidad de 29 trámites para la expedición de decretos distritales de materias misionales relacionadas con todos los sectores administrativos</w:t>
      </w:r>
      <w:r w:rsidRPr="003F30CE">
        <w:rPr>
          <w:rStyle w:val="Refdenotaalpie"/>
          <w:rFonts w:ascii="Arial" w:hAnsi="Arial" w:cs="Arial"/>
          <w:sz w:val="22"/>
          <w:szCs w:val="22"/>
        </w:rPr>
        <w:footnoteReference w:id="1"/>
      </w:r>
      <w:r w:rsidRPr="003F30CE">
        <w:rPr>
          <w:rFonts w:ascii="Arial" w:hAnsi="Arial" w:cs="Arial"/>
          <w:sz w:val="22"/>
          <w:szCs w:val="22"/>
        </w:rPr>
        <w:t>, así como la revisión de 6 proyectos de resoluciones para firma de la Alcaldesa Mayor y 7 para firma del Secretario Jurídico Distrital</w:t>
      </w:r>
      <w:r w:rsidRPr="003F30CE">
        <w:rPr>
          <w:rStyle w:val="Refdenotaalpie"/>
          <w:rFonts w:ascii="Arial" w:hAnsi="Arial" w:cs="Arial"/>
          <w:sz w:val="22"/>
          <w:szCs w:val="22"/>
        </w:rPr>
        <w:footnoteReference w:id="2"/>
      </w:r>
      <w:r w:rsidRPr="003F30CE">
        <w:rPr>
          <w:rFonts w:ascii="Arial" w:hAnsi="Arial" w:cs="Arial"/>
          <w:sz w:val="22"/>
          <w:szCs w:val="22"/>
        </w:rPr>
        <w:t xml:space="preserve">. </w:t>
      </w:r>
    </w:p>
    <w:p w14:paraId="70E56340" w14:textId="77777777" w:rsidR="006D0368" w:rsidRPr="003F30CE" w:rsidRDefault="006D0368" w:rsidP="006D0368">
      <w:pPr>
        <w:contextualSpacing/>
        <w:jc w:val="both"/>
        <w:rPr>
          <w:rFonts w:ascii="Arial" w:hAnsi="Arial" w:cs="Arial"/>
          <w:sz w:val="22"/>
          <w:szCs w:val="22"/>
        </w:rPr>
      </w:pPr>
    </w:p>
    <w:p w14:paraId="2B1D77C0" w14:textId="77777777" w:rsidR="006D0368" w:rsidRPr="003F30CE" w:rsidRDefault="006D0368" w:rsidP="006D0368">
      <w:pPr>
        <w:contextualSpacing/>
        <w:jc w:val="both"/>
        <w:rPr>
          <w:rFonts w:ascii="Arial" w:hAnsi="Arial" w:cs="Arial"/>
          <w:sz w:val="22"/>
          <w:szCs w:val="22"/>
        </w:rPr>
      </w:pPr>
      <w:r w:rsidRPr="003F30CE">
        <w:rPr>
          <w:rFonts w:ascii="Arial" w:hAnsi="Arial" w:cs="Arial"/>
          <w:sz w:val="22"/>
          <w:szCs w:val="22"/>
        </w:rPr>
        <w:t>De esta forma, se atendieron el 100% de las solicitudes de revisión de legalidad de proyectos de actos administrativos para firma de la Alcaldesa Mayor. Así, se cumplió con la tarea de atender las solicitudes de revisión de legalidad de proyectos de actos administrativos para firma de la alcaldesa mayor, la cual es ponderada con 8%, 8% y 9% para los meses de enero, febrero y marzo respectivamente.</w:t>
      </w:r>
    </w:p>
    <w:p w14:paraId="2487D100" w14:textId="77777777" w:rsidR="006D0368" w:rsidRPr="008B7120" w:rsidRDefault="006D0368" w:rsidP="006D0368">
      <w:pPr>
        <w:contextualSpacing/>
        <w:jc w:val="both"/>
        <w:rPr>
          <w:rFonts w:ascii="Arial" w:hAnsi="Arial" w:cs="Arial"/>
        </w:rPr>
      </w:pPr>
    </w:p>
    <w:p w14:paraId="0969B516" w14:textId="77777777" w:rsidR="006D0368" w:rsidRPr="008B7120" w:rsidRDefault="006D0368" w:rsidP="006D0368">
      <w:pPr>
        <w:contextualSpacing/>
        <w:jc w:val="both"/>
        <w:rPr>
          <w:rFonts w:ascii="Arial" w:hAnsi="Arial" w:cs="Arial"/>
          <w:b/>
          <w:bCs/>
        </w:rPr>
      </w:pPr>
      <w:r w:rsidRPr="008B7120">
        <w:rPr>
          <w:rFonts w:ascii="Arial" w:hAnsi="Arial" w:cs="Arial"/>
          <w:b/>
          <w:bCs/>
        </w:rPr>
        <w:t>Otros trámites</w:t>
      </w:r>
    </w:p>
    <w:p w14:paraId="3754B66E" w14:textId="77777777" w:rsidR="006D0368" w:rsidRPr="008B7120" w:rsidRDefault="006D0368" w:rsidP="006D0368">
      <w:pPr>
        <w:contextualSpacing/>
        <w:jc w:val="both"/>
        <w:rPr>
          <w:rFonts w:ascii="Arial" w:hAnsi="Arial" w:cs="Arial"/>
        </w:rPr>
      </w:pPr>
    </w:p>
    <w:p w14:paraId="47E75E98" w14:textId="77777777" w:rsidR="006D0368" w:rsidRPr="003F30CE" w:rsidRDefault="006D0368" w:rsidP="006D0368">
      <w:pPr>
        <w:contextualSpacing/>
        <w:jc w:val="both"/>
        <w:rPr>
          <w:rFonts w:ascii="Arial" w:hAnsi="Arial" w:cs="Arial"/>
          <w:sz w:val="22"/>
          <w:szCs w:val="22"/>
        </w:rPr>
      </w:pPr>
      <w:r w:rsidRPr="003F30CE">
        <w:rPr>
          <w:rFonts w:ascii="Arial" w:hAnsi="Arial" w:cs="Arial"/>
          <w:sz w:val="22"/>
          <w:szCs w:val="22"/>
        </w:rPr>
        <w:t xml:space="preserve">Por otra parte, durante el trimestre se realizó seguimiento a las temáticas de las mesas de trabajo, de tal forma que fuera posible establecer si como resultado de estas, había sido necesaria la generación de actos administrativos. Así entonces, se realizaron 8 mesas de trabajo para la discusión de proyectos de decreto y/o algunos otros asuntos de índole jurídica, las cuales fueron útiles para generar 3 actos administrativos. </w:t>
      </w:r>
    </w:p>
    <w:p w14:paraId="1224D5BF" w14:textId="77777777" w:rsidR="006D0368" w:rsidRPr="003F30CE" w:rsidRDefault="006D0368" w:rsidP="006D0368">
      <w:pPr>
        <w:contextualSpacing/>
        <w:jc w:val="both"/>
        <w:rPr>
          <w:rFonts w:ascii="Arial" w:hAnsi="Arial" w:cs="Arial"/>
          <w:sz w:val="22"/>
          <w:szCs w:val="22"/>
        </w:rPr>
      </w:pPr>
    </w:p>
    <w:p w14:paraId="2A28C2C6" w14:textId="77777777" w:rsidR="006D0368" w:rsidRPr="003F30CE" w:rsidRDefault="006D0368" w:rsidP="006D0368">
      <w:pPr>
        <w:contextualSpacing/>
        <w:jc w:val="both"/>
        <w:rPr>
          <w:rFonts w:ascii="Arial" w:hAnsi="Arial" w:cs="Arial"/>
          <w:sz w:val="22"/>
          <w:szCs w:val="22"/>
        </w:rPr>
      </w:pPr>
      <w:r w:rsidRPr="003F30CE">
        <w:rPr>
          <w:rFonts w:ascii="Arial" w:hAnsi="Arial" w:cs="Arial"/>
          <w:sz w:val="22"/>
          <w:szCs w:val="22"/>
        </w:rPr>
        <w:t>Además, se realizaron comentarios a 127 proyectos de acuerdo. Asimismo, junto con los sectores distritales competentes en el tema, se desarrollaron 19 mesas de trabajo con el objetivo de discutir y coordinar la acción de la administración distrital frente a proyectos de acuerdo, así:</w:t>
      </w:r>
    </w:p>
    <w:p w14:paraId="78C4FD38" w14:textId="77777777" w:rsidR="006D0368" w:rsidRPr="008B7120" w:rsidRDefault="006D0368" w:rsidP="006D0368">
      <w:pPr>
        <w:contextualSpacing/>
        <w:jc w:val="both"/>
        <w:rPr>
          <w:rFonts w:ascii="Arial" w:hAnsi="Arial" w:cs="Arial"/>
        </w:rPr>
      </w:pPr>
    </w:p>
    <w:p w14:paraId="38333EA3"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018 de 2020, realizada el 24/02/2020.</w:t>
      </w:r>
    </w:p>
    <w:p w14:paraId="20F6BF45"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070 de 2020, realizada el 28/02/2020.</w:t>
      </w:r>
    </w:p>
    <w:p w14:paraId="35147B8E"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w:t>
      </w:r>
      <w:r w:rsidR="003F30CE">
        <w:rPr>
          <w:rFonts w:ascii="Arial" w:hAnsi="Arial" w:cs="Arial"/>
        </w:rPr>
        <w:t>e acuerdo 062 de 2020, realizada</w:t>
      </w:r>
      <w:r w:rsidRPr="008B7120">
        <w:rPr>
          <w:rFonts w:ascii="Arial" w:hAnsi="Arial" w:cs="Arial"/>
        </w:rPr>
        <w:t xml:space="preserve"> el 28/02/2020.</w:t>
      </w:r>
    </w:p>
    <w:p w14:paraId="6DD4C6FB"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028 de 2020, realizada el 25/02/2020.</w:t>
      </w:r>
    </w:p>
    <w:p w14:paraId="16E28791"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008 de 2020, realizada el 18/02/2020.</w:t>
      </w:r>
    </w:p>
    <w:p w14:paraId="0B778D3C"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016 de 2020, realizada el 16/02/2020.</w:t>
      </w:r>
    </w:p>
    <w:p w14:paraId="0471FC2F"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023 de 2020, realizada el 23/02/2020.</w:t>
      </w:r>
    </w:p>
    <w:p w14:paraId="23E45232"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024 de 2020, realizada el 20/02/2020.</w:t>
      </w:r>
    </w:p>
    <w:p w14:paraId="093207B5"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029 de 2020, realizada el 18/02/2020.</w:t>
      </w:r>
    </w:p>
    <w:p w14:paraId="5F5E5F6D"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030 de 2020, realizada el 12/02/2020.</w:t>
      </w:r>
    </w:p>
    <w:p w14:paraId="427FCD09"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047 de 2020, realizada el 18/02/2020.</w:t>
      </w:r>
    </w:p>
    <w:p w14:paraId="3BE9B673"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054 de 2020, realizada el 25/02/2020.</w:t>
      </w:r>
    </w:p>
    <w:p w14:paraId="10092E00"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Proyectos de acuerdo 054, 071 y 076 de 2020, realizada el 03/03/2020.</w:t>
      </w:r>
    </w:p>
    <w:p w14:paraId="4B366FC5"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018 de 2020, realizada el 02/03/2020.</w:t>
      </w:r>
    </w:p>
    <w:p w14:paraId="026AB422"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026 de 2020, realizada el 02/03/2020.</w:t>
      </w:r>
    </w:p>
    <w:p w14:paraId="528D2E7A"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056 de 2020, realizada el 03/03/2020.</w:t>
      </w:r>
    </w:p>
    <w:p w14:paraId="0D3CEC05"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084 de 2020, realizada el 10/03/2020.</w:t>
      </w:r>
    </w:p>
    <w:p w14:paraId="7537434C"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Proyectos de acuerdo 054, 071 y 076 de 2020, realizada el 02/03/2020.</w:t>
      </w:r>
    </w:p>
    <w:p w14:paraId="641D9F63" w14:textId="77777777" w:rsidR="006D0368" w:rsidRPr="008B7120" w:rsidRDefault="006D0368" w:rsidP="006D0368">
      <w:pPr>
        <w:pStyle w:val="Prrafodelista"/>
        <w:numPr>
          <w:ilvl w:val="0"/>
          <w:numId w:val="23"/>
        </w:numPr>
        <w:spacing w:after="0" w:line="240" w:lineRule="auto"/>
        <w:jc w:val="both"/>
        <w:rPr>
          <w:rFonts w:ascii="Arial" w:hAnsi="Arial" w:cs="Arial"/>
        </w:rPr>
      </w:pPr>
      <w:r w:rsidRPr="008B7120">
        <w:rPr>
          <w:rFonts w:ascii="Arial" w:hAnsi="Arial" w:cs="Arial"/>
        </w:rPr>
        <w:t>Proyecto de acuerdo 047 de 2020, realizada el 19/03/2020.</w:t>
      </w:r>
    </w:p>
    <w:p w14:paraId="5F787EA4" w14:textId="77777777" w:rsidR="006D0368" w:rsidRPr="008B7120" w:rsidRDefault="006D0368" w:rsidP="006D0368">
      <w:pPr>
        <w:contextualSpacing/>
        <w:jc w:val="both"/>
        <w:rPr>
          <w:rFonts w:ascii="Arial" w:hAnsi="Arial" w:cs="Arial"/>
        </w:rPr>
      </w:pPr>
    </w:p>
    <w:p w14:paraId="2C9F4613" w14:textId="77777777" w:rsidR="006D0368" w:rsidRPr="003F30CE" w:rsidRDefault="006D0368" w:rsidP="006D0368">
      <w:pPr>
        <w:contextualSpacing/>
        <w:jc w:val="both"/>
        <w:rPr>
          <w:rFonts w:ascii="Arial" w:hAnsi="Arial" w:cs="Arial"/>
          <w:sz w:val="22"/>
          <w:szCs w:val="22"/>
        </w:rPr>
      </w:pPr>
      <w:r w:rsidRPr="003F30CE">
        <w:rPr>
          <w:rFonts w:ascii="Arial" w:hAnsi="Arial" w:cs="Arial"/>
          <w:sz w:val="22"/>
          <w:szCs w:val="22"/>
        </w:rPr>
        <w:t>De forma relacionada, se realizaron 3 trámites para la sanción de acuerdos: a) 050 y 053 de 2020 acumulados por unidad de materia "Por medio del cual se convoca a elección de los jueces de paz y de reconsideración en Bogotá, D.C. periodo 2020-2025"; b) 003 de 2020 "Por el cual se establecen acciones para el fortalecimiento de la atención integral del cáncer en el D.C." y; c) 081 de 2020 "Por el cual se deroga el acuerdo 640 de 2016".</w:t>
      </w:r>
    </w:p>
    <w:p w14:paraId="75502156" w14:textId="77777777" w:rsidR="006D0368" w:rsidRPr="003F30CE" w:rsidRDefault="006D0368" w:rsidP="006D0368">
      <w:pPr>
        <w:contextualSpacing/>
        <w:jc w:val="both"/>
        <w:rPr>
          <w:rFonts w:ascii="Arial" w:hAnsi="Arial" w:cs="Arial"/>
          <w:sz w:val="22"/>
          <w:szCs w:val="22"/>
        </w:rPr>
      </w:pPr>
    </w:p>
    <w:p w14:paraId="1E1BE9AA" w14:textId="77777777" w:rsidR="006D0368" w:rsidRPr="003F30CE" w:rsidRDefault="006D0368" w:rsidP="006D0368">
      <w:pPr>
        <w:contextualSpacing/>
        <w:jc w:val="both"/>
        <w:rPr>
          <w:rFonts w:ascii="Arial" w:hAnsi="Arial" w:cs="Arial"/>
          <w:sz w:val="22"/>
          <w:szCs w:val="22"/>
        </w:rPr>
      </w:pPr>
      <w:r w:rsidRPr="003F30CE">
        <w:rPr>
          <w:rFonts w:ascii="Arial" w:hAnsi="Arial" w:cs="Arial"/>
          <w:sz w:val="22"/>
          <w:szCs w:val="22"/>
        </w:rPr>
        <w:t xml:space="preserve">En relación con los asuntos legislativos, se realizaron comentarios a 3 proyectos de ley: a) 284/19C "Por medio del cual se declara patrimonio cultural nacional a algunos barrios de Bogotá por su carácter urbanístico"; b) 011/19C – </w:t>
      </w:r>
      <w:r w:rsidRPr="003F30CE">
        <w:rPr>
          <w:rFonts w:ascii="Arial" w:hAnsi="Arial" w:cs="Arial"/>
          <w:color w:val="000000"/>
          <w:sz w:val="22"/>
          <w:szCs w:val="22"/>
          <w:shd w:val="clear" w:color="auto" w:fill="FFFFFF"/>
        </w:rPr>
        <w:t>251/19S</w:t>
      </w:r>
      <w:r w:rsidRPr="003F30CE">
        <w:rPr>
          <w:rFonts w:ascii="Arial" w:hAnsi="Arial" w:cs="Arial"/>
          <w:sz w:val="22"/>
          <w:szCs w:val="22"/>
        </w:rPr>
        <w:t xml:space="preserve"> "Por medio de la cual se modifica el Decreto Ley 1421 de 1993" y; c) 2</w:t>
      </w:r>
      <w:r w:rsidRPr="003F30CE">
        <w:rPr>
          <w:rFonts w:ascii="Arial" w:hAnsi="Arial" w:cs="Arial"/>
          <w:color w:val="202124"/>
          <w:sz w:val="22"/>
          <w:szCs w:val="22"/>
          <w:shd w:val="clear" w:color="auto" w:fill="FFFFFF"/>
        </w:rPr>
        <w:t>35/19S y 079/18C “Por la cual se adoptan medidas para contrarrestar el maltrato y abandono animal, garantizar su dignidad como seres sintientes y crear una cultura cívica sobre la protección de la fauna y el medio ambiente”.</w:t>
      </w:r>
    </w:p>
    <w:p w14:paraId="2FDFD754" w14:textId="77777777" w:rsidR="006D0368" w:rsidRPr="008B7120" w:rsidRDefault="006D0368" w:rsidP="006D0368">
      <w:pPr>
        <w:contextualSpacing/>
        <w:jc w:val="both"/>
        <w:rPr>
          <w:rFonts w:ascii="Arial" w:hAnsi="Arial" w:cs="Arial"/>
        </w:rPr>
      </w:pPr>
    </w:p>
    <w:p w14:paraId="395490AD" w14:textId="77777777" w:rsidR="006D0368" w:rsidRPr="003F30CE" w:rsidRDefault="006D0368" w:rsidP="006D0368">
      <w:pPr>
        <w:pStyle w:val="Textoindependiente31"/>
        <w:ind w:right="136"/>
        <w:contextualSpacing/>
        <w:rPr>
          <w:rFonts w:ascii="Arial" w:hAnsi="Arial" w:cs="Arial"/>
          <w:bCs/>
          <w:sz w:val="22"/>
          <w:szCs w:val="22"/>
        </w:rPr>
      </w:pPr>
      <w:r w:rsidRPr="003F30CE">
        <w:rPr>
          <w:rFonts w:ascii="Arial" w:hAnsi="Arial" w:cs="Arial"/>
          <w:bCs/>
          <w:sz w:val="22"/>
          <w:szCs w:val="22"/>
        </w:rPr>
        <w:t>Por último, dando cumplimiento a la Resolución 102 de 2017 de la Secretaría Jurídica Distrital, modificada por la Resolución 121 de 2017 de la Secretaría Jurídica Distrital que instituyó el Comité de Doctrina con el objeto de analizar, definir, determinar y orientar el ejercicio de la actividad conceptual al interior de la Secretaría Jurídica Distrital, en el periodo se realizaron 2 Comités así:</w:t>
      </w:r>
    </w:p>
    <w:p w14:paraId="7C3F0A8C" w14:textId="77777777" w:rsidR="006D0368" w:rsidRPr="003F30CE" w:rsidRDefault="006D0368" w:rsidP="006D0368">
      <w:pPr>
        <w:pStyle w:val="Textoindependiente31"/>
        <w:ind w:right="136"/>
        <w:contextualSpacing/>
        <w:rPr>
          <w:rFonts w:ascii="Arial" w:hAnsi="Arial" w:cs="Arial"/>
          <w:bCs/>
          <w:sz w:val="22"/>
          <w:szCs w:val="22"/>
        </w:rPr>
      </w:pPr>
    </w:p>
    <w:p w14:paraId="19848490" w14:textId="77777777" w:rsidR="006D0368" w:rsidRPr="003F30CE" w:rsidRDefault="006D0368" w:rsidP="006D0368">
      <w:pPr>
        <w:pStyle w:val="Textoindependiente31"/>
        <w:ind w:right="136"/>
        <w:contextualSpacing/>
        <w:rPr>
          <w:rFonts w:ascii="Arial" w:hAnsi="Arial" w:cs="Arial"/>
          <w:bCs/>
          <w:sz w:val="22"/>
          <w:szCs w:val="22"/>
        </w:rPr>
      </w:pPr>
      <w:r w:rsidRPr="003F30CE">
        <w:rPr>
          <w:rFonts w:ascii="Arial" w:hAnsi="Arial" w:cs="Arial"/>
          <w:bCs/>
          <w:sz w:val="22"/>
          <w:szCs w:val="22"/>
        </w:rPr>
        <w:t xml:space="preserve">- Fecha 29/01/2020. </w:t>
      </w:r>
    </w:p>
    <w:p w14:paraId="0BDE4AC7" w14:textId="77777777" w:rsidR="006D0368" w:rsidRPr="003F30CE" w:rsidRDefault="006D0368" w:rsidP="006D0368">
      <w:pPr>
        <w:pStyle w:val="Textoindependiente31"/>
        <w:ind w:right="136"/>
        <w:contextualSpacing/>
        <w:rPr>
          <w:rFonts w:ascii="Arial" w:hAnsi="Arial" w:cs="Arial"/>
          <w:bCs/>
          <w:sz w:val="22"/>
          <w:szCs w:val="22"/>
        </w:rPr>
      </w:pPr>
      <w:r w:rsidRPr="003F30CE">
        <w:rPr>
          <w:rFonts w:ascii="Arial" w:hAnsi="Arial" w:cs="Arial"/>
          <w:bCs/>
          <w:sz w:val="22"/>
          <w:szCs w:val="22"/>
        </w:rPr>
        <w:t>Temas: Concepto unificador entidad competente para llevar a cabo el mantenimiento de las ciclorrutas ubicadas en corredor ecológico ambiental. Concepto naturaleza jurídica de Caudales de Colombia S.A.S- ESP.</w:t>
      </w:r>
    </w:p>
    <w:p w14:paraId="69E76C30" w14:textId="77777777" w:rsidR="006D0368" w:rsidRPr="003F30CE" w:rsidRDefault="006D0368" w:rsidP="006D0368">
      <w:pPr>
        <w:pStyle w:val="Textoindependiente31"/>
        <w:ind w:right="136"/>
        <w:contextualSpacing/>
        <w:rPr>
          <w:rFonts w:ascii="Arial" w:hAnsi="Arial" w:cs="Arial"/>
          <w:bCs/>
          <w:sz w:val="22"/>
          <w:szCs w:val="22"/>
        </w:rPr>
      </w:pPr>
    </w:p>
    <w:p w14:paraId="6E2E5A9B" w14:textId="77777777" w:rsidR="006D0368" w:rsidRPr="003F30CE" w:rsidRDefault="006D0368" w:rsidP="006D0368">
      <w:pPr>
        <w:pStyle w:val="Textoindependiente31"/>
        <w:ind w:right="136"/>
        <w:contextualSpacing/>
        <w:rPr>
          <w:rFonts w:ascii="Arial" w:hAnsi="Arial" w:cs="Arial"/>
          <w:bCs/>
          <w:sz w:val="22"/>
          <w:szCs w:val="22"/>
        </w:rPr>
      </w:pPr>
      <w:r w:rsidRPr="003F30CE">
        <w:rPr>
          <w:rFonts w:ascii="Arial" w:hAnsi="Arial" w:cs="Arial"/>
          <w:bCs/>
          <w:sz w:val="22"/>
          <w:szCs w:val="22"/>
        </w:rPr>
        <w:t xml:space="preserve">- Fecha 02/03/2020. </w:t>
      </w:r>
    </w:p>
    <w:p w14:paraId="0356DF1A" w14:textId="77777777" w:rsidR="006D0368" w:rsidRPr="003F30CE" w:rsidRDefault="006D0368" w:rsidP="006D0368">
      <w:pPr>
        <w:pStyle w:val="Textoindependiente31"/>
        <w:ind w:right="136"/>
        <w:contextualSpacing/>
        <w:rPr>
          <w:rFonts w:ascii="Arial" w:hAnsi="Arial" w:cs="Arial"/>
          <w:bCs/>
          <w:sz w:val="22"/>
          <w:szCs w:val="22"/>
        </w:rPr>
      </w:pPr>
      <w:r w:rsidRPr="003F30CE">
        <w:rPr>
          <w:rFonts w:ascii="Arial" w:hAnsi="Arial" w:cs="Arial"/>
          <w:bCs/>
          <w:sz w:val="22"/>
          <w:szCs w:val="22"/>
        </w:rPr>
        <w:t>Temas: Lineamientos elaboración comentarios a proyectos de acuerdos. Concepto unificador “Régimen Jurídico aplicable a Capital Salud”.</w:t>
      </w:r>
    </w:p>
    <w:p w14:paraId="36B9A669" w14:textId="77777777" w:rsidR="006D0368" w:rsidRPr="003F30CE" w:rsidRDefault="006D0368" w:rsidP="006D0368">
      <w:pPr>
        <w:jc w:val="both"/>
        <w:rPr>
          <w:rFonts w:ascii="Arial" w:hAnsi="Arial" w:cs="Arial"/>
          <w:sz w:val="22"/>
          <w:szCs w:val="22"/>
        </w:rPr>
      </w:pPr>
    </w:p>
    <w:p w14:paraId="0B31EC4E" w14:textId="77777777" w:rsidR="006D0368" w:rsidRPr="008B7120" w:rsidRDefault="006D0368" w:rsidP="006D0368">
      <w:pPr>
        <w:contextualSpacing/>
        <w:jc w:val="both"/>
        <w:rPr>
          <w:rFonts w:ascii="Arial" w:hAnsi="Arial" w:cs="Arial"/>
        </w:rPr>
      </w:pPr>
    </w:p>
    <w:p w14:paraId="15431DDE" w14:textId="77777777" w:rsidR="006D0368" w:rsidRPr="003F30CE" w:rsidRDefault="006D0368" w:rsidP="006D0368">
      <w:pPr>
        <w:jc w:val="both"/>
        <w:rPr>
          <w:rFonts w:ascii="Arial" w:hAnsi="Arial" w:cs="Arial"/>
          <w:sz w:val="18"/>
          <w:szCs w:val="18"/>
          <w:u w:val="single"/>
        </w:rPr>
      </w:pPr>
      <w:r w:rsidRPr="003F30CE">
        <w:rPr>
          <w:rFonts w:ascii="Arial" w:hAnsi="Arial" w:cs="Arial"/>
          <w:b/>
          <w:sz w:val="18"/>
          <w:szCs w:val="18"/>
          <w:u w:val="single"/>
        </w:rPr>
        <w:t>Fuente de información:</w:t>
      </w:r>
      <w:r w:rsidRPr="003F30CE">
        <w:rPr>
          <w:rFonts w:ascii="Arial" w:hAnsi="Arial" w:cs="Arial"/>
          <w:sz w:val="18"/>
          <w:szCs w:val="18"/>
          <w:u w:val="single"/>
        </w:rPr>
        <w:t xml:space="preserve"> Lo anterior obedece a la información reportada por el proceso Gestión normativa y conceptual</w:t>
      </w:r>
    </w:p>
    <w:p w14:paraId="4ADD8399" w14:textId="77777777" w:rsidR="006D0368" w:rsidRDefault="006D0368" w:rsidP="006D0368">
      <w:pPr>
        <w:jc w:val="both"/>
        <w:rPr>
          <w:rFonts w:ascii="Arial" w:hAnsi="Arial" w:cs="Arial"/>
          <w:u w:val="single"/>
        </w:rPr>
      </w:pPr>
    </w:p>
    <w:p w14:paraId="2F0E5608" w14:textId="77777777" w:rsidR="006D0368" w:rsidRPr="008B7120" w:rsidRDefault="006D0368" w:rsidP="006D0368">
      <w:pPr>
        <w:jc w:val="both"/>
        <w:rPr>
          <w:rFonts w:ascii="Arial" w:hAnsi="Arial" w:cs="Arial"/>
          <w:u w:val="single"/>
        </w:rPr>
      </w:pPr>
    </w:p>
    <w:p w14:paraId="54073564" w14:textId="77777777" w:rsidR="006D0368" w:rsidRPr="008B7120" w:rsidRDefault="006D0368" w:rsidP="006D0368">
      <w:pPr>
        <w:pStyle w:val="Ttulo3"/>
        <w:jc w:val="both"/>
        <w:rPr>
          <w:rFonts w:ascii="Arial" w:hAnsi="Arial" w:cs="Arial"/>
          <w:sz w:val="22"/>
          <w:szCs w:val="22"/>
          <w:lang w:val="es-CO"/>
        </w:rPr>
      </w:pPr>
      <w:bookmarkStart w:id="60" w:name="_heading=h.nsc9pyywp9t" w:colFirst="0" w:colLast="0"/>
      <w:bookmarkStart w:id="61" w:name="_Toc40906477"/>
      <w:bookmarkEnd w:id="60"/>
      <w:r w:rsidRPr="008B7120">
        <w:rPr>
          <w:rFonts w:ascii="Arial" w:hAnsi="Arial" w:cs="Arial"/>
          <w:sz w:val="22"/>
          <w:szCs w:val="22"/>
          <w:lang w:val="es-CO"/>
        </w:rPr>
        <w:t>Plan de acción: Proferir decisión definitiva en el 80% de los procesos administrativos sancionatorios a cargo de la dependencia.</w:t>
      </w:r>
      <w:bookmarkEnd w:id="61"/>
      <w:r w:rsidRPr="008B7120">
        <w:rPr>
          <w:rFonts w:ascii="Arial" w:hAnsi="Arial" w:cs="Arial"/>
          <w:sz w:val="22"/>
          <w:szCs w:val="22"/>
          <w:lang w:val="es-CO"/>
        </w:rPr>
        <w:t xml:space="preserve"> </w:t>
      </w:r>
    </w:p>
    <w:p w14:paraId="339817EB" w14:textId="77777777" w:rsidR="006D0368" w:rsidRPr="008B7120" w:rsidRDefault="006D0368" w:rsidP="006D0368">
      <w:pPr>
        <w:rPr>
          <w:rFonts w:ascii="Arial" w:hAnsi="Arial" w:cs="Arial"/>
        </w:rPr>
      </w:pPr>
    </w:p>
    <w:p w14:paraId="6CDA5CFF" w14:textId="77777777" w:rsidR="006D0368" w:rsidRPr="003F30CE" w:rsidRDefault="006D0368" w:rsidP="006D0368">
      <w:pPr>
        <w:jc w:val="both"/>
        <w:rPr>
          <w:rFonts w:ascii="Arial" w:eastAsia="Calibri" w:hAnsi="Arial" w:cs="Arial"/>
          <w:sz w:val="22"/>
          <w:szCs w:val="22"/>
          <w:lang w:val="es-MX"/>
        </w:rPr>
      </w:pPr>
      <w:r w:rsidRPr="003F30CE">
        <w:rPr>
          <w:rFonts w:ascii="Arial" w:eastAsia="Calibri" w:hAnsi="Arial" w:cs="Arial"/>
          <w:sz w:val="22"/>
          <w:szCs w:val="22"/>
          <w:lang w:val="es-MX"/>
        </w:rPr>
        <w:t>Para la vigencia del 2020 se determinó como línea base 336 procesos administrativos sancionatorios, estableciendo así una meta para la vigencia de 202 decisiones definitivas correspondiente al 60% de los mismos. Es así como durante el primer trimestre del año se profirieron un total de 30 decisiones definitivas</w:t>
      </w:r>
      <w:r w:rsidRPr="003F30CE">
        <w:rPr>
          <w:rFonts w:ascii="Arial" w:hAnsi="Arial" w:cs="Arial"/>
          <w:sz w:val="22"/>
          <w:szCs w:val="22"/>
        </w:rPr>
        <w:t xml:space="preserve"> </w:t>
      </w:r>
      <w:r w:rsidRPr="003F30CE">
        <w:rPr>
          <w:rFonts w:ascii="Arial" w:eastAsia="Calibri" w:hAnsi="Arial" w:cs="Arial"/>
          <w:sz w:val="22"/>
          <w:szCs w:val="22"/>
          <w:lang w:val="es-MX"/>
        </w:rPr>
        <w:t>que contemplaron el archivo (27%), la suspensión (10%) y disolución y liquidación (63%) de la personería jurídica, dando así cumplimiento a la meta del periodo.</w:t>
      </w:r>
    </w:p>
    <w:p w14:paraId="102E9F8C" w14:textId="77777777" w:rsidR="006D0368" w:rsidRPr="008B7120" w:rsidRDefault="006D0368" w:rsidP="006D0368">
      <w:pPr>
        <w:jc w:val="both"/>
        <w:rPr>
          <w:rFonts w:ascii="Arial" w:eastAsia="Calibri" w:hAnsi="Arial" w:cs="Arial"/>
          <w:lang w:val="es-MX"/>
        </w:rPr>
      </w:pPr>
    </w:p>
    <w:p w14:paraId="67AB698A" w14:textId="77777777" w:rsidR="006D0368" w:rsidRPr="008B7120" w:rsidRDefault="006D0368" w:rsidP="006D0368">
      <w:pPr>
        <w:jc w:val="both"/>
        <w:rPr>
          <w:rFonts w:ascii="Arial" w:eastAsia="Calibri" w:hAnsi="Arial" w:cs="Arial"/>
          <w:lang w:val="es-MX"/>
        </w:rPr>
      </w:pPr>
      <w:r w:rsidRPr="008B7120">
        <w:rPr>
          <w:rFonts w:ascii="Arial" w:hAnsi="Arial" w:cs="Arial"/>
          <w:noProof/>
          <w:lang w:eastAsia="es-CO"/>
        </w:rPr>
        <w:drawing>
          <wp:inline distT="0" distB="0" distL="0" distR="0" wp14:anchorId="04B752D0" wp14:editId="07F0B3D5">
            <wp:extent cx="5095875" cy="2486025"/>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5FCCF5D" w14:textId="77777777" w:rsidR="006D0368" w:rsidRDefault="006D0368" w:rsidP="006D0368">
      <w:pPr>
        <w:jc w:val="both"/>
        <w:rPr>
          <w:rFonts w:ascii="Arial" w:eastAsia="Calibri" w:hAnsi="Arial" w:cs="Arial"/>
          <w:sz w:val="22"/>
          <w:szCs w:val="22"/>
          <w:lang w:val="es-MX"/>
        </w:rPr>
      </w:pPr>
      <w:r w:rsidRPr="003F30CE">
        <w:rPr>
          <w:rFonts w:ascii="Arial" w:eastAsia="Calibri" w:hAnsi="Arial" w:cs="Arial"/>
          <w:sz w:val="22"/>
          <w:szCs w:val="22"/>
          <w:lang w:val="es-MX"/>
        </w:rPr>
        <w:t>Es de resaltar que, con ocasión a las medidas adoptadas por el Presidente de la República de Colombia en el marco de la emergencia sanitaria por causa del Coronavirus COVID-19, impartidas a través del Decreto 457 del 22 de marzo de 2020, la Secretaría Jurídica mediante Resolución 043 del 24 de marzo de 2020 y Decretos Distritales 093 y 108 de 2020, se ordenó la suspensión de los términos procesales de todas las actuaciones administrativas, sancionatorias y disciplinarias que se adelantan a partir del 25 de marzo hasta el 27 de abril.</w:t>
      </w:r>
    </w:p>
    <w:p w14:paraId="3EAC02C5" w14:textId="77777777" w:rsidR="003F30CE" w:rsidRPr="003F30CE" w:rsidRDefault="003F30CE" w:rsidP="006D0368">
      <w:pPr>
        <w:jc w:val="both"/>
        <w:rPr>
          <w:rFonts w:ascii="Arial" w:eastAsia="Calibri" w:hAnsi="Arial" w:cs="Arial"/>
          <w:sz w:val="22"/>
          <w:szCs w:val="22"/>
          <w:lang w:val="es-MX"/>
        </w:rPr>
      </w:pPr>
    </w:p>
    <w:p w14:paraId="67F30D31" w14:textId="77777777" w:rsidR="006D0368" w:rsidRDefault="006D0368" w:rsidP="006D0368">
      <w:pPr>
        <w:jc w:val="both"/>
        <w:rPr>
          <w:rFonts w:ascii="Arial" w:hAnsi="Arial" w:cs="Arial"/>
          <w:sz w:val="18"/>
          <w:szCs w:val="18"/>
          <w:u w:val="single"/>
        </w:rPr>
      </w:pPr>
      <w:r w:rsidRPr="003F30CE">
        <w:rPr>
          <w:rFonts w:ascii="Arial" w:hAnsi="Arial" w:cs="Arial"/>
          <w:b/>
          <w:sz w:val="18"/>
          <w:szCs w:val="18"/>
          <w:u w:val="single"/>
        </w:rPr>
        <w:t>Fuente de información:</w:t>
      </w:r>
      <w:r w:rsidRPr="003F30CE">
        <w:rPr>
          <w:rFonts w:ascii="Arial" w:hAnsi="Arial" w:cs="Arial"/>
          <w:sz w:val="18"/>
          <w:szCs w:val="18"/>
          <w:u w:val="single"/>
        </w:rPr>
        <w:t xml:space="preserve"> Lo anterior obedece a la información reportada por el proceso Inspección, vigilancia y Control. </w:t>
      </w:r>
    </w:p>
    <w:p w14:paraId="724DF188" w14:textId="77777777" w:rsidR="003F30CE" w:rsidRPr="003F30CE" w:rsidRDefault="003F30CE" w:rsidP="006D0368">
      <w:pPr>
        <w:jc w:val="both"/>
        <w:rPr>
          <w:rFonts w:ascii="Arial" w:hAnsi="Arial" w:cs="Arial"/>
          <w:sz w:val="18"/>
          <w:szCs w:val="18"/>
          <w:u w:val="single"/>
        </w:rPr>
      </w:pPr>
    </w:p>
    <w:p w14:paraId="3337DB5A" w14:textId="77777777" w:rsidR="006D0368" w:rsidRPr="008B7120" w:rsidRDefault="006D0368" w:rsidP="006D0368">
      <w:pPr>
        <w:pStyle w:val="Ttulo3"/>
        <w:jc w:val="both"/>
        <w:rPr>
          <w:rFonts w:ascii="Arial" w:hAnsi="Arial" w:cs="Arial"/>
          <w:sz w:val="22"/>
          <w:szCs w:val="22"/>
          <w:lang w:val="es-CO"/>
        </w:rPr>
      </w:pPr>
      <w:bookmarkStart w:id="62" w:name="_Toc40906478"/>
      <w:r w:rsidRPr="008B7120">
        <w:rPr>
          <w:rFonts w:ascii="Arial" w:hAnsi="Arial" w:cs="Arial"/>
          <w:sz w:val="22"/>
          <w:szCs w:val="22"/>
          <w:lang w:val="es-CO"/>
        </w:rPr>
        <w:t>Plan de gestión: Elaboración de documentos de análisis orientados a la prevención del daño antijurídico.</w:t>
      </w:r>
      <w:bookmarkEnd w:id="62"/>
      <w:r w:rsidRPr="008B7120">
        <w:rPr>
          <w:rFonts w:ascii="Arial" w:hAnsi="Arial" w:cs="Arial"/>
          <w:sz w:val="22"/>
          <w:szCs w:val="22"/>
          <w:lang w:val="es-CO"/>
        </w:rPr>
        <w:t xml:space="preserve"> </w:t>
      </w:r>
    </w:p>
    <w:p w14:paraId="00E6E9BC" w14:textId="77777777" w:rsidR="006D0368" w:rsidRPr="008B7120" w:rsidRDefault="006D0368" w:rsidP="006D0368">
      <w:pPr>
        <w:rPr>
          <w:rFonts w:ascii="Arial" w:hAnsi="Arial" w:cs="Arial"/>
          <w:lang w:eastAsia="es-CO"/>
        </w:rPr>
      </w:pPr>
    </w:p>
    <w:p w14:paraId="35A18333" w14:textId="77777777" w:rsidR="006D0368" w:rsidRPr="003F30CE" w:rsidRDefault="006D0368" w:rsidP="006D0368">
      <w:pPr>
        <w:jc w:val="both"/>
        <w:rPr>
          <w:rFonts w:ascii="Arial" w:hAnsi="Arial" w:cs="Arial"/>
          <w:sz w:val="22"/>
          <w:szCs w:val="22"/>
          <w:lang w:eastAsia="es-CO"/>
        </w:rPr>
      </w:pPr>
      <w:r w:rsidRPr="003F30CE">
        <w:rPr>
          <w:rFonts w:ascii="Arial" w:hAnsi="Arial" w:cs="Arial"/>
          <w:sz w:val="22"/>
          <w:szCs w:val="22"/>
          <w:lang w:eastAsia="es-CO"/>
        </w:rPr>
        <w:t xml:space="preserve">Para el primer trimestre de la vigencia, se definió el para la construcción del primer documento de análisis orientado a la prevención del daño antijuridico “Perfiles para la designación de apoderados en tribunales de arbitramiento e información candidatos a árbitros”. Ahora bien, frente a la actividad búsqueda y recopilación de antecedentes se proyectó inicialmente la circular No. 009 de 2020, por medio de la cual se busca obtener por parte de las entidades, el reporte de información de apoderados en Tribunales de arbitramiento. </w:t>
      </w:r>
    </w:p>
    <w:p w14:paraId="10331452" w14:textId="77777777" w:rsidR="006D0368" w:rsidRDefault="006D0368" w:rsidP="006D0368">
      <w:pPr>
        <w:jc w:val="both"/>
        <w:rPr>
          <w:rFonts w:ascii="Arial" w:hAnsi="Arial" w:cs="Arial"/>
          <w:sz w:val="22"/>
          <w:szCs w:val="22"/>
          <w:lang w:val="es-MX"/>
        </w:rPr>
      </w:pPr>
      <w:r w:rsidRPr="003F30CE">
        <w:rPr>
          <w:rFonts w:ascii="Arial" w:hAnsi="Arial" w:cs="Arial"/>
          <w:sz w:val="22"/>
          <w:szCs w:val="22"/>
          <w:lang w:val="es-MX"/>
        </w:rPr>
        <w:t xml:space="preserve">Adicionalmente, desde la Dirección se han proyectado los siguientes actos administrativos durante el periodo. </w:t>
      </w:r>
    </w:p>
    <w:p w14:paraId="129F5619" w14:textId="77777777" w:rsidR="003F30CE" w:rsidRDefault="003F30CE" w:rsidP="006D0368">
      <w:pPr>
        <w:jc w:val="both"/>
        <w:rPr>
          <w:rFonts w:ascii="Arial" w:hAnsi="Arial" w:cs="Arial"/>
          <w:sz w:val="22"/>
          <w:szCs w:val="22"/>
          <w:lang w:val="es-MX"/>
        </w:rPr>
      </w:pPr>
    </w:p>
    <w:p w14:paraId="05B6BB6D" w14:textId="77777777" w:rsidR="003F30CE" w:rsidRDefault="003F30CE" w:rsidP="006D0368">
      <w:pPr>
        <w:jc w:val="both"/>
        <w:rPr>
          <w:rFonts w:ascii="Arial" w:hAnsi="Arial" w:cs="Arial"/>
          <w:sz w:val="22"/>
          <w:szCs w:val="22"/>
          <w:lang w:val="es-MX"/>
        </w:rPr>
      </w:pPr>
    </w:p>
    <w:p w14:paraId="4E40FCDE" w14:textId="77777777" w:rsidR="003F30CE" w:rsidRDefault="003F30CE" w:rsidP="006D0368">
      <w:pPr>
        <w:jc w:val="both"/>
        <w:rPr>
          <w:rFonts w:ascii="Arial" w:hAnsi="Arial" w:cs="Arial"/>
          <w:sz w:val="22"/>
          <w:szCs w:val="22"/>
          <w:lang w:val="es-MX"/>
        </w:rPr>
      </w:pPr>
    </w:p>
    <w:p w14:paraId="2E31BA4C" w14:textId="77777777" w:rsidR="003F30CE" w:rsidRDefault="003F30CE" w:rsidP="006D0368">
      <w:pPr>
        <w:jc w:val="both"/>
        <w:rPr>
          <w:rFonts w:ascii="Arial" w:hAnsi="Arial" w:cs="Arial"/>
          <w:sz w:val="22"/>
          <w:szCs w:val="22"/>
          <w:lang w:val="es-MX"/>
        </w:rPr>
      </w:pPr>
    </w:p>
    <w:p w14:paraId="44C4D3CB" w14:textId="77777777" w:rsidR="003F30CE" w:rsidRPr="003F30CE" w:rsidRDefault="003F30CE" w:rsidP="006D0368">
      <w:pPr>
        <w:jc w:val="both"/>
        <w:rPr>
          <w:rFonts w:ascii="Arial" w:hAnsi="Arial" w:cs="Arial"/>
          <w:sz w:val="22"/>
          <w:szCs w:val="22"/>
          <w:lang w:val="es-MX"/>
        </w:rPr>
      </w:pPr>
    </w:p>
    <w:tbl>
      <w:tblPr>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1283"/>
        <w:gridCol w:w="1323"/>
        <w:gridCol w:w="4067"/>
        <w:gridCol w:w="1805"/>
      </w:tblGrid>
      <w:tr w:rsidR="006D0368" w:rsidRPr="008B7120" w14:paraId="234452D4" w14:textId="77777777" w:rsidTr="006D0368">
        <w:trPr>
          <w:trHeight w:val="300"/>
        </w:trPr>
        <w:tc>
          <w:tcPr>
            <w:tcW w:w="0" w:type="auto"/>
            <w:gridSpan w:val="4"/>
            <w:tcBorders>
              <w:top w:val="nil"/>
              <w:left w:val="single" w:sz="8" w:space="0" w:color="70AD47"/>
              <w:bottom w:val="single" w:sz="18" w:space="0" w:color="70AD47"/>
              <w:right w:val="single" w:sz="8" w:space="0" w:color="70AD47"/>
            </w:tcBorders>
            <w:shd w:val="clear" w:color="auto" w:fill="auto"/>
            <w:noWrap/>
            <w:hideMark/>
          </w:tcPr>
          <w:p w14:paraId="4DFDF8F3" w14:textId="77777777" w:rsidR="006D0368" w:rsidRPr="008B7120" w:rsidRDefault="006D0368" w:rsidP="006D0368">
            <w:pPr>
              <w:jc w:val="center"/>
              <w:rPr>
                <w:rFonts w:ascii="Arial" w:hAnsi="Arial" w:cs="Arial"/>
                <w:b/>
                <w:bCs/>
                <w:color w:val="000000"/>
                <w:lang w:eastAsia="es-CO"/>
              </w:rPr>
            </w:pPr>
            <w:r w:rsidRPr="008B7120">
              <w:rPr>
                <w:rFonts w:ascii="Arial" w:hAnsi="Arial" w:cs="Arial"/>
                <w:b/>
                <w:bCs/>
                <w:color w:val="000000"/>
                <w:lang w:eastAsia="es-CO"/>
              </w:rPr>
              <w:t>CIRCULARES</w:t>
            </w:r>
          </w:p>
        </w:tc>
      </w:tr>
      <w:tr w:rsidR="006D0368" w:rsidRPr="008B7120" w14:paraId="6026DC61" w14:textId="77777777" w:rsidTr="006D0368">
        <w:trPr>
          <w:trHeight w:val="300"/>
        </w:trPr>
        <w:tc>
          <w:tcPr>
            <w:tcW w:w="0" w:type="auto"/>
            <w:tcBorders>
              <w:top w:val="single" w:sz="8" w:space="0" w:color="70AD47"/>
              <w:left w:val="single" w:sz="8" w:space="0" w:color="70AD47"/>
              <w:bottom w:val="single" w:sz="8" w:space="0" w:color="70AD47"/>
              <w:right w:val="single" w:sz="8" w:space="0" w:color="70AD47"/>
            </w:tcBorders>
            <w:shd w:val="clear" w:color="auto" w:fill="DBEBD0"/>
            <w:noWrap/>
            <w:hideMark/>
          </w:tcPr>
          <w:p w14:paraId="0F2A4C9C" w14:textId="77777777" w:rsidR="006D0368" w:rsidRPr="008B7120" w:rsidRDefault="006D0368" w:rsidP="006D0368">
            <w:pPr>
              <w:jc w:val="center"/>
              <w:rPr>
                <w:rFonts w:ascii="Arial" w:hAnsi="Arial" w:cs="Arial"/>
                <w:b/>
                <w:bCs/>
                <w:color w:val="000000"/>
                <w:lang w:eastAsia="es-CO"/>
              </w:rPr>
            </w:pPr>
          </w:p>
        </w:tc>
        <w:tc>
          <w:tcPr>
            <w:tcW w:w="0" w:type="auto"/>
            <w:tcBorders>
              <w:top w:val="single" w:sz="8" w:space="0" w:color="70AD47"/>
              <w:left w:val="single" w:sz="8" w:space="0" w:color="70AD47"/>
              <w:bottom w:val="single" w:sz="8" w:space="0" w:color="70AD47"/>
              <w:right w:val="single" w:sz="8" w:space="0" w:color="70AD47"/>
            </w:tcBorders>
            <w:shd w:val="clear" w:color="auto" w:fill="DBEBD0"/>
            <w:noWrap/>
            <w:hideMark/>
          </w:tcPr>
          <w:p w14:paraId="64C9BBFC" w14:textId="77777777" w:rsidR="006D0368" w:rsidRPr="008B7120" w:rsidRDefault="006D0368" w:rsidP="006D0368">
            <w:pPr>
              <w:jc w:val="center"/>
              <w:rPr>
                <w:rFonts w:ascii="Arial" w:hAnsi="Arial" w:cs="Arial"/>
                <w:lang w:eastAsia="es-CO"/>
              </w:rPr>
            </w:pPr>
          </w:p>
        </w:tc>
        <w:tc>
          <w:tcPr>
            <w:tcW w:w="0" w:type="auto"/>
            <w:tcBorders>
              <w:top w:val="single" w:sz="8" w:space="0" w:color="70AD47"/>
              <w:left w:val="single" w:sz="8" w:space="0" w:color="70AD47"/>
              <w:bottom w:val="single" w:sz="8" w:space="0" w:color="70AD47"/>
              <w:right w:val="single" w:sz="8" w:space="0" w:color="70AD47"/>
            </w:tcBorders>
            <w:shd w:val="clear" w:color="auto" w:fill="DBEBD0"/>
            <w:noWrap/>
            <w:hideMark/>
          </w:tcPr>
          <w:p w14:paraId="2A3D9F0B" w14:textId="77777777" w:rsidR="006D0368" w:rsidRPr="008B7120" w:rsidRDefault="006D0368" w:rsidP="006D0368">
            <w:pPr>
              <w:rPr>
                <w:rFonts w:ascii="Arial" w:hAnsi="Arial" w:cs="Arial"/>
                <w:lang w:eastAsia="es-CO"/>
              </w:rPr>
            </w:pPr>
          </w:p>
        </w:tc>
        <w:tc>
          <w:tcPr>
            <w:tcW w:w="0" w:type="auto"/>
            <w:tcBorders>
              <w:top w:val="single" w:sz="8" w:space="0" w:color="70AD47"/>
              <w:left w:val="single" w:sz="8" w:space="0" w:color="70AD47"/>
              <w:bottom w:val="single" w:sz="8" w:space="0" w:color="70AD47"/>
              <w:right w:val="single" w:sz="8" w:space="0" w:color="70AD47"/>
            </w:tcBorders>
            <w:shd w:val="clear" w:color="auto" w:fill="DBEBD0"/>
            <w:noWrap/>
            <w:hideMark/>
          </w:tcPr>
          <w:p w14:paraId="190B4370" w14:textId="77777777" w:rsidR="006D0368" w:rsidRPr="008B7120" w:rsidRDefault="006D0368" w:rsidP="006D0368">
            <w:pPr>
              <w:rPr>
                <w:rFonts w:ascii="Arial" w:hAnsi="Arial" w:cs="Arial"/>
                <w:lang w:eastAsia="es-CO"/>
              </w:rPr>
            </w:pPr>
          </w:p>
        </w:tc>
      </w:tr>
      <w:tr w:rsidR="006D0368" w:rsidRPr="008B7120" w14:paraId="5E0E7061" w14:textId="77777777" w:rsidTr="006D0368">
        <w:trPr>
          <w:trHeight w:val="300"/>
        </w:trPr>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4DE15406" w14:textId="77777777" w:rsidR="006D0368" w:rsidRPr="008B7120" w:rsidRDefault="006D0368" w:rsidP="006D0368">
            <w:pPr>
              <w:jc w:val="center"/>
              <w:rPr>
                <w:rFonts w:ascii="Arial" w:hAnsi="Arial" w:cs="Arial"/>
                <w:b/>
                <w:bCs/>
                <w:color w:val="000000"/>
                <w:lang w:eastAsia="es-CO"/>
              </w:rPr>
            </w:pPr>
            <w:r w:rsidRPr="008B7120">
              <w:rPr>
                <w:rFonts w:ascii="Arial" w:hAnsi="Arial" w:cs="Arial"/>
                <w:b/>
                <w:bCs/>
                <w:color w:val="000000"/>
                <w:lang w:eastAsia="es-CO"/>
              </w:rPr>
              <w:t>NUMERO</w:t>
            </w:r>
          </w:p>
        </w:tc>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58613B67" w14:textId="77777777" w:rsidR="006D0368" w:rsidRPr="008B7120" w:rsidRDefault="006D0368" w:rsidP="006D0368">
            <w:pPr>
              <w:jc w:val="center"/>
              <w:rPr>
                <w:rFonts w:ascii="Arial" w:hAnsi="Arial" w:cs="Arial"/>
                <w:b/>
                <w:bCs/>
                <w:color w:val="000000"/>
                <w:lang w:eastAsia="es-CO"/>
              </w:rPr>
            </w:pPr>
            <w:r w:rsidRPr="008B7120">
              <w:rPr>
                <w:rFonts w:ascii="Arial" w:hAnsi="Arial" w:cs="Arial"/>
                <w:b/>
                <w:bCs/>
                <w:color w:val="000000"/>
                <w:lang w:eastAsia="es-CO"/>
              </w:rPr>
              <w:t>FECHA</w:t>
            </w:r>
          </w:p>
        </w:tc>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2530B45D" w14:textId="77777777" w:rsidR="006D0368" w:rsidRPr="008B7120" w:rsidRDefault="006D0368" w:rsidP="006D0368">
            <w:pPr>
              <w:jc w:val="center"/>
              <w:rPr>
                <w:rFonts w:ascii="Arial" w:hAnsi="Arial" w:cs="Arial"/>
                <w:b/>
                <w:bCs/>
                <w:color w:val="000000"/>
                <w:lang w:eastAsia="es-CO"/>
              </w:rPr>
            </w:pPr>
            <w:r w:rsidRPr="008B7120">
              <w:rPr>
                <w:rFonts w:ascii="Arial" w:hAnsi="Arial" w:cs="Arial"/>
                <w:b/>
                <w:bCs/>
                <w:color w:val="000000"/>
                <w:lang w:eastAsia="es-CO"/>
              </w:rPr>
              <w:t>ASUNTO</w:t>
            </w:r>
          </w:p>
        </w:tc>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5884145F" w14:textId="77777777" w:rsidR="006D0368" w:rsidRPr="008B7120" w:rsidRDefault="006D0368" w:rsidP="006D0368">
            <w:pPr>
              <w:jc w:val="center"/>
              <w:rPr>
                <w:rFonts w:ascii="Arial" w:hAnsi="Arial" w:cs="Arial"/>
                <w:b/>
                <w:bCs/>
                <w:color w:val="000000"/>
                <w:lang w:eastAsia="es-CO"/>
              </w:rPr>
            </w:pPr>
            <w:r w:rsidRPr="008B7120">
              <w:rPr>
                <w:rFonts w:ascii="Arial" w:hAnsi="Arial" w:cs="Arial"/>
                <w:b/>
                <w:bCs/>
                <w:color w:val="000000"/>
                <w:lang w:eastAsia="es-CO"/>
              </w:rPr>
              <w:t>PROYECTO</w:t>
            </w:r>
          </w:p>
        </w:tc>
      </w:tr>
      <w:tr w:rsidR="006D0368" w:rsidRPr="008B7120" w14:paraId="51E2F2B5" w14:textId="77777777" w:rsidTr="006D0368">
        <w:trPr>
          <w:trHeight w:val="535"/>
        </w:trPr>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6AFA1A58" w14:textId="77777777" w:rsidR="006D0368" w:rsidRPr="00737C7D" w:rsidRDefault="006D0368" w:rsidP="006D0368">
            <w:pPr>
              <w:jc w:val="center"/>
              <w:rPr>
                <w:rFonts w:ascii="Arial" w:hAnsi="Arial" w:cs="Arial"/>
                <w:b/>
                <w:bCs/>
                <w:color w:val="000000"/>
                <w:sz w:val="20"/>
                <w:szCs w:val="20"/>
                <w:lang w:eastAsia="es-CO"/>
              </w:rPr>
            </w:pPr>
            <w:r w:rsidRPr="00737C7D">
              <w:rPr>
                <w:rFonts w:ascii="Arial" w:hAnsi="Arial" w:cs="Arial"/>
                <w:b/>
                <w:bCs/>
                <w:color w:val="000000"/>
                <w:sz w:val="20"/>
                <w:szCs w:val="20"/>
                <w:lang w:eastAsia="es-CO"/>
              </w:rPr>
              <w:t>8</w:t>
            </w:r>
          </w:p>
        </w:tc>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17D18B65"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4 de marzo de 2020</w:t>
            </w:r>
          </w:p>
        </w:tc>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5CDD6B0B"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SOLICITUD DE INFORMACIÓN DECRETO DE REPRESENTACIÓN JUDICIAL DECRETO 212 DE 2018.</w:t>
            </w:r>
          </w:p>
        </w:tc>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35607E88"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Paola Andrea Gómez Vélez</w:t>
            </w:r>
          </w:p>
        </w:tc>
      </w:tr>
      <w:tr w:rsidR="006D0368" w:rsidRPr="008B7120" w14:paraId="5BC1AC7A" w14:textId="77777777" w:rsidTr="006D0368">
        <w:trPr>
          <w:trHeight w:val="875"/>
        </w:trPr>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0A85F8A7" w14:textId="77777777" w:rsidR="006D0368" w:rsidRPr="00737C7D" w:rsidRDefault="006D0368" w:rsidP="006D0368">
            <w:pPr>
              <w:jc w:val="center"/>
              <w:rPr>
                <w:rFonts w:ascii="Arial" w:hAnsi="Arial" w:cs="Arial"/>
                <w:b/>
                <w:bCs/>
                <w:color w:val="000000"/>
                <w:sz w:val="20"/>
                <w:szCs w:val="20"/>
                <w:lang w:eastAsia="es-CO"/>
              </w:rPr>
            </w:pPr>
            <w:r w:rsidRPr="00737C7D">
              <w:rPr>
                <w:rFonts w:ascii="Arial" w:hAnsi="Arial" w:cs="Arial"/>
                <w:b/>
                <w:bCs/>
                <w:color w:val="000000"/>
                <w:sz w:val="20"/>
                <w:szCs w:val="20"/>
                <w:lang w:eastAsia="es-CO"/>
              </w:rPr>
              <w:t>1</w:t>
            </w:r>
          </w:p>
        </w:tc>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50A0CB8D"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24/01/2020</w:t>
            </w:r>
          </w:p>
        </w:tc>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43ADB27E"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INVENTARIO DE PROCESOS Y CONFLICTOS SUSCEPTIBLES DE SER RESUELTOS A TRAVÉS DE LA IMPLEMENTACIÓN DE MECANISMOS ALTERNATIVOS DE RESOLUCIÓN</w:t>
            </w:r>
          </w:p>
        </w:tc>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79A5768B"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 </w:t>
            </w:r>
          </w:p>
        </w:tc>
      </w:tr>
      <w:tr w:rsidR="006D0368" w:rsidRPr="008B7120" w14:paraId="7E6F075A" w14:textId="77777777" w:rsidTr="006D0368">
        <w:trPr>
          <w:trHeight w:val="561"/>
        </w:trPr>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3002B96F" w14:textId="77777777" w:rsidR="006D0368" w:rsidRPr="00737C7D" w:rsidRDefault="006D0368" w:rsidP="006D0368">
            <w:pPr>
              <w:jc w:val="center"/>
              <w:rPr>
                <w:rFonts w:ascii="Arial" w:hAnsi="Arial" w:cs="Arial"/>
                <w:b/>
                <w:bCs/>
                <w:color w:val="000000"/>
                <w:sz w:val="20"/>
                <w:szCs w:val="20"/>
                <w:lang w:eastAsia="es-CO"/>
              </w:rPr>
            </w:pPr>
            <w:r w:rsidRPr="00737C7D">
              <w:rPr>
                <w:rFonts w:ascii="Arial" w:hAnsi="Arial" w:cs="Arial"/>
                <w:b/>
                <w:bCs/>
                <w:color w:val="000000"/>
                <w:sz w:val="20"/>
                <w:szCs w:val="20"/>
                <w:lang w:eastAsia="es-CO"/>
              </w:rPr>
              <w:t>2</w:t>
            </w:r>
          </w:p>
        </w:tc>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7390AD7D"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3/02/2020</w:t>
            </w:r>
          </w:p>
        </w:tc>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105C9045"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CRONOGRAMA MESAS DE TRABAJO SIPROJ-WEB 2020</w:t>
            </w:r>
          </w:p>
        </w:tc>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4A176448"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Fernando Amaya</w:t>
            </w:r>
          </w:p>
        </w:tc>
      </w:tr>
      <w:tr w:rsidR="006D0368" w:rsidRPr="008B7120" w14:paraId="33B8B42E" w14:textId="77777777" w:rsidTr="006D0368">
        <w:trPr>
          <w:trHeight w:val="683"/>
        </w:trPr>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047A08CD" w14:textId="77777777" w:rsidR="006D0368" w:rsidRPr="00737C7D" w:rsidRDefault="006D0368" w:rsidP="006D0368">
            <w:pPr>
              <w:jc w:val="center"/>
              <w:rPr>
                <w:rFonts w:ascii="Arial" w:hAnsi="Arial" w:cs="Arial"/>
                <w:b/>
                <w:bCs/>
                <w:color w:val="000000"/>
                <w:sz w:val="20"/>
                <w:szCs w:val="20"/>
                <w:lang w:eastAsia="es-CO"/>
              </w:rPr>
            </w:pPr>
            <w:r w:rsidRPr="00737C7D">
              <w:rPr>
                <w:rFonts w:ascii="Arial" w:hAnsi="Arial" w:cs="Arial"/>
                <w:b/>
                <w:bCs/>
                <w:color w:val="000000"/>
                <w:sz w:val="20"/>
                <w:szCs w:val="20"/>
                <w:lang w:eastAsia="es-CO"/>
              </w:rPr>
              <w:t>3</w:t>
            </w:r>
          </w:p>
        </w:tc>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58B052C0"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4/02/2020</w:t>
            </w:r>
          </w:p>
        </w:tc>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7F636504"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SOLICITUD ACTUALIZACIÓN USUARIOS SIPROJ WEB</w:t>
            </w:r>
          </w:p>
        </w:tc>
        <w:tc>
          <w:tcPr>
            <w:tcW w:w="0" w:type="auto"/>
            <w:tcBorders>
              <w:top w:val="single" w:sz="8" w:space="0" w:color="70AD47"/>
              <w:left w:val="single" w:sz="8" w:space="0" w:color="70AD47"/>
              <w:bottom w:val="single" w:sz="8" w:space="0" w:color="70AD47"/>
              <w:right w:val="single" w:sz="8" w:space="0" w:color="70AD47"/>
            </w:tcBorders>
            <w:shd w:val="clear" w:color="auto" w:fill="auto"/>
            <w:hideMark/>
          </w:tcPr>
          <w:p w14:paraId="23273F6B"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 xml:space="preserve"> Fernando Enrique Amaya Briceño,</w:t>
            </w:r>
          </w:p>
        </w:tc>
      </w:tr>
      <w:tr w:rsidR="006D0368" w:rsidRPr="008B7120" w14:paraId="5AD77E63" w14:textId="77777777" w:rsidTr="006D0368">
        <w:trPr>
          <w:trHeight w:val="679"/>
        </w:trPr>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4FE5070D" w14:textId="77777777" w:rsidR="006D0368" w:rsidRPr="00737C7D" w:rsidRDefault="006D0368" w:rsidP="006D0368">
            <w:pPr>
              <w:jc w:val="center"/>
              <w:rPr>
                <w:rFonts w:ascii="Arial" w:hAnsi="Arial" w:cs="Arial"/>
                <w:b/>
                <w:bCs/>
                <w:color w:val="000000"/>
                <w:sz w:val="20"/>
                <w:szCs w:val="20"/>
                <w:lang w:eastAsia="es-CO"/>
              </w:rPr>
            </w:pPr>
            <w:r w:rsidRPr="00737C7D">
              <w:rPr>
                <w:rFonts w:ascii="Arial" w:hAnsi="Arial" w:cs="Arial"/>
                <w:b/>
                <w:bCs/>
                <w:color w:val="000000"/>
                <w:sz w:val="20"/>
                <w:szCs w:val="20"/>
                <w:lang w:eastAsia="es-CO"/>
              </w:rPr>
              <w:t>4</w:t>
            </w:r>
          </w:p>
        </w:tc>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204C5C5C"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4/03/2020</w:t>
            </w:r>
          </w:p>
        </w:tc>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2C7FF8B6"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PRIMER CONTINGENTE JUDICIAL 2020 Y ACTUALIZACIÓN DE LA INFORMACIÓN REGISTRADA EN SIPROJ</w:t>
            </w:r>
          </w:p>
        </w:tc>
        <w:tc>
          <w:tcPr>
            <w:tcW w:w="0" w:type="auto"/>
            <w:tcBorders>
              <w:top w:val="single" w:sz="8" w:space="0" w:color="70AD47"/>
              <w:left w:val="single" w:sz="8" w:space="0" w:color="70AD47"/>
              <w:bottom w:val="single" w:sz="8" w:space="0" w:color="70AD47"/>
              <w:right w:val="single" w:sz="8" w:space="0" w:color="70AD47"/>
            </w:tcBorders>
            <w:shd w:val="clear" w:color="auto" w:fill="DBEBD0"/>
            <w:hideMark/>
          </w:tcPr>
          <w:p w14:paraId="447515F0" w14:textId="77777777" w:rsidR="006D0368" w:rsidRPr="00737C7D" w:rsidRDefault="006D0368" w:rsidP="006D0368">
            <w:pPr>
              <w:jc w:val="both"/>
              <w:rPr>
                <w:rFonts w:ascii="Arial" w:hAnsi="Arial" w:cs="Arial"/>
                <w:color w:val="000000"/>
                <w:sz w:val="20"/>
                <w:szCs w:val="20"/>
                <w:lang w:eastAsia="es-CO"/>
              </w:rPr>
            </w:pPr>
            <w:r w:rsidRPr="00737C7D">
              <w:rPr>
                <w:rFonts w:ascii="Arial" w:hAnsi="Arial" w:cs="Arial"/>
                <w:color w:val="000000"/>
                <w:sz w:val="20"/>
                <w:szCs w:val="20"/>
                <w:lang w:eastAsia="es-CO"/>
              </w:rPr>
              <w:t xml:space="preserve">María del Pilar Escobar Remicio </w:t>
            </w:r>
          </w:p>
        </w:tc>
      </w:tr>
    </w:tbl>
    <w:p w14:paraId="181892E1" w14:textId="77777777" w:rsidR="006D0368" w:rsidRPr="008B7120" w:rsidRDefault="006D0368" w:rsidP="006D0368">
      <w:pPr>
        <w:contextualSpacing/>
        <w:jc w:val="both"/>
        <w:rPr>
          <w:rFonts w:ascii="Arial" w:hAnsi="Arial" w:cs="Arial"/>
        </w:rPr>
      </w:pPr>
    </w:p>
    <w:p w14:paraId="01C77F55" w14:textId="77777777" w:rsidR="006D0368" w:rsidRDefault="006D0368" w:rsidP="006D0368">
      <w:pPr>
        <w:jc w:val="both"/>
        <w:rPr>
          <w:rFonts w:ascii="Arial" w:hAnsi="Arial" w:cs="Arial"/>
          <w:sz w:val="18"/>
          <w:szCs w:val="18"/>
          <w:u w:val="single"/>
        </w:rPr>
      </w:pPr>
      <w:r w:rsidRPr="003F30CE">
        <w:rPr>
          <w:rFonts w:ascii="Arial" w:hAnsi="Arial" w:cs="Arial"/>
          <w:b/>
          <w:sz w:val="18"/>
          <w:szCs w:val="18"/>
          <w:u w:val="single"/>
        </w:rPr>
        <w:t>Fuente de información:</w:t>
      </w:r>
      <w:r w:rsidRPr="003F30CE">
        <w:rPr>
          <w:rFonts w:ascii="Arial" w:hAnsi="Arial" w:cs="Arial"/>
          <w:sz w:val="18"/>
          <w:szCs w:val="18"/>
          <w:u w:val="single"/>
        </w:rPr>
        <w:t xml:space="preserve"> Lo anterior obedece a la información reportada por el proceso Gestión Jurídica Distrital</w:t>
      </w:r>
      <w:bookmarkStart w:id="63" w:name="_heading=h.41mghml" w:colFirst="0" w:colLast="0"/>
      <w:bookmarkStart w:id="64" w:name="_heading=h.2grqrue" w:colFirst="0" w:colLast="0"/>
      <w:bookmarkEnd w:id="63"/>
      <w:bookmarkEnd w:id="64"/>
    </w:p>
    <w:p w14:paraId="5D6C9F31" w14:textId="77777777" w:rsidR="003F30CE" w:rsidRPr="003F30CE" w:rsidRDefault="003F30CE" w:rsidP="006D0368">
      <w:pPr>
        <w:jc w:val="both"/>
        <w:rPr>
          <w:rFonts w:ascii="Arial" w:hAnsi="Arial" w:cs="Arial"/>
          <w:sz w:val="18"/>
          <w:szCs w:val="18"/>
          <w:u w:val="single"/>
        </w:rPr>
      </w:pPr>
    </w:p>
    <w:p w14:paraId="2B24074D" w14:textId="77777777" w:rsidR="006D0368" w:rsidRDefault="006D0368" w:rsidP="006D0368">
      <w:pPr>
        <w:pStyle w:val="Ttulo3"/>
        <w:ind w:left="-709"/>
        <w:jc w:val="both"/>
        <w:rPr>
          <w:rFonts w:ascii="Arial" w:hAnsi="Arial" w:cs="Arial"/>
          <w:sz w:val="22"/>
          <w:szCs w:val="22"/>
          <w:lang w:val="es-CO"/>
        </w:rPr>
      </w:pPr>
      <w:bookmarkStart w:id="65" w:name="_Toc40906479"/>
      <w:r w:rsidRPr="008F0C4C">
        <w:rPr>
          <w:rFonts w:ascii="Arial" w:hAnsi="Arial" w:cs="Arial"/>
          <w:sz w:val="22"/>
          <w:szCs w:val="22"/>
          <w:lang w:val="es-CO"/>
        </w:rPr>
        <w:t xml:space="preserve">Plan de Gestión: </w:t>
      </w:r>
      <w:r w:rsidRPr="008B7120">
        <w:rPr>
          <w:rFonts w:ascii="Arial" w:hAnsi="Arial" w:cs="Arial"/>
          <w:sz w:val="22"/>
          <w:szCs w:val="22"/>
          <w:lang w:val="es-CO"/>
        </w:rPr>
        <w:t>Elaborar</w:t>
      </w:r>
      <w:r w:rsidRPr="008F0C4C">
        <w:rPr>
          <w:rFonts w:ascii="Arial" w:hAnsi="Arial" w:cs="Arial"/>
          <w:sz w:val="22"/>
          <w:szCs w:val="22"/>
          <w:lang w:val="es-CO"/>
        </w:rPr>
        <w:t xml:space="preserve"> Lineamientos orientados a la mejora de las prácticas de contratación en el Distrito y en materia jurídica de interés para el Distrito Capital</w:t>
      </w:r>
      <w:bookmarkEnd w:id="65"/>
    </w:p>
    <w:p w14:paraId="2038E00E" w14:textId="77777777" w:rsidR="006D0368" w:rsidRPr="008F0C4C" w:rsidRDefault="006D0368" w:rsidP="006D0368">
      <w:pPr>
        <w:rPr>
          <w:lang w:eastAsia="es-CO"/>
        </w:rPr>
      </w:pPr>
    </w:p>
    <w:p w14:paraId="40F82CB6" w14:textId="77777777" w:rsidR="006D0368" w:rsidRPr="003F30CE" w:rsidRDefault="006D0368" w:rsidP="006D0368">
      <w:pPr>
        <w:ind w:left="-709"/>
        <w:jc w:val="both"/>
        <w:rPr>
          <w:rFonts w:ascii="Arial" w:hAnsi="Arial" w:cs="Arial"/>
          <w:color w:val="000000" w:themeColor="text1"/>
          <w:sz w:val="22"/>
          <w:szCs w:val="22"/>
          <w:lang w:val="es-ES"/>
        </w:rPr>
      </w:pPr>
      <w:r w:rsidRPr="003F30CE">
        <w:rPr>
          <w:rFonts w:ascii="Arial" w:hAnsi="Arial" w:cs="Arial"/>
          <w:color w:val="000000" w:themeColor="text1"/>
          <w:sz w:val="22"/>
          <w:szCs w:val="22"/>
          <w:lang w:val="es-ES"/>
        </w:rPr>
        <w:t>A través de la Dirección Distrital de Política Jurídica, se emitió durante el primer trimestre el lineamiento en materia jurídica de interés para el Distrito Capital “Participación de las mujeres y de sus organizaciones en los Consejos Locales de Planeación”.</w:t>
      </w:r>
    </w:p>
    <w:p w14:paraId="0BD821BB" w14:textId="77777777" w:rsidR="006D0368" w:rsidRPr="003F30CE" w:rsidRDefault="006D0368" w:rsidP="006D0368">
      <w:pPr>
        <w:jc w:val="both"/>
        <w:rPr>
          <w:rFonts w:ascii="Arial" w:hAnsi="Arial" w:cs="Arial"/>
          <w:color w:val="000000" w:themeColor="text1"/>
          <w:sz w:val="22"/>
          <w:szCs w:val="22"/>
          <w:lang w:val="es-ES"/>
        </w:rPr>
      </w:pPr>
    </w:p>
    <w:p w14:paraId="7D92ADB7" w14:textId="77777777" w:rsidR="006D0368" w:rsidRPr="003F30CE" w:rsidRDefault="006D0368" w:rsidP="006D0368">
      <w:pPr>
        <w:ind w:left="-709"/>
        <w:jc w:val="both"/>
        <w:rPr>
          <w:rFonts w:ascii="Arial" w:hAnsi="Arial" w:cs="Arial"/>
          <w:color w:val="000000" w:themeColor="text1"/>
          <w:sz w:val="22"/>
          <w:szCs w:val="22"/>
          <w:lang w:val="es-ES"/>
        </w:rPr>
      </w:pPr>
      <w:r w:rsidRPr="003F30CE">
        <w:rPr>
          <w:rFonts w:ascii="Arial" w:hAnsi="Arial" w:cs="Arial"/>
          <w:color w:val="000000" w:themeColor="text1"/>
          <w:sz w:val="22"/>
          <w:szCs w:val="22"/>
          <w:lang w:val="es-ES"/>
        </w:rPr>
        <w:t>El cual podrá ser consultado en el siguiente enlace:</w:t>
      </w:r>
    </w:p>
    <w:p w14:paraId="7F1F3AD1" w14:textId="77777777" w:rsidR="006D0368" w:rsidRPr="008B7120" w:rsidRDefault="006D0368" w:rsidP="006D0368">
      <w:pPr>
        <w:jc w:val="both"/>
        <w:rPr>
          <w:rFonts w:ascii="Arial" w:hAnsi="Arial" w:cs="Arial"/>
          <w:color w:val="000000" w:themeColor="text1"/>
          <w:lang w:val="es-ES"/>
        </w:rPr>
      </w:pPr>
    </w:p>
    <w:tbl>
      <w:tblPr>
        <w:tblW w:w="9357" w:type="dxa"/>
        <w:tblInd w:w="-1001" w:type="dxa"/>
        <w:tblCellMar>
          <w:left w:w="0" w:type="dxa"/>
          <w:right w:w="0" w:type="dxa"/>
        </w:tblCellMar>
        <w:tblLook w:val="04A0" w:firstRow="1" w:lastRow="0" w:firstColumn="1" w:lastColumn="0" w:noHBand="0" w:noVBand="1"/>
      </w:tblPr>
      <w:tblGrid>
        <w:gridCol w:w="354"/>
        <w:gridCol w:w="1237"/>
        <w:gridCol w:w="1008"/>
        <w:gridCol w:w="773"/>
        <w:gridCol w:w="1055"/>
        <w:gridCol w:w="5056"/>
      </w:tblGrid>
      <w:tr w:rsidR="006D0368" w:rsidRPr="008B7120" w14:paraId="0DD18E80" w14:textId="77777777" w:rsidTr="006D0368">
        <w:trPr>
          <w:trHeight w:val="232"/>
        </w:trPr>
        <w:tc>
          <w:tcPr>
            <w:tcW w:w="355" w:type="dxa"/>
            <w:tcBorders>
              <w:top w:val="single" w:sz="6" w:space="0" w:color="000000"/>
              <w:left w:val="single" w:sz="6" w:space="0" w:color="000000"/>
              <w:bottom w:val="single" w:sz="6" w:space="0" w:color="000000"/>
              <w:right w:val="single" w:sz="6" w:space="0" w:color="000000"/>
            </w:tcBorders>
            <w:shd w:val="clear" w:color="auto" w:fill="052747"/>
            <w:tcMar>
              <w:top w:w="30" w:type="dxa"/>
              <w:left w:w="45" w:type="dxa"/>
              <w:bottom w:w="30" w:type="dxa"/>
              <w:right w:w="45" w:type="dxa"/>
            </w:tcMar>
            <w:vAlign w:val="bottom"/>
            <w:hideMark/>
          </w:tcPr>
          <w:p w14:paraId="6C204F25" w14:textId="77777777" w:rsidR="006D0368" w:rsidRPr="008B7120" w:rsidRDefault="006D0368" w:rsidP="006D0368">
            <w:pPr>
              <w:jc w:val="center"/>
              <w:rPr>
                <w:rFonts w:ascii="Arial" w:hAnsi="Arial" w:cs="Arial"/>
                <w:b/>
                <w:bCs/>
                <w:color w:val="FFFFFF"/>
              </w:rPr>
            </w:pPr>
            <w:r w:rsidRPr="008B7120">
              <w:rPr>
                <w:rFonts w:ascii="Arial" w:hAnsi="Arial" w:cs="Arial"/>
                <w:b/>
                <w:bCs/>
                <w:color w:val="FFFFFF"/>
              </w:rPr>
              <w:t>No.</w:t>
            </w:r>
          </w:p>
        </w:tc>
        <w:tc>
          <w:tcPr>
            <w:tcW w:w="1239"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E893BF3" w14:textId="77777777" w:rsidR="006D0368" w:rsidRPr="008B7120" w:rsidRDefault="006D0368" w:rsidP="006D0368">
            <w:pPr>
              <w:jc w:val="center"/>
              <w:rPr>
                <w:rFonts w:ascii="Arial" w:hAnsi="Arial" w:cs="Arial"/>
                <w:b/>
                <w:bCs/>
                <w:color w:val="FFFFFF"/>
              </w:rPr>
            </w:pPr>
            <w:r w:rsidRPr="008B7120">
              <w:rPr>
                <w:rFonts w:ascii="Arial" w:hAnsi="Arial" w:cs="Arial"/>
                <w:b/>
                <w:bCs/>
                <w:color w:val="FFFFFF"/>
              </w:rPr>
              <w:t>Acto Administrativo</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1CD9658" w14:textId="77777777" w:rsidR="006D0368" w:rsidRPr="008B7120" w:rsidRDefault="006D0368" w:rsidP="006D0368">
            <w:pPr>
              <w:jc w:val="center"/>
              <w:rPr>
                <w:rFonts w:ascii="Arial" w:hAnsi="Arial" w:cs="Arial"/>
                <w:b/>
                <w:bCs/>
                <w:color w:val="FFFFFF"/>
              </w:rPr>
            </w:pPr>
            <w:r w:rsidRPr="008B7120">
              <w:rPr>
                <w:rFonts w:ascii="Arial" w:hAnsi="Arial" w:cs="Arial"/>
                <w:b/>
                <w:bCs/>
                <w:color w:val="FFFFFF"/>
              </w:rPr>
              <w:t>Tema</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70D893C" w14:textId="77777777" w:rsidR="006D0368" w:rsidRPr="008B7120" w:rsidRDefault="006D0368" w:rsidP="006D0368">
            <w:pPr>
              <w:jc w:val="center"/>
              <w:rPr>
                <w:rFonts w:ascii="Arial" w:hAnsi="Arial" w:cs="Arial"/>
                <w:b/>
                <w:bCs/>
                <w:color w:val="FFFFFF"/>
              </w:rPr>
            </w:pPr>
            <w:r w:rsidRPr="008B7120">
              <w:rPr>
                <w:rFonts w:ascii="Arial" w:hAnsi="Arial" w:cs="Arial"/>
                <w:b/>
                <w:bCs/>
                <w:color w:val="FFFFFF"/>
              </w:rPr>
              <w:t>Fecha</w:t>
            </w:r>
          </w:p>
        </w:tc>
        <w:tc>
          <w:tcPr>
            <w:tcW w:w="1057"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D567F6A" w14:textId="77777777" w:rsidR="006D0368" w:rsidRPr="008B7120" w:rsidRDefault="006D0368" w:rsidP="006D0368">
            <w:pPr>
              <w:jc w:val="center"/>
              <w:rPr>
                <w:rFonts w:ascii="Arial" w:hAnsi="Arial" w:cs="Arial"/>
                <w:b/>
                <w:bCs/>
                <w:color w:val="FFFFFF"/>
              </w:rPr>
            </w:pPr>
            <w:r w:rsidRPr="008B7120">
              <w:rPr>
                <w:rFonts w:ascii="Arial" w:hAnsi="Arial" w:cs="Arial"/>
                <w:b/>
                <w:bCs/>
                <w:color w:val="FFFFFF"/>
              </w:rPr>
              <w:t>Lineamiento</w:t>
            </w:r>
          </w:p>
        </w:tc>
        <w:tc>
          <w:tcPr>
            <w:tcW w:w="4600"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A62DD54" w14:textId="77777777" w:rsidR="006D0368" w:rsidRPr="008B7120" w:rsidRDefault="006D0368" w:rsidP="006D0368">
            <w:pPr>
              <w:jc w:val="center"/>
              <w:rPr>
                <w:rFonts w:ascii="Arial" w:hAnsi="Arial" w:cs="Arial"/>
                <w:b/>
                <w:bCs/>
                <w:color w:val="FFFFFF"/>
              </w:rPr>
            </w:pPr>
            <w:r w:rsidRPr="008B7120">
              <w:rPr>
                <w:rFonts w:ascii="Arial" w:hAnsi="Arial" w:cs="Arial"/>
                <w:b/>
                <w:bCs/>
                <w:color w:val="FFFFFF"/>
              </w:rPr>
              <w:t>Enlace Régimen Legal</w:t>
            </w:r>
          </w:p>
        </w:tc>
      </w:tr>
      <w:tr w:rsidR="006D0368" w:rsidRPr="008B7120" w14:paraId="00E66812" w14:textId="77777777" w:rsidTr="006D0368">
        <w:trPr>
          <w:trHeight w:val="585"/>
        </w:trPr>
        <w:tc>
          <w:tcPr>
            <w:tcW w:w="35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5473B5" w14:textId="77777777" w:rsidR="006D0368" w:rsidRPr="008B7120" w:rsidRDefault="006D0368" w:rsidP="006D0368">
            <w:pPr>
              <w:jc w:val="center"/>
              <w:rPr>
                <w:rFonts w:ascii="Arial" w:hAnsi="Arial" w:cs="Arial"/>
                <w:b/>
                <w:bCs/>
              </w:rPr>
            </w:pPr>
            <w:r w:rsidRPr="008B7120">
              <w:rPr>
                <w:rFonts w:ascii="Arial" w:hAnsi="Arial" w:cs="Arial"/>
                <w:b/>
                <w:bCs/>
              </w:rPr>
              <w:t>1</w:t>
            </w:r>
          </w:p>
        </w:tc>
        <w:tc>
          <w:tcPr>
            <w:tcW w:w="1239"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1E7AADD" w14:textId="77777777" w:rsidR="006D0368" w:rsidRPr="00737C7D" w:rsidRDefault="006D0368" w:rsidP="006D0368">
            <w:pPr>
              <w:jc w:val="center"/>
              <w:rPr>
                <w:rFonts w:ascii="Arial" w:hAnsi="Arial" w:cs="Arial"/>
                <w:sz w:val="20"/>
                <w:szCs w:val="20"/>
              </w:rPr>
            </w:pPr>
            <w:r w:rsidRPr="00737C7D">
              <w:rPr>
                <w:rFonts w:ascii="Arial" w:hAnsi="Arial" w:cs="Arial"/>
                <w:sz w:val="20"/>
                <w:szCs w:val="20"/>
              </w:rPr>
              <w:t>Directiva 001 de 2020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F92BE66" w14:textId="77777777" w:rsidR="006D0368" w:rsidRPr="00737C7D" w:rsidRDefault="006D0368" w:rsidP="006D0368">
            <w:pPr>
              <w:jc w:val="center"/>
              <w:rPr>
                <w:rFonts w:ascii="Arial" w:hAnsi="Arial" w:cs="Arial"/>
                <w:sz w:val="20"/>
                <w:szCs w:val="20"/>
              </w:rPr>
            </w:pPr>
            <w:r w:rsidRPr="00737C7D">
              <w:rPr>
                <w:rFonts w:ascii="Arial" w:hAnsi="Arial" w:cs="Arial"/>
                <w:sz w:val="20"/>
                <w:szCs w:val="20"/>
              </w:rPr>
              <w:t>Participación de las mujeres y de sus organizaciones en los Consejos Locales de Planeación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9F07ED" w14:textId="77777777" w:rsidR="006D0368" w:rsidRPr="00737C7D" w:rsidRDefault="006D0368" w:rsidP="006D0368">
            <w:pPr>
              <w:jc w:val="center"/>
              <w:rPr>
                <w:rFonts w:ascii="Arial" w:hAnsi="Arial" w:cs="Arial"/>
                <w:sz w:val="20"/>
                <w:szCs w:val="20"/>
              </w:rPr>
            </w:pPr>
            <w:r w:rsidRPr="00737C7D">
              <w:rPr>
                <w:rFonts w:ascii="Arial" w:hAnsi="Arial" w:cs="Arial"/>
                <w:sz w:val="20"/>
                <w:szCs w:val="20"/>
              </w:rPr>
              <w:t>30/01/2020</w:t>
            </w:r>
          </w:p>
        </w:tc>
        <w:tc>
          <w:tcPr>
            <w:tcW w:w="10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FFE3C3" w14:textId="77777777" w:rsidR="006D0368" w:rsidRPr="00737C7D" w:rsidRDefault="006D0368" w:rsidP="006D0368">
            <w:pPr>
              <w:jc w:val="center"/>
              <w:rPr>
                <w:rFonts w:ascii="Arial" w:hAnsi="Arial" w:cs="Arial"/>
                <w:sz w:val="20"/>
                <w:szCs w:val="20"/>
              </w:rPr>
            </w:pPr>
            <w:r w:rsidRPr="00737C7D">
              <w:rPr>
                <w:rFonts w:ascii="Arial" w:hAnsi="Arial" w:cs="Arial"/>
                <w:sz w:val="20"/>
                <w:szCs w:val="20"/>
              </w:rPr>
              <w:t>Jurídico</w:t>
            </w:r>
          </w:p>
        </w:tc>
        <w:tc>
          <w:tcPr>
            <w:tcW w:w="46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1B9C9" w14:textId="77777777" w:rsidR="006D0368" w:rsidRPr="008B7120" w:rsidRDefault="003B28B1" w:rsidP="006D0368">
            <w:pPr>
              <w:rPr>
                <w:rStyle w:val="Hipervnculo"/>
                <w:rFonts w:ascii="Arial" w:hAnsi="Arial" w:cs="Arial"/>
              </w:rPr>
            </w:pPr>
            <w:hyperlink r:id="rId48" w:history="1">
              <w:r w:rsidR="006D0368" w:rsidRPr="008B7120">
                <w:rPr>
                  <w:rStyle w:val="Hipervnculo"/>
                  <w:rFonts w:ascii="Arial" w:hAnsi="Arial" w:cs="Arial"/>
                </w:rPr>
                <w:t>http://sisjur.bogotajuridica.gov.co/sisjur/normas/Norma1.jsp?i=90569</w:t>
              </w:r>
            </w:hyperlink>
          </w:p>
          <w:p w14:paraId="3DD116EE" w14:textId="77777777" w:rsidR="006D0368" w:rsidRPr="008B7120" w:rsidRDefault="006D0368" w:rsidP="006D0368">
            <w:pPr>
              <w:rPr>
                <w:rStyle w:val="Hipervnculo"/>
                <w:rFonts w:ascii="Arial" w:hAnsi="Arial" w:cs="Arial"/>
              </w:rPr>
            </w:pPr>
          </w:p>
          <w:p w14:paraId="19698A2C" w14:textId="77777777" w:rsidR="006D0368" w:rsidRPr="008B7120" w:rsidRDefault="006D0368" w:rsidP="006D0368">
            <w:pPr>
              <w:rPr>
                <w:rFonts w:ascii="Arial" w:hAnsi="Arial" w:cs="Arial"/>
                <w:color w:val="1155CC"/>
                <w:u w:val="single"/>
              </w:rPr>
            </w:pPr>
          </w:p>
        </w:tc>
      </w:tr>
    </w:tbl>
    <w:p w14:paraId="223322DA" w14:textId="77777777" w:rsidR="00B90668" w:rsidRDefault="00B90668" w:rsidP="006D0368">
      <w:pPr>
        <w:pStyle w:val="Ttulo1"/>
        <w:jc w:val="both"/>
        <w:rPr>
          <w:rFonts w:ascii="Arial" w:hAnsi="Arial" w:cs="Arial"/>
          <w:sz w:val="22"/>
          <w:szCs w:val="22"/>
          <w:lang w:val="es-CO"/>
        </w:rPr>
      </w:pPr>
      <w:bookmarkStart w:id="66" w:name="_heading=h.vtm3ithzus81" w:colFirst="0" w:colLast="0"/>
      <w:bookmarkStart w:id="67" w:name="_heading=h.yfj2biv31tzb" w:colFirst="0" w:colLast="0"/>
      <w:bookmarkStart w:id="68" w:name="_Toc40906480"/>
      <w:bookmarkEnd w:id="66"/>
      <w:bookmarkEnd w:id="67"/>
    </w:p>
    <w:p w14:paraId="1ECCD466" w14:textId="77777777" w:rsidR="006D0368" w:rsidRPr="008B7120" w:rsidRDefault="006D0368" w:rsidP="006D0368">
      <w:pPr>
        <w:pStyle w:val="Ttulo1"/>
        <w:jc w:val="both"/>
        <w:rPr>
          <w:rFonts w:ascii="Arial" w:hAnsi="Arial" w:cs="Arial"/>
          <w:sz w:val="22"/>
          <w:szCs w:val="22"/>
          <w:lang w:val="es-CO"/>
        </w:rPr>
      </w:pPr>
      <w:r w:rsidRPr="008B7120">
        <w:rPr>
          <w:rFonts w:ascii="Arial" w:hAnsi="Arial" w:cs="Arial"/>
          <w:sz w:val="22"/>
          <w:szCs w:val="22"/>
          <w:lang w:val="es-CO"/>
        </w:rPr>
        <w:t>DIMENSIÓN IV: EVALUACIÓN DE RESULTADOS</w:t>
      </w:r>
      <w:bookmarkEnd w:id="68"/>
      <w:r w:rsidRPr="008B7120">
        <w:rPr>
          <w:rFonts w:ascii="Arial" w:hAnsi="Arial" w:cs="Arial"/>
          <w:sz w:val="22"/>
          <w:szCs w:val="22"/>
          <w:lang w:val="es-CO"/>
        </w:rPr>
        <w:t xml:space="preserve"> </w:t>
      </w:r>
    </w:p>
    <w:p w14:paraId="32FD0BCF" w14:textId="77777777" w:rsidR="006D0368" w:rsidRPr="008B7120" w:rsidRDefault="006D0368" w:rsidP="006D0368">
      <w:pPr>
        <w:pStyle w:val="Ttulo2"/>
        <w:jc w:val="both"/>
        <w:rPr>
          <w:rFonts w:ascii="Arial" w:hAnsi="Arial" w:cs="Arial"/>
          <w:sz w:val="22"/>
          <w:szCs w:val="22"/>
          <w:lang w:val="es-CO"/>
        </w:rPr>
      </w:pPr>
      <w:bookmarkStart w:id="69" w:name="_heading=h.b3ewv4sa2bgn" w:colFirst="0" w:colLast="0"/>
      <w:bookmarkStart w:id="70" w:name="_Toc40906481"/>
      <w:bookmarkEnd w:id="69"/>
      <w:r w:rsidRPr="008B7120">
        <w:rPr>
          <w:rFonts w:ascii="Arial" w:hAnsi="Arial" w:cs="Arial"/>
          <w:sz w:val="22"/>
          <w:szCs w:val="22"/>
          <w:lang w:val="es-CO"/>
        </w:rPr>
        <w:t>SEGUIMIENTO Y EVALUACIÓN DEL DESEMPEÑO INSTITUCIONAL</w:t>
      </w:r>
      <w:bookmarkEnd w:id="70"/>
    </w:p>
    <w:p w14:paraId="30BACF9E" w14:textId="77777777" w:rsidR="006D0368" w:rsidRPr="008B7120" w:rsidRDefault="006D0368" w:rsidP="006D0368">
      <w:pPr>
        <w:pStyle w:val="Ttulo2"/>
        <w:jc w:val="both"/>
        <w:rPr>
          <w:rFonts w:ascii="Arial" w:hAnsi="Arial" w:cs="Arial"/>
          <w:sz w:val="22"/>
          <w:szCs w:val="22"/>
        </w:rPr>
      </w:pPr>
      <w:bookmarkStart w:id="71" w:name="_heading=h.3tbugp1" w:colFirst="0" w:colLast="0"/>
      <w:bookmarkStart w:id="72" w:name="_Toc40906482"/>
      <w:bookmarkEnd w:id="71"/>
      <w:r w:rsidRPr="008B7120">
        <w:rPr>
          <w:rFonts w:ascii="Arial" w:hAnsi="Arial" w:cs="Arial"/>
          <w:sz w:val="22"/>
          <w:szCs w:val="22"/>
        </w:rPr>
        <w:t xml:space="preserve">Sistema de </w:t>
      </w:r>
      <w:r w:rsidRPr="008B7120">
        <w:rPr>
          <w:rFonts w:ascii="Arial" w:hAnsi="Arial" w:cs="Arial"/>
          <w:sz w:val="22"/>
          <w:szCs w:val="22"/>
          <w:lang w:val="es-CO"/>
        </w:rPr>
        <w:t>seguimiento</w:t>
      </w:r>
      <w:r w:rsidRPr="008B7120">
        <w:rPr>
          <w:rFonts w:ascii="Arial" w:hAnsi="Arial" w:cs="Arial"/>
          <w:sz w:val="22"/>
          <w:szCs w:val="22"/>
        </w:rPr>
        <w:t xml:space="preserve"> y </w:t>
      </w:r>
      <w:r w:rsidRPr="00B90668">
        <w:rPr>
          <w:rFonts w:ascii="Arial" w:hAnsi="Arial" w:cs="Arial"/>
          <w:sz w:val="22"/>
          <w:szCs w:val="22"/>
          <w:lang w:val="es-CO"/>
        </w:rPr>
        <w:t>medición</w:t>
      </w:r>
      <w:r w:rsidRPr="008B7120">
        <w:rPr>
          <w:rFonts w:ascii="Arial" w:hAnsi="Arial" w:cs="Arial"/>
          <w:sz w:val="22"/>
          <w:szCs w:val="22"/>
        </w:rPr>
        <w:t xml:space="preserve"> </w:t>
      </w:r>
      <w:r w:rsidRPr="00B90668">
        <w:rPr>
          <w:rFonts w:ascii="Arial" w:hAnsi="Arial" w:cs="Arial"/>
          <w:sz w:val="22"/>
          <w:szCs w:val="22"/>
          <w:lang w:val="es-CO"/>
        </w:rPr>
        <w:t>estructurado</w:t>
      </w:r>
      <w:bookmarkEnd w:id="72"/>
      <w:r w:rsidRPr="008B7120">
        <w:rPr>
          <w:rFonts w:ascii="Arial" w:hAnsi="Arial" w:cs="Arial"/>
          <w:sz w:val="22"/>
          <w:szCs w:val="22"/>
        </w:rPr>
        <w:t xml:space="preserve"> </w:t>
      </w:r>
    </w:p>
    <w:p w14:paraId="09BBA034" w14:textId="77777777" w:rsidR="006D0368" w:rsidRPr="008B7120" w:rsidRDefault="006D0368" w:rsidP="006D0368">
      <w:pPr>
        <w:rPr>
          <w:rFonts w:ascii="Arial" w:hAnsi="Arial" w:cs="Arial"/>
          <w:lang w:eastAsia="es-CO"/>
        </w:rPr>
      </w:pPr>
    </w:p>
    <w:p w14:paraId="7DFDA4C5" w14:textId="77777777" w:rsidR="006D0368" w:rsidRDefault="006D0368" w:rsidP="006D0368">
      <w:pPr>
        <w:pStyle w:val="Ttulo4"/>
        <w:rPr>
          <w:rFonts w:ascii="Arial" w:hAnsi="Arial" w:cs="Arial"/>
          <w:sz w:val="22"/>
          <w:szCs w:val="22"/>
        </w:rPr>
      </w:pPr>
      <w:r w:rsidRPr="00B90668">
        <w:rPr>
          <w:rFonts w:ascii="Arial" w:hAnsi="Arial" w:cs="Arial"/>
          <w:sz w:val="22"/>
          <w:szCs w:val="22"/>
          <w:lang w:val="es-CO"/>
        </w:rPr>
        <w:t>Seguimientos</w:t>
      </w:r>
      <w:r w:rsidRPr="008B7120">
        <w:rPr>
          <w:rFonts w:ascii="Arial" w:hAnsi="Arial" w:cs="Arial"/>
          <w:sz w:val="22"/>
          <w:szCs w:val="22"/>
        </w:rPr>
        <w:t xml:space="preserve"> a </w:t>
      </w:r>
      <w:r w:rsidRPr="00B90668">
        <w:rPr>
          <w:rFonts w:ascii="Arial" w:hAnsi="Arial" w:cs="Arial"/>
          <w:sz w:val="22"/>
          <w:szCs w:val="22"/>
          <w:lang w:val="es-CO"/>
        </w:rPr>
        <w:t>Productos</w:t>
      </w:r>
      <w:r w:rsidRPr="008B7120">
        <w:rPr>
          <w:rFonts w:ascii="Arial" w:hAnsi="Arial" w:cs="Arial"/>
          <w:sz w:val="22"/>
          <w:szCs w:val="22"/>
        </w:rPr>
        <w:t xml:space="preserve">, </w:t>
      </w:r>
      <w:r w:rsidRPr="00B90668">
        <w:rPr>
          <w:rFonts w:ascii="Arial" w:hAnsi="Arial" w:cs="Arial"/>
          <w:sz w:val="22"/>
          <w:szCs w:val="22"/>
          <w:lang w:val="es-CO"/>
        </w:rPr>
        <w:t>Metas</w:t>
      </w:r>
      <w:r w:rsidRPr="008B7120">
        <w:rPr>
          <w:rFonts w:ascii="Arial" w:hAnsi="Arial" w:cs="Arial"/>
          <w:sz w:val="22"/>
          <w:szCs w:val="22"/>
        </w:rPr>
        <w:t xml:space="preserve"> y </w:t>
      </w:r>
      <w:r w:rsidRPr="00B90668">
        <w:rPr>
          <w:rFonts w:ascii="Arial" w:hAnsi="Arial" w:cs="Arial"/>
          <w:sz w:val="22"/>
          <w:szCs w:val="22"/>
          <w:lang w:val="es-CO"/>
        </w:rPr>
        <w:t>Resultados</w:t>
      </w:r>
      <w:r w:rsidRPr="008B7120">
        <w:rPr>
          <w:rFonts w:ascii="Arial" w:hAnsi="Arial" w:cs="Arial"/>
          <w:sz w:val="22"/>
          <w:szCs w:val="22"/>
        </w:rPr>
        <w:t xml:space="preserve"> – PMR </w:t>
      </w:r>
    </w:p>
    <w:p w14:paraId="06A712C4" w14:textId="77777777" w:rsidR="00B90668" w:rsidRPr="00B90668" w:rsidRDefault="00B90668" w:rsidP="00B90668">
      <w:pPr>
        <w:rPr>
          <w:lang w:val="en" w:eastAsia="es-CO"/>
        </w:rPr>
      </w:pPr>
    </w:p>
    <w:p w14:paraId="5287A85E" w14:textId="77777777" w:rsidR="006D0368" w:rsidRDefault="006D0368" w:rsidP="006D0368">
      <w:pPr>
        <w:jc w:val="both"/>
        <w:rPr>
          <w:rFonts w:ascii="Arial" w:hAnsi="Arial" w:cs="Arial"/>
          <w:sz w:val="22"/>
          <w:szCs w:val="22"/>
        </w:rPr>
      </w:pPr>
      <w:r w:rsidRPr="00B90668">
        <w:rPr>
          <w:rFonts w:ascii="Arial" w:hAnsi="Arial" w:cs="Arial"/>
          <w:sz w:val="22"/>
          <w:szCs w:val="22"/>
        </w:rPr>
        <w:t>Se actualizó la información en el Sistema PREDIS de indicadores de objetivo y producto, así como también, los giros del presupuesto de inversión y funcionamiento correspondiente a enero, febrero y marzo de 2020, y se remitió correo informando la actualización a la Secretaría Distrital de Hacienda.</w:t>
      </w:r>
    </w:p>
    <w:p w14:paraId="3952FCB5" w14:textId="77777777" w:rsidR="00B90668" w:rsidRPr="00B90668" w:rsidRDefault="00B90668" w:rsidP="006D0368">
      <w:pPr>
        <w:jc w:val="both"/>
        <w:rPr>
          <w:rFonts w:ascii="Arial" w:hAnsi="Arial" w:cs="Arial"/>
          <w:sz w:val="22"/>
          <w:szCs w:val="22"/>
        </w:rPr>
      </w:pPr>
    </w:p>
    <w:p w14:paraId="3FB58E6F" w14:textId="77777777" w:rsidR="006D0368" w:rsidRDefault="006D0368" w:rsidP="006D0368">
      <w:pPr>
        <w:pStyle w:val="Ttulo4"/>
        <w:rPr>
          <w:rFonts w:ascii="Arial" w:hAnsi="Arial" w:cs="Arial"/>
          <w:sz w:val="22"/>
          <w:szCs w:val="22"/>
          <w:lang w:val="es-CO"/>
        </w:rPr>
      </w:pPr>
      <w:r w:rsidRPr="00B90668">
        <w:rPr>
          <w:rStyle w:val="Ttulo4Car"/>
          <w:rFonts w:ascii="Arial" w:hAnsi="Arial" w:cs="Arial"/>
          <w:sz w:val="22"/>
          <w:szCs w:val="22"/>
          <w:lang w:val="es-CO"/>
        </w:rPr>
        <w:t>Seguimiento</w:t>
      </w:r>
      <w:r w:rsidRPr="008B7120">
        <w:rPr>
          <w:rFonts w:ascii="Arial" w:hAnsi="Arial" w:cs="Arial"/>
          <w:sz w:val="22"/>
          <w:szCs w:val="22"/>
        </w:rPr>
        <w:t xml:space="preserve"> Plan </w:t>
      </w:r>
      <w:r w:rsidRPr="00B90668">
        <w:rPr>
          <w:rFonts w:ascii="Arial" w:hAnsi="Arial" w:cs="Arial"/>
          <w:sz w:val="22"/>
          <w:szCs w:val="22"/>
          <w:lang w:val="es-CO"/>
        </w:rPr>
        <w:t>Operativo</w:t>
      </w:r>
      <w:r w:rsidRPr="008B7120">
        <w:rPr>
          <w:rFonts w:ascii="Arial" w:hAnsi="Arial" w:cs="Arial"/>
          <w:sz w:val="22"/>
          <w:szCs w:val="22"/>
        </w:rPr>
        <w:t xml:space="preserve"> </w:t>
      </w:r>
      <w:r w:rsidRPr="00B90668">
        <w:rPr>
          <w:rFonts w:ascii="Arial" w:hAnsi="Arial" w:cs="Arial"/>
          <w:sz w:val="22"/>
          <w:szCs w:val="22"/>
          <w:lang w:val="es-CO"/>
        </w:rPr>
        <w:t>Anual</w:t>
      </w:r>
    </w:p>
    <w:p w14:paraId="33261AA2" w14:textId="77777777" w:rsidR="00B90668" w:rsidRPr="00B90668" w:rsidRDefault="00B90668" w:rsidP="00B90668">
      <w:pPr>
        <w:rPr>
          <w:lang w:eastAsia="es-CO"/>
        </w:rPr>
      </w:pPr>
    </w:p>
    <w:p w14:paraId="57D87851" w14:textId="77777777" w:rsidR="006D0368" w:rsidRDefault="006D0368" w:rsidP="006D0368">
      <w:pPr>
        <w:jc w:val="both"/>
        <w:rPr>
          <w:rFonts w:ascii="Arial" w:hAnsi="Arial" w:cs="Arial"/>
          <w:sz w:val="22"/>
          <w:szCs w:val="22"/>
        </w:rPr>
      </w:pPr>
      <w:r w:rsidRPr="00B90668">
        <w:rPr>
          <w:rFonts w:ascii="Arial" w:hAnsi="Arial" w:cs="Arial"/>
          <w:sz w:val="22"/>
          <w:szCs w:val="22"/>
        </w:rPr>
        <w:t>Se realizó el seguimiento y análisis a la información reportada por cada área en los informes de Gestión y Resultados - Plan Operativo Anual 2019 (POA). Una vez revisada la información se consolidó el Informe de Gestión y Resultados vigencia 2019 y se realizó la divulgación de este. Además, se realizó la proyección presupuestal y de magnitudes de metas orientadas a la construcción del nuevo Plan de Desarrollo. También se proyectó la solicitud de suspensión de recursos del proyecto de inversión 7502. Consolidó: Alejandro Ávila / Contratista Se realizó la actualización de las Fichas de Estadística Básica de Inversión Distrital - EBI-D de los Proyectos de Inversión 7502 Fortalecimiento Institucional de la Secretaría Jurídica Distrital y 7509 Fortalecimiento de la capacidad institucional para mejorar la gestión administrativa de la Secretaría Jurídica Distrital a través del SEGPLAN. Además, se realizó la reprogramación y actualización del Plan de Acción para la vigencia 2020, en los Componentes de Inversión y de Gestión, así como también la programación de las actividades necesarias para dar cumplimiento a las metas de los proyectos en la actual vigencia. Por último, se realizaron piezas comunicacionales y plantillas conforme al manual de imagen de la Alcaldía de Bogotá para la divulgación de contenidos de la Secretaría Jurídica Distrital.</w:t>
      </w:r>
    </w:p>
    <w:p w14:paraId="268C8F7F" w14:textId="77777777" w:rsidR="00B90668" w:rsidRPr="00B90668" w:rsidRDefault="00B90668" w:rsidP="006D0368">
      <w:pPr>
        <w:jc w:val="both"/>
        <w:rPr>
          <w:rFonts w:ascii="Arial" w:hAnsi="Arial" w:cs="Arial"/>
          <w:sz w:val="22"/>
          <w:szCs w:val="22"/>
        </w:rPr>
      </w:pPr>
    </w:p>
    <w:p w14:paraId="7969CD54" w14:textId="77777777" w:rsidR="006D0368" w:rsidRDefault="006D0368" w:rsidP="006D0368">
      <w:pPr>
        <w:pStyle w:val="Ttulo4"/>
        <w:rPr>
          <w:rFonts w:ascii="Arial" w:hAnsi="Arial" w:cs="Arial"/>
          <w:sz w:val="22"/>
          <w:szCs w:val="22"/>
        </w:rPr>
      </w:pPr>
      <w:r w:rsidRPr="00B90668">
        <w:rPr>
          <w:rFonts w:ascii="Arial" w:hAnsi="Arial" w:cs="Arial"/>
          <w:sz w:val="22"/>
          <w:szCs w:val="22"/>
          <w:lang w:val="es-CO"/>
        </w:rPr>
        <w:t>Seguimiento</w:t>
      </w:r>
      <w:r w:rsidRPr="008B7120">
        <w:rPr>
          <w:rFonts w:ascii="Arial" w:hAnsi="Arial" w:cs="Arial"/>
          <w:sz w:val="22"/>
          <w:szCs w:val="22"/>
        </w:rPr>
        <w:t xml:space="preserve"> Planes de </w:t>
      </w:r>
      <w:r w:rsidRPr="00B90668">
        <w:rPr>
          <w:rFonts w:ascii="Arial" w:hAnsi="Arial" w:cs="Arial"/>
          <w:sz w:val="22"/>
          <w:szCs w:val="22"/>
          <w:lang w:val="es-CO"/>
        </w:rPr>
        <w:t>Mejoramiento</w:t>
      </w:r>
      <w:r w:rsidRPr="008B7120">
        <w:rPr>
          <w:rFonts w:ascii="Arial" w:hAnsi="Arial" w:cs="Arial"/>
          <w:sz w:val="22"/>
          <w:szCs w:val="22"/>
        </w:rPr>
        <w:t xml:space="preserve"> </w:t>
      </w:r>
    </w:p>
    <w:p w14:paraId="6AF719AE" w14:textId="77777777" w:rsidR="00B90668" w:rsidRPr="00B90668" w:rsidRDefault="00B90668" w:rsidP="00B90668">
      <w:pPr>
        <w:rPr>
          <w:lang w:val="en" w:eastAsia="es-CO"/>
        </w:rPr>
      </w:pPr>
    </w:p>
    <w:p w14:paraId="24A12651" w14:textId="77777777" w:rsidR="006D0368" w:rsidRPr="00B90668" w:rsidRDefault="006D0368" w:rsidP="006D0368">
      <w:pPr>
        <w:autoSpaceDE w:val="0"/>
        <w:autoSpaceDN w:val="0"/>
        <w:adjustRightInd w:val="0"/>
        <w:jc w:val="both"/>
        <w:rPr>
          <w:rFonts w:ascii="Arial" w:hAnsi="Arial" w:cs="Arial"/>
          <w:sz w:val="22"/>
          <w:szCs w:val="22"/>
        </w:rPr>
      </w:pPr>
      <w:r w:rsidRPr="00B90668">
        <w:rPr>
          <w:rFonts w:ascii="Arial" w:hAnsi="Arial" w:cs="Arial"/>
          <w:sz w:val="22"/>
          <w:szCs w:val="22"/>
        </w:rPr>
        <w:t>Revisión y verificación de los avances reportados en los planes de mejoramiento a través del SMART, y se verificaron las respectivas evidencias. Así mismo, se realizó el reporte de las incidencias presentadas y se dio trámite a las solicitudes relacionadas con reasignación de usuarios responsables del flujo en el Módulo Planes de Mejora. Por último, se elaboró una pieza comunicacional dirigida a los servidores y contratistas de la Secretaría Jurídica Distrital, como estrategia de divulgación para el fortalecimiento y apropiación en el tratamiento de planes de mejoramiento a través del SMART.</w:t>
      </w:r>
    </w:p>
    <w:p w14:paraId="5547BFE0" w14:textId="77777777" w:rsidR="006D0368" w:rsidRPr="008B7120" w:rsidRDefault="006D0368" w:rsidP="006D0368">
      <w:pPr>
        <w:autoSpaceDE w:val="0"/>
        <w:autoSpaceDN w:val="0"/>
        <w:adjustRightInd w:val="0"/>
        <w:jc w:val="both"/>
        <w:rPr>
          <w:rFonts w:ascii="Arial" w:hAnsi="Arial" w:cs="Arial"/>
        </w:rPr>
      </w:pPr>
    </w:p>
    <w:p w14:paraId="3C98D508" w14:textId="77777777" w:rsidR="006D0368" w:rsidRPr="00B90668" w:rsidRDefault="006D0368" w:rsidP="006D0368">
      <w:pPr>
        <w:jc w:val="both"/>
        <w:rPr>
          <w:rFonts w:ascii="Arial" w:hAnsi="Arial" w:cs="Arial"/>
          <w:color w:val="222222"/>
          <w:sz w:val="18"/>
          <w:szCs w:val="18"/>
          <w:u w:val="single"/>
        </w:rPr>
      </w:pPr>
      <w:r w:rsidRPr="00B90668">
        <w:rPr>
          <w:rFonts w:ascii="Arial" w:hAnsi="Arial" w:cs="Arial"/>
          <w:b/>
          <w:color w:val="222222"/>
          <w:sz w:val="18"/>
          <w:szCs w:val="18"/>
          <w:u w:val="single"/>
        </w:rPr>
        <w:t>Fuente de información:</w:t>
      </w:r>
      <w:r w:rsidRPr="00B90668">
        <w:rPr>
          <w:rFonts w:ascii="Arial" w:hAnsi="Arial" w:cs="Arial"/>
          <w:color w:val="222222"/>
          <w:sz w:val="18"/>
          <w:szCs w:val="18"/>
          <w:u w:val="single"/>
        </w:rPr>
        <w:t xml:space="preserve"> Lo anterior obedece a la información al indicador del proceso de Planeación y Mejora Continua</w:t>
      </w:r>
    </w:p>
    <w:p w14:paraId="4E3179E2" w14:textId="77777777" w:rsidR="006D0368" w:rsidRPr="008B7120" w:rsidRDefault="006D0368" w:rsidP="006D0368">
      <w:pPr>
        <w:autoSpaceDE w:val="0"/>
        <w:autoSpaceDN w:val="0"/>
        <w:adjustRightInd w:val="0"/>
        <w:jc w:val="both"/>
        <w:rPr>
          <w:rFonts w:ascii="Arial" w:hAnsi="Arial" w:cs="Arial"/>
        </w:rPr>
      </w:pPr>
    </w:p>
    <w:p w14:paraId="5B1DB51B" w14:textId="77777777" w:rsidR="006D0368" w:rsidRPr="00B90668" w:rsidRDefault="006D0368" w:rsidP="006D0368">
      <w:pPr>
        <w:pStyle w:val="Ttulo2"/>
        <w:rPr>
          <w:rFonts w:ascii="Arial" w:hAnsi="Arial" w:cs="Arial"/>
          <w:sz w:val="22"/>
          <w:szCs w:val="22"/>
          <w:lang w:val="es-CO"/>
        </w:rPr>
      </w:pPr>
      <w:bookmarkStart w:id="73" w:name="_Toc40906483"/>
      <w:r w:rsidRPr="00B90668">
        <w:rPr>
          <w:rFonts w:ascii="Arial" w:hAnsi="Arial" w:cs="Arial"/>
          <w:sz w:val="22"/>
          <w:szCs w:val="22"/>
          <w:lang w:val="es-CO"/>
        </w:rPr>
        <w:t>Mecanismos</w:t>
      </w:r>
      <w:r w:rsidRPr="008B7120">
        <w:rPr>
          <w:rFonts w:ascii="Arial" w:hAnsi="Arial" w:cs="Arial"/>
          <w:sz w:val="22"/>
          <w:szCs w:val="22"/>
        </w:rPr>
        <w:t xml:space="preserve"> de </w:t>
      </w:r>
      <w:r w:rsidRPr="00B90668">
        <w:rPr>
          <w:rFonts w:ascii="Arial" w:hAnsi="Arial" w:cs="Arial"/>
          <w:sz w:val="22"/>
          <w:szCs w:val="22"/>
          <w:lang w:val="es-CO"/>
        </w:rPr>
        <w:t>medición</w:t>
      </w:r>
      <w:r w:rsidRPr="008B7120">
        <w:rPr>
          <w:rFonts w:ascii="Arial" w:hAnsi="Arial" w:cs="Arial"/>
          <w:sz w:val="22"/>
          <w:szCs w:val="22"/>
        </w:rPr>
        <w:t xml:space="preserve"> de la </w:t>
      </w:r>
      <w:r w:rsidRPr="00B90668">
        <w:rPr>
          <w:rFonts w:ascii="Arial" w:hAnsi="Arial" w:cs="Arial"/>
          <w:sz w:val="22"/>
          <w:szCs w:val="22"/>
          <w:lang w:val="es-CO"/>
        </w:rPr>
        <w:t>satisfacción</w:t>
      </w:r>
      <w:r w:rsidRPr="008B7120">
        <w:rPr>
          <w:rFonts w:ascii="Arial" w:hAnsi="Arial" w:cs="Arial"/>
          <w:sz w:val="22"/>
          <w:szCs w:val="22"/>
        </w:rPr>
        <w:t xml:space="preserve"> </w:t>
      </w:r>
      <w:r w:rsidRPr="00B90668">
        <w:rPr>
          <w:rFonts w:ascii="Arial" w:hAnsi="Arial" w:cs="Arial"/>
          <w:sz w:val="22"/>
          <w:szCs w:val="22"/>
          <w:lang w:val="es-CO"/>
        </w:rPr>
        <w:t>de los usuarios y partes interesadas.</w:t>
      </w:r>
      <w:bookmarkEnd w:id="73"/>
    </w:p>
    <w:p w14:paraId="1DB9BD21" w14:textId="77777777" w:rsidR="006D0368" w:rsidRPr="008B7120" w:rsidRDefault="006D0368" w:rsidP="006D0368">
      <w:pPr>
        <w:pStyle w:val="Ttulo3"/>
        <w:rPr>
          <w:rFonts w:ascii="Arial" w:hAnsi="Arial" w:cs="Arial"/>
          <w:sz w:val="22"/>
          <w:szCs w:val="22"/>
        </w:rPr>
      </w:pPr>
      <w:bookmarkStart w:id="74" w:name="_Toc40906484"/>
      <w:r w:rsidRPr="00B90668">
        <w:rPr>
          <w:rFonts w:ascii="Arial" w:hAnsi="Arial" w:cs="Arial"/>
          <w:sz w:val="22"/>
          <w:szCs w:val="22"/>
          <w:lang w:val="es-CO"/>
        </w:rPr>
        <w:t>Plan de desarrollo: Percepción Favorable De La Coordinación Jurídica Distrital</w:t>
      </w:r>
      <w:r w:rsidRPr="008B7120">
        <w:rPr>
          <w:rFonts w:ascii="Arial" w:hAnsi="Arial" w:cs="Arial"/>
          <w:sz w:val="22"/>
          <w:szCs w:val="22"/>
        </w:rPr>
        <w:t xml:space="preserve"> Superior Al 88%</w:t>
      </w:r>
      <w:bookmarkEnd w:id="74"/>
      <w:r w:rsidRPr="008B7120">
        <w:rPr>
          <w:rFonts w:ascii="Arial" w:hAnsi="Arial" w:cs="Arial"/>
          <w:sz w:val="22"/>
          <w:szCs w:val="22"/>
        </w:rPr>
        <w:t xml:space="preserve"> </w:t>
      </w:r>
    </w:p>
    <w:p w14:paraId="7999592D" w14:textId="77777777" w:rsidR="006D0368" w:rsidRDefault="006D0368" w:rsidP="006D0368">
      <w:pPr>
        <w:jc w:val="both"/>
        <w:rPr>
          <w:rFonts w:ascii="Arial" w:hAnsi="Arial" w:cs="Arial"/>
        </w:rPr>
      </w:pPr>
      <w:r w:rsidRPr="008B7120">
        <w:rPr>
          <w:rFonts w:ascii="Arial" w:hAnsi="Arial" w:cs="Arial"/>
        </w:rPr>
        <w:t xml:space="preserve">La encuesta de percepción de la Coordinación Jurídica Distrital se aplicará durante el segundo trimestre de la vigencia en curso a todas las Entidades del </w:t>
      </w:r>
      <w:r w:rsidRPr="00B90668">
        <w:rPr>
          <w:rFonts w:ascii="Arial" w:hAnsi="Arial" w:cs="Arial"/>
          <w:sz w:val="22"/>
          <w:szCs w:val="22"/>
        </w:rPr>
        <w:t>sector central y descentralizado del Distrito Capital, quienes son los usuarios directos de los servicios que presta la Secretaria Jurídica Distrital.</w:t>
      </w:r>
      <w:r w:rsidRPr="008B7120">
        <w:rPr>
          <w:rFonts w:ascii="Arial" w:hAnsi="Arial" w:cs="Arial"/>
        </w:rPr>
        <w:t xml:space="preserve"> </w:t>
      </w:r>
    </w:p>
    <w:p w14:paraId="0AFF0A6A" w14:textId="77777777" w:rsidR="00B90668" w:rsidRPr="008B7120" w:rsidRDefault="00B90668" w:rsidP="006D0368">
      <w:pPr>
        <w:jc w:val="both"/>
        <w:rPr>
          <w:rFonts w:ascii="Arial" w:hAnsi="Arial" w:cs="Arial"/>
        </w:rPr>
      </w:pPr>
    </w:p>
    <w:p w14:paraId="753F29BF" w14:textId="77777777" w:rsidR="006D0368" w:rsidRPr="00B90668" w:rsidRDefault="006D0368" w:rsidP="006D0368">
      <w:pPr>
        <w:jc w:val="both"/>
        <w:rPr>
          <w:rFonts w:ascii="Arial" w:hAnsi="Arial" w:cs="Arial"/>
          <w:color w:val="222222"/>
          <w:sz w:val="18"/>
          <w:szCs w:val="18"/>
          <w:u w:val="single"/>
        </w:rPr>
      </w:pPr>
      <w:r w:rsidRPr="00B90668">
        <w:rPr>
          <w:rFonts w:ascii="Arial" w:hAnsi="Arial" w:cs="Arial"/>
          <w:b/>
          <w:color w:val="222222"/>
          <w:sz w:val="18"/>
          <w:szCs w:val="18"/>
          <w:u w:val="single"/>
        </w:rPr>
        <w:t>Fuente de información:</w:t>
      </w:r>
      <w:r w:rsidRPr="00B90668">
        <w:rPr>
          <w:rFonts w:ascii="Arial" w:hAnsi="Arial" w:cs="Arial"/>
          <w:color w:val="222222"/>
          <w:sz w:val="18"/>
          <w:szCs w:val="18"/>
          <w:u w:val="single"/>
        </w:rPr>
        <w:t xml:space="preserve"> Lo anterior obedece a la información reportada por la Subsecretaría Jurídica Distrital. </w:t>
      </w:r>
    </w:p>
    <w:p w14:paraId="133168CB" w14:textId="77777777" w:rsidR="006D0368" w:rsidRPr="008B7120" w:rsidRDefault="006D0368" w:rsidP="006D0368">
      <w:pPr>
        <w:jc w:val="both"/>
        <w:rPr>
          <w:rFonts w:ascii="Arial" w:hAnsi="Arial" w:cs="Arial"/>
          <w:color w:val="222222"/>
          <w:u w:val="single"/>
        </w:rPr>
      </w:pPr>
    </w:p>
    <w:p w14:paraId="698DF681" w14:textId="77777777" w:rsidR="006D0368" w:rsidRPr="008B7120" w:rsidRDefault="006D0368" w:rsidP="006D0368">
      <w:pPr>
        <w:pStyle w:val="Ttulo3"/>
        <w:jc w:val="both"/>
        <w:rPr>
          <w:rFonts w:ascii="Arial" w:hAnsi="Arial" w:cs="Arial"/>
          <w:sz w:val="22"/>
          <w:szCs w:val="22"/>
        </w:rPr>
      </w:pPr>
      <w:bookmarkStart w:id="75" w:name="_Toc40906485"/>
      <w:r w:rsidRPr="008B7120">
        <w:rPr>
          <w:rFonts w:ascii="Arial" w:hAnsi="Arial" w:cs="Arial"/>
          <w:sz w:val="22"/>
          <w:szCs w:val="22"/>
        </w:rPr>
        <w:t xml:space="preserve">Plan de </w:t>
      </w:r>
      <w:r w:rsidRPr="00B90668">
        <w:rPr>
          <w:rFonts w:ascii="Arial" w:hAnsi="Arial" w:cs="Arial"/>
          <w:sz w:val="22"/>
          <w:szCs w:val="22"/>
          <w:lang w:val="es-CO"/>
        </w:rPr>
        <w:t>Acción</w:t>
      </w:r>
      <w:r w:rsidRPr="008B7120">
        <w:rPr>
          <w:rFonts w:ascii="Arial" w:hAnsi="Arial" w:cs="Arial"/>
          <w:sz w:val="22"/>
          <w:szCs w:val="22"/>
        </w:rPr>
        <w:t xml:space="preserve">: </w:t>
      </w:r>
      <w:r w:rsidRPr="00B90668">
        <w:rPr>
          <w:rFonts w:ascii="Arial" w:hAnsi="Arial" w:cs="Arial"/>
          <w:sz w:val="22"/>
          <w:szCs w:val="22"/>
          <w:lang w:val="es-CO"/>
        </w:rPr>
        <w:t>Lograr</w:t>
      </w:r>
      <w:r w:rsidRPr="008B7120">
        <w:rPr>
          <w:rFonts w:ascii="Arial" w:hAnsi="Arial" w:cs="Arial"/>
          <w:sz w:val="22"/>
          <w:szCs w:val="22"/>
        </w:rPr>
        <w:t xml:space="preserve"> un </w:t>
      </w:r>
      <w:r w:rsidRPr="00B90668">
        <w:rPr>
          <w:rFonts w:ascii="Arial" w:hAnsi="Arial" w:cs="Arial"/>
          <w:sz w:val="22"/>
          <w:szCs w:val="22"/>
          <w:lang w:val="es-CO"/>
        </w:rPr>
        <w:t>nivel</w:t>
      </w:r>
      <w:r w:rsidRPr="008B7120">
        <w:rPr>
          <w:rFonts w:ascii="Arial" w:hAnsi="Arial" w:cs="Arial"/>
          <w:sz w:val="22"/>
          <w:szCs w:val="22"/>
        </w:rPr>
        <w:t xml:space="preserve"> de </w:t>
      </w:r>
      <w:r w:rsidRPr="008B7120">
        <w:rPr>
          <w:rFonts w:ascii="Arial" w:hAnsi="Arial" w:cs="Arial"/>
          <w:sz w:val="22"/>
          <w:szCs w:val="22"/>
          <w:lang w:val="es-CO"/>
        </w:rPr>
        <w:t>percepción</w:t>
      </w:r>
      <w:r w:rsidRPr="008B7120">
        <w:rPr>
          <w:rFonts w:ascii="Arial" w:hAnsi="Arial" w:cs="Arial"/>
          <w:sz w:val="22"/>
          <w:szCs w:val="22"/>
        </w:rPr>
        <w:t xml:space="preserve"> del 87% de </w:t>
      </w:r>
      <w:r w:rsidRPr="00B90668">
        <w:rPr>
          <w:rFonts w:ascii="Arial" w:hAnsi="Arial" w:cs="Arial"/>
          <w:sz w:val="22"/>
          <w:szCs w:val="22"/>
          <w:lang w:val="es-CO"/>
        </w:rPr>
        <w:t>los</w:t>
      </w:r>
      <w:r w:rsidRPr="008B7120">
        <w:rPr>
          <w:rFonts w:ascii="Arial" w:hAnsi="Arial" w:cs="Arial"/>
          <w:sz w:val="22"/>
          <w:szCs w:val="22"/>
        </w:rPr>
        <w:t xml:space="preserve"> </w:t>
      </w:r>
      <w:r w:rsidRPr="00B90668">
        <w:rPr>
          <w:rFonts w:ascii="Arial" w:hAnsi="Arial" w:cs="Arial"/>
          <w:sz w:val="22"/>
          <w:szCs w:val="22"/>
          <w:lang w:val="es-CO"/>
        </w:rPr>
        <w:t>servicios</w:t>
      </w:r>
      <w:r w:rsidRPr="008B7120">
        <w:rPr>
          <w:rFonts w:ascii="Arial" w:hAnsi="Arial" w:cs="Arial"/>
          <w:sz w:val="22"/>
          <w:szCs w:val="22"/>
        </w:rPr>
        <w:t xml:space="preserve"> </w:t>
      </w:r>
      <w:r w:rsidRPr="00B90668">
        <w:rPr>
          <w:rFonts w:ascii="Arial" w:hAnsi="Arial" w:cs="Arial"/>
          <w:sz w:val="22"/>
          <w:szCs w:val="22"/>
          <w:lang w:val="es-CO"/>
        </w:rPr>
        <w:t>prestados</w:t>
      </w:r>
      <w:r w:rsidRPr="008B7120">
        <w:rPr>
          <w:rFonts w:ascii="Arial" w:hAnsi="Arial" w:cs="Arial"/>
          <w:sz w:val="22"/>
          <w:szCs w:val="22"/>
        </w:rPr>
        <w:t xml:space="preserve"> a </w:t>
      </w:r>
      <w:r w:rsidRPr="00B90668">
        <w:rPr>
          <w:rFonts w:ascii="Arial" w:hAnsi="Arial" w:cs="Arial"/>
          <w:sz w:val="22"/>
          <w:szCs w:val="22"/>
          <w:lang w:val="es-CO"/>
        </w:rPr>
        <w:t>entidades</w:t>
      </w:r>
      <w:r w:rsidRPr="008B7120">
        <w:rPr>
          <w:rFonts w:ascii="Arial" w:hAnsi="Arial" w:cs="Arial"/>
          <w:sz w:val="22"/>
          <w:szCs w:val="22"/>
        </w:rPr>
        <w:t xml:space="preserve"> sin </w:t>
      </w:r>
      <w:r w:rsidRPr="00B90668">
        <w:rPr>
          <w:rFonts w:ascii="Arial" w:hAnsi="Arial" w:cs="Arial"/>
          <w:sz w:val="22"/>
          <w:szCs w:val="22"/>
          <w:lang w:val="es-CO"/>
        </w:rPr>
        <w:t>ánimo</w:t>
      </w:r>
      <w:r w:rsidRPr="008B7120">
        <w:rPr>
          <w:rFonts w:ascii="Arial" w:hAnsi="Arial" w:cs="Arial"/>
          <w:sz w:val="22"/>
          <w:szCs w:val="22"/>
        </w:rPr>
        <w:t xml:space="preserve"> de </w:t>
      </w:r>
      <w:r w:rsidRPr="00B90668">
        <w:rPr>
          <w:rFonts w:ascii="Arial" w:hAnsi="Arial" w:cs="Arial"/>
          <w:sz w:val="22"/>
          <w:szCs w:val="22"/>
          <w:lang w:val="es-CO"/>
        </w:rPr>
        <w:t>lucro</w:t>
      </w:r>
      <w:r w:rsidRPr="008B7120">
        <w:rPr>
          <w:rFonts w:ascii="Arial" w:hAnsi="Arial" w:cs="Arial"/>
          <w:sz w:val="22"/>
          <w:szCs w:val="22"/>
        </w:rPr>
        <w:t xml:space="preserve"> ESAL</w:t>
      </w:r>
      <w:bookmarkEnd w:id="75"/>
    </w:p>
    <w:p w14:paraId="0636AD00" w14:textId="77777777" w:rsidR="006D0368" w:rsidRPr="008B7120" w:rsidRDefault="006D0368" w:rsidP="006D0368">
      <w:pPr>
        <w:rPr>
          <w:rFonts w:ascii="Arial" w:hAnsi="Arial" w:cs="Arial"/>
          <w:lang w:val="en" w:eastAsia="es-CO"/>
        </w:rPr>
      </w:pPr>
    </w:p>
    <w:p w14:paraId="7A978F52" w14:textId="77777777" w:rsidR="00B90668" w:rsidRDefault="006D0368" w:rsidP="006D0368">
      <w:pPr>
        <w:jc w:val="both"/>
        <w:rPr>
          <w:rFonts w:ascii="Arial" w:hAnsi="Arial" w:cs="Arial"/>
          <w:b/>
          <w:color w:val="222222"/>
          <w:u w:val="single"/>
        </w:rPr>
      </w:pPr>
      <w:r w:rsidRPr="00B90668">
        <w:rPr>
          <w:rFonts w:ascii="Arial" w:hAnsi="Arial" w:cs="Arial"/>
          <w:sz w:val="22"/>
          <w:szCs w:val="22"/>
        </w:rPr>
        <w:t>A la fecha, el resultado de la Encuesta aplicada semestralmente es de 94% de percepción favorable de los servicios prestados a Entidades sin Ánimo de Lucro. La próxima medición se aplicará en el segundo trimestre de la vigencia en curso.</w:t>
      </w:r>
    </w:p>
    <w:p w14:paraId="23623114" w14:textId="77777777" w:rsidR="006D0368" w:rsidRPr="00B90668" w:rsidRDefault="006D0368" w:rsidP="006D0368">
      <w:pPr>
        <w:jc w:val="both"/>
        <w:rPr>
          <w:rFonts w:ascii="Arial" w:hAnsi="Arial" w:cs="Arial"/>
          <w:b/>
          <w:color w:val="222222"/>
          <w:u w:val="single"/>
        </w:rPr>
      </w:pPr>
      <w:r w:rsidRPr="00B90668">
        <w:rPr>
          <w:rFonts w:ascii="Arial" w:hAnsi="Arial" w:cs="Arial"/>
          <w:b/>
          <w:color w:val="222222"/>
          <w:u w:val="single"/>
        </w:rPr>
        <w:t xml:space="preserve">  </w:t>
      </w:r>
    </w:p>
    <w:p w14:paraId="0901A283" w14:textId="77777777" w:rsidR="006D0368" w:rsidRPr="00B90668" w:rsidRDefault="006D0368" w:rsidP="006D0368">
      <w:pPr>
        <w:jc w:val="both"/>
        <w:rPr>
          <w:rFonts w:ascii="Arial" w:hAnsi="Arial" w:cs="Arial"/>
          <w:color w:val="222222"/>
          <w:sz w:val="18"/>
          <w:szCs w:val="18"/>
          <w:u w:val="single"/>
        </w:rPr>
      </w:pPr>
      <w:r w:rsidRPr="00B90668">
        <w:rPr>
          <w:rFonts w:ascii="Arial" w:hAnsi="Arial" w:cs="Arial"/>
          <w:b/>
          <w:color w:val="222222"/>
          <w:sz w:val="18"/>
          <w:szCs w:val="18"/>
          <w:u w:val="single"/>
        </w:rPr>
        <w:t>Fuente de información:</w:t>
      </w:r>
      <w:r w:rsidRPr="00B90668">
        <w:rPr>
          <w:rFonts w:ascii="Arial" w:hAnsi="Arial" w:cs="Arial"/>
          <w:color w:val="222222"/>
          <w:sz w:val="18"/>
          <w:szCs w:val="18"/>
          <w:u w:val="single"/>
        </w:rPr>
        <w:t xml:space="preserve"> Lo anterior obedece a la información del proceso Inspección, Vigilancia y Control ESAL. </w:t>
      </w:r>
    </w:p>
    <w:p w14:paraId="1EC431B1" w14:textId="77777777" w:rsidR="00B90668" w:rsidRDefault="00B90668" w:rsidP="006D0368">
      <w:pPr>
        <w:pStyle w:val="Ttulo3"/>
        <w:jc w:val="both"/>
        <w:rPr>
          <w:rFonts w:ascii="Arial" w:hAnsi="Arial" w:cs="Arial"/>
          <w:sz w:val="22"/>
          <w:szCs w:val="22"/>
          <w:lang w:val="es-CO"/>
        </w:rPr>
      </w:pPr>
      <w:bookmarkStart w:id="76" w:name="_Toc40906486"/>
    </w:p>
    <w:p w14:paraId="67B30C52" w14:textId="77777777" w:rsidR="006D0368" w:rsidRDefault="006D0368" w:rsidP="006D0368">
      <w:pPr>
        <w:pStyle w:val="Ttulo2"/>
        <w:rPr>
          <w:rFonts w:ascii="Arial" w:eastAsia="Open Sans" w:hAnsi="Arial" w:cs="Arial"/>
          <w:b/>
          <w:sz w:val="22"/>
          <w:szCs w:val="22"/>
        </w:rPr>
      </w:pPr>
      <w:bookmarkStart w:id="77" w:name="_Toc40906487"/>
      <w:bookmarkEnd w:id="76"/>
      <w:r w:rsidRPr="008B7120">
        <w:rPr>
          <w:rFonts w:ascii="Arial" w:eastAsia="Cambria" w:hAnsi="Arial" w:cs="Arial"/>
          <w:sz w:val="22"/>
          <w:szCs w:val="22"/>
          <w:lang w:val="es-CO"/>
        </w:rPr>
        <w:t>Sostenibilidad</w:t>
      </w:r>
      <w:r w:rsidRPr="008B7120">
        <w:rPr>
          <w:rFonts w:ascii="Arial" w:eastAsia="Cambria" w:hAnsi="Arial" w:cs="Arial"/>
          <w:sz w:val="22"/>
          <w:szCs w:val="22"/>
        </w:rPr>
        <w:t xml:space="preserve"> del SIG</w:t>
      </w:r>
      <w:bookmarkEnd w:id="77"/>
      <w:r w:rsidRPr="008B7120">
        <w:rPr>
          <w:rFonts w:ascii="Arial" w:eastAsia="Open Sans" w:hAnsi="Arial" w:cs="Arial"/>
          <w:b/>
          <w:sz w:val="22"/>
          <w:szCs w:val="22"/>
        </w:rPr>
        <w:t xml:space="preserve"> </w:t>
      </w:r>
    </w:p>
    <w:p w14:paraId="5AEC8865" w14:textId="77777777" w:rsidR="00B90668" w:rsidRPr="00B90668" w:rsidRDefault="00B90668" w:rsidP="00B90668">
      <w:pPr>
        <w:rPr>
          <w:lang w:val="en" w:eastAsia="es-CO"/>
        </w:rPr>
      </w:pPr>
    </w:p>
    <w:p w14:paraId="3F396608" w14:textId="77777777" w:rsidR="006D0368" w:rsidRPr="008B7120" w:rsidRDefault="006D0368" w:rsidP="006D0368">
      <w:pPr>
        <w:pStyle w:val="Ttulo3"/>
        <w:rPr>
          <w:rFonts w:ascii="Arial" w:hAnsi="Arial" w:cs="Arial"/>
          <w:sz w:val="22"/>
          <w:szCs w:val="22"/>
        </w:rPr>
      </w:pPr>
      <w:bookmarkStart w:id="78" w:name="_Toc40906488"/>
      <w:r w:rsidRPr="008B7120">
        <w:rPr>
          <w:rFonts w:ascii="Arial" w:hAnsi="Arial" w:cs="Arial"/>
          <w:sz w:val="22"/>
          <w:szCs w:val="22"/>
          <w:lang w:val="es-CO"/>
        </w:rPr>
        <w:t>Mantenimiento</w:t>
      </w:r>
      <w:r w:rsidRPr="008B7120">
        <w:rPr>
          <w:rFonts w:ascii="Arial" w:hAnsi="Arial" w:cs="Arial"/>
          <w:sz w:val="22"/>
          <w:szCs w:val="22"/>
        </w:rPr>
        <w:t xml:space="preserve"> de la</w:t>
      </w:r>
      <w:r w:rsidRPr="008B7120">
        <w:rPr>
          <w:rFonts w:ascii="Arial" w:hAnsi="Arial" w:cs="Arial"/>
          <w:sz w:val="22"/>
          <w:szCs w:val="22"/>
          <w:lang w:val="es-CO"/>
        </w:rPr>
        <w:t xml:space="preserve"> certificación en</w:t>
      </w:r>
      <w:r w:rsidRPr="008B7120">
        <w:rPr>
          <w:rFonts w:ascii="Arial" w:hAnsi="Arial" w:cs="Arial"/>
          <w:sz w:val="22"/>
          <w:szCs w:val="22"/>
        </w:rPr>
        <w:t xml:space="preserve"> NTC ISO 9001:2015</w:t>
      </w:r>
      <w:bookmarkEnd w:id="78"/>
    </w:p>
    <w:p w14:paraId="180C047F" w14:textId="77777777" w:rsidR="006D0368" w:rsidRDefault="006D0368" w:rsidP="006D0368">
      <w:pPr>
        <w:jc w:val="both"/>
        <w:rPr>
          <w:rFonts w:ascii="Arial" w:hAnsi="Arial" w:cs="Arial"/>
          <w:sz w:val="22"/>
          <w:szCs w:val="22"/>
        </w:rPr>
      </w:pPr>
      <w:r w:rsidRPr="00B90668">
        <w:rPr>
          <w:rFonts w:ascii="Arial" w:hAnsi="Arial" w:cs="Arial"/>
          <w:sz w:val="22"/>
          <w:szCs w:val="22"/>
        </w:rPr>
        <w:t>Conocimiento del nivel de cumplimiento del subsistema de gestión de calidad de la entidad frente a la norma técnica NTC ISO 9001: 2015, por temas o capítulos. Además, se estableció la ruta de trabajo para garantizar el cumplimiento de los requisitos de la norma técnica.</w:t>
      </w:r>
    </w:p>
    <w:p w14:paraId="20152978" w14:textId="77777777" w:rsidR="00B90668" w:rsidRPr="00B90668" w:rsidRDefault="00B90668" w:rsidP="006D0368">
      <w:pPr>
        <w:jc w:val="both"/>
        <w:rPr>
          <w:rFonts w:ascii="Arial" w:hAnsi="Arial" w:cs="Arial"/>
          <w:sz w:val="22"/>
          <w:szCs w:val="22"/>
          <w:lang w:val="en" w:eastAsia="es-CO"/>
        </w:rPr>
      </w:pPr>
    </w:p>
    <w:p w14:paraId="66E4B64F" w14:textId="77777777" w:rsidR="006D0368" w:rsidRPr="008B7120" w:rsidRDefault="006D0368" w:rsidP="006D0368">
      <w:pPr>
        <w:pStyle w:val="Ttulo3"/>
        <w:rPr>
          <w:rFonts w:ascii="Arial" w:hAnsi="Arial" w:cs="Arial"/>
          <w:sz w:val="22"/>
          <w:szCs w:val="22"/>
          <w:lang w:val="es-CO"/>
        </w:rPr>
      </w:pPr>
      <w:bookmarkStart w:id="79" w:name="_Toc40906489"/>
      <w:r w:rsidRPr="008B7120">
        <w:rPr>
          <w:rFonts w:ascii="Arial" w:hAnsi="Arial" w:cs="Arial"/>
          <w:sz w:val="22"/>
          <w:szCs w:val="22"/>
          <w:lang w:val="es-CO"/>
        </w:rPr>
        <w:t>Requisitos legales</w:t>
      </w:r>
      <w:bookmarkEnd w:id="79"/>
    </w:p>
    <w:p w14:paraId="6F32ED1B" w14:textId="77777777" w:rsidR="006D0368" w:rsidRDefault="006D0368" w:rsidP="006D0368">
      <w:pPr>
        <w:jc w:val="both"/>
        <w:rPr>
          <w:rFonts w:ascii="Arial" w:hAnsi="Arial" w:cs="Arial"/>
          <w:sz w:val="22"/>
          <w:szCs w:val="22"/>
        </w:rPr>
      </w:pPr>
      <w:r w:rsidRPr="00B90668">
        <w:rPr>
          <w:rFonts w:ascii="Arial" w:hAnsi="Arial" w:cs="Arial"/>
          <w:sz w:val="22"/>
          <w:szCs w:val="22"/>
        </w:rPr>
        <w:t xml:space="preserve">Durante este trimestre, se solicitó mediante memorando electrónico a todos los procesos de la entidad la revisión y actualización del normograma correspondiente, para ser actualizado tanto en el formato "2310100-FT-208 Normograma" cómo en el SMART. Además, se realizó la revisión de los requisitos legales aplicables a la entidad allegados por un total de 10 procesos, estos se ajustaron y se consolidaron en el formato "2310100-FT-208 Normograma", adicional se incluyeron en el SMART uno a uno junto con los enlaces de consulta a cada una de las normas y se elaboró archivo con los enlaces a estas para ser cargadas por el proceso de Comunicaciones de la Entidad. </w:t>
      </w:r>
    </w:p>
    <w:p w14:paraId="0FBF210B" w14:textId="77777777" w:rsidR="00B90668" w:rsidRPr="00B90668" w:rsidRDefault="00B90668" w:rsidP="006D0368">
      <w:pPr>
        <w:jc w:val="both"/>
        <w:rPr>
          <w:rFonts w:ascii="Arial" w:hAnsi="Arial" w:cs="Arial"/>
          <w:sz w:val="22"/>
          <w:szCs w:val="22"/>
        </w:rPr>
      </w:pPr>
    </w:p>
    <w:p w14:paraId="32635CC4" w14:textId="77777777" w:rsidR="00B90668" w:rsidRPr="00B90668" w:rsidRDefault="006D0368" w:rsidP="00B90668">
      <w:pPr>
        <w:pStyle w:val="Ttulo3"/>
        <w:rPr>
          <w:rFonts w:ascii="Arial" w:hAnsi="Arial" w:cs="Arial"/>
          <w:sz w:val="22"/>
          <w:szCs w:val="22"/>
        </w:rPr>
      </w:pPr>
      <w:bookmarkStart w:id="80" w:name="_Toc40906490"/>
      <w:r w:rsidRPr="008B7120">
        <w:rPr>
          <w:rFonts w:ascii="Arial" w:hAnsi="Arial" w:cs="Arial"/>
          <w:sz w:val="22"/>
          <w:szCs w:val="22"/>
        </w:rPr>
        <w:t xml:space="preserve">Sistema de </w:t>
      </w:r>
      <w:r w:rsidRPr="008B7120">
        <w:rPr>
          <w:rFonts w:ascii="Arial" w:hAnsi="Arial" w:cs="Arial"/>
          <w:sz w:val="22"/>
          <w:szCs w:val="22"/>
          <w:lang w:val="es-CO"/>
        </w:rPr>
        <w:t>Gestión</w:t>
      </w:r>
      <w:r w:rsidRPr="008B7120">
        <w:rPr>
          <w:rFonts w:ascii="Arial" w:hAnsi="Arial" w:cs="Arial"/>
          <w:sz w:val="22"/>
          <w:szCs w:val="22"/>
        </w:rPr>
        <w:t xml:space="preserve"> Ambiental</w:t>
      </w:r>
      <w:bookmarkEnd w:id="80"/>
    </w:p>
    <w:p w14:paraId="28EAA6C4" w14:textId="77777777" w:rsidR="006D0368" w:rsidRPr="00B90668" w:rsidRDefault="006D0368" w:rsidP="006D0368">
      <w:pPr>
        <w:jc w:val="both"/>
        <w:rPr>
          <w:rFonts w:ascii="Arial" w:hAnsi="Arial" w:cs="Arial"/>
          <w:sz w:val="22"/>
          <w:szCs w:val="22"/>
        </w:rPr>
      </w:pPr>
      <w:r w:rsidRPr="00B90668">
        <w:rPr>
          <w:rFonts w:ascii="Arial" w:hAnsi="Arial" w:cs="Arial"/>
          <w:sz w:val="22"/>
          <w:szCs w:val="22"/>
        </w:rPr>
        <w:t xml:space="preserve">Desde la Oficina Asesora de Planeación se Lideró la formulación, implementación y seguimiento del Plan Institucional de Gestión Ambiental - PIGA de la entidad y el desarrollo de su Plan de Acción. Las principales actividades realizadas durante el mes de marzo fueron: </w:t>
      </w:r>
    </w:p>
    <w:p w14:paraId="4D0C85B1" w14:textId="77777777" w:rsidR="006D0368" w:rsidRPr="00B90668" w:rsidRDefault="006D0368" w:rsidP="006D0368">
      <w:pPr>
        <w:jc w:val="both"/>
        <w:rPr>
          <w:rFonts w:ascii="Arial" w:hAnsi="Arial" w:cs="Arial"/>
          <w:sz w:val="22"/>
          <w:szCs w:val="22"/>
        </w:rPr>
      </w:pPr>
      <w:r w:rsidRPr="00B90668">
        <w:rPr>
          <w:rFonts w:ascii="Arial" w:hAnsi="Arial" w:cs="Arial"/>
          <w:sz w:val="22"/>
          <w:szCs w:val="22"/>
        </w:rPr>
        <w:t xml:space="preserve">a. Se preparó, convocó y realizó el Comité Técnico de Gestión Ambiental. </w:t>
      </w:r>
    </w:p>
    <w:p w14:paraId="7471C4FE" w14:textId="77777777" w:rsidR="006D0368" w:rsidRPr="00B90668" w:rsidRDefault="006D0368" w:rsidP="006D0368">
      <w:pPr>
        <w:jc w:val="both"/>
        <w:rPr>
          <w:rFonts w:ascii="Arial" w:hAnsi="Arial" w:cs="Arial"/>
          <w:sz w:val="22"/>
          <w:szCs w:val="22"/>
        </w:rPr>
      </w:pPr>
      <w:r w:rsidRPr="00B90668">
        <w:rPr>
          <w:rFonts w:ascii="Arial" w:hAnsi="Arial" w:cs="Arial"/>
          <w:sz w:val="22"/>
          <w:szCs w:val="22"/>
        </w:rPr>
        <w:t xml:space="preserve">b. Se programó, gestionó la entrega de kits de hidratación y se realizó la actividad del día sin carro el 05 de marzo (caravana en bici y caminata). </w:t>
      </w:r>
    </w:p>
    <w:p w14:paraId="4B9F417A" w14:textId="77777777" w:rsidR="006D0368" w:rsidRPr="00B90668" w:rsidRDefault="006D0368" w:rsidP="006D0368">
      <w:pPr>
        <w:jc w:val="both"/>
        <w:rPr>
          <w:rFonts w:ascii="Arial" w:hAnsi="Arial" w:cs="Arial"/>
          <w:sz w:val="22"/>
          <w:szCs w:val="22"/>
        </w:rPr>
      </w:pPr>
      <w:r w:rsidRPr="00B90668">
        <w:rPr>
          <w:rFonts w:ascii="Arial" w:hAnsi="Arial" w:cs="Arial"/>
          <w:sz w:val="22"/>
          <w:szCs w:val="22"/>
        </w:rPr>
        <w:t xml:space="preserve">c. Se elaboró el acta del Comité Técnico Ambiental el cual se remitió para revisión de los integrantes. </w:t>
      </w:r>
    </w:p>
    <w:p w14:paraId="379FD33E" w14:textId="77777777" w:rsidR="006D0368" w:rsidRPr="00B90668" w:rsidRDefault="006D0368" w:rsidP="006D0368">
      <w:pPr>
        <w:jc w:val="both"/>
        <w:rPr>
          <w:rFonts w:ascii="Arial" w:hAnsi="Arial" w:cs="Arial"/>
          <w:sz w:val="22"/>
          <w:szCs w:val="22"/>
        </w:rPr>
      </w:pPr>
      <w:r w:rsidRPr="00B90668">
        <w:rPr>
          <w:rFonts w:ascii="Arial" w:hAnsi="Arial" w:cs="Arial"/>
          <w:sz w:val="22"/>
          <w:szCs w:val="22"/>
        </w:rPr>
        <w:t xml:space="preserve">d. Se elaboraron y divulgaron las piezas comunicacionales: día mundial del agua, semana del agua, día sin carro marzo movilidad sostenible, el agua y la salud pública, uso racional del agua, seguridad hídrica. </w:t>
      </w:r>
    </w:p>
    <w:p w14:paraId="0977B6E9" w14:textId="77777777" w:rsidR="006D0368" w:rsidRPr="00B90668" w:rsidRDefault="006D0368" w:rsidP="006D0368">
      <w:pPr>
        <w:jc w:val="both"/>
        <w:rPr>
          <w:rFonts w:ascii="Arial" w:hAnsi="Arial" w:cs="Arial"/>
          <w:sz w:val="22"/>
          <w:szCs w:val="22"/>
        </w:rPr>
      </w:pPr>
      <w:r w:rsidRPr="00B90668">
        <w:rPr>
          <w:rFonts w:ascii="Arial" w:hAnsi="Arial" w:cs="Arial"/>
          <w:sz w:val="22"/>
          <w:szCs w:val="22"/>
        </w:rPr>
        <w:t xml:space="preserve">e. Se programó la Semana del Agua y convocó a los servidores de todas las dependencias para asistir a los talleres sobre el cuidado del agua con el EAAB, las jornadas se aplazaron dada la alerta amarilla por la pandemia. </w:t>
      </w:r>
    </w:p>
    <w:p w14:paraId="50B0C3C3"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f. De acuerdo con lo acordado en el Comité Técnico Ambiental se solicitó a la DGC las acciones para adelantar el traslado de los procedimientos de gestión ambiental al proceso de planeación y mejora continua de la OAP. </w:t>
      </w:r>
    </w:p>
    <w:p w14:paraId="2852F5BE"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g. Se realizó la solicitud de instalación de puntos para disposición final de RAEES y pilas a través de los programas de </w:t>
      </w:r>
      <w:r w:rsidR="00B90668" w:rsidRPr="00A94A11">
        <w:rPr>
          <w:rFonts w:ascii="Arial" w:hAnsi="Arial" w:cs="Arial"/>
          <w:sz w:val="22"/>
          <w:szCs w:val="22"/>
        </w:rPr>
        <w:t>pos consumo</w:t>
      </w:r>
      <w:r w:rsidRPr="00A94A11">
        <w:rPr>
          <w:rFonts w:ascii="Arial" w:hAnsi="Arial" w:cs="Arial"/>
          <w:sz w:val="22"/>
          <w:szCs w:val="22"/>
        </w:rPr>
        <w:t xml:space="preserve"> liderados por la ANDI. </w:t>
      </w:r>
    </w:p>
    <w:p w14:paraId="11AA5511"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h. Se dio respuesta a la solicitud de información sobre el consumo de papel realizada por el proceso de gestión documental. </w:t>
      </w:r>
    </w:p>
    <w:p w14:paraId="4E8E14E3"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i. Se realizó y remitió a la Oficina de TIC el listado de mensajes para divulgación en los wallpapers y ventanas emergentes relacionados con la semana del agua.</w:t>
      </w:r>
    </w:p>
    <w:p w14:paraId="3BC42CA5"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 j. Se </w:t>
      </w:r>
      <w:r w:rsidR="00B90668" w:rsidRPr="00A94A11">
        <w:rPr>
          <w:rFonts w:ascii="Arial" w:hAnsi="Arial" w:cs="Arial"/>
          <w:sz w:val="22"/>
          <w:szCs w:val="22"/>
        </w:rPr>
        <w:t>dio</w:t>
      </w:r>
      <w:r w:rsidRPr="00A94A11">
        <w:rPr>
          <w:rFonts w:ascii="Arial" w:hAnsi="Arial" w:cs="Arial"/>
          <w:sz w:val="22"/>
          <w:szCs w:val="22"/>
        </w:rPr>
        <w:t xml:space="preserve"> respuesta a solicitud de información de la Secretaría Distrital de Movilidad a través del formulario remitido.</w:t>
      </w:r>
    </w:p>
    <w:p w14:paraId="6FF18A29"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 k. Se </w:t>
      </w:r>
      <w:r w:rsidR="00B90668" w:rsidRPr="00A94A11">
        <w:rPr>
          <w:rFonts w:ascii="Arial" w:hAnsi="Arial" w:cs="Arial"/>
          <w:sz w:val="22"/>
          <w:szCs w:val="22"/>
        </w:rPr>
        <w:t>dio</w:t>
      </w:r>
      <w:r w:rsidRPr="00A94A11">
        <w:rPr>
          <w:rFonts w:ascii="Arial" w:hAnsi="Arial" w:cs="Arial"/>
          <w:sz w:val="22"/>
          <w:szCs w:val="22"/>
        </w:rPr>
        <w:t xml:space="preserve"> respuesta a la solicitud de información de la Secretaría General de la Alcaldía Mayor sobre los consumos de agua y energía de la SJD durante los años 2018 y 2019.</w:t>
      </w:r>
    </w:p>
    <w:p w14:paraId="204E2708"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 l. Se realizó la revisión de la red hidrosanitaria de las instalaciones de la SJD. </w:t>
      </w:r>
    </w:p>
    <w:p w14:paraId="713C132D"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m. Se realizó la revisión y actualización del inventario lumínico de la SJD. </w:t>
      </w:r>
    </w:p>
    <w:p w14:paraId="28B8AB2C"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n. Se realizó la inspección a la separación de residuos en los puntos ecológicos el día 19 de marzo. </w:t>
      </w:r>
    </w:p>
    <w:p w14:paraId="4F8B7A58"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o. Se realizó la revisión a la estadística de datos de impresión suministrados por la Oficina de TIC. </w:t>
      </w:r>
    </w:p>
    <w:p w14:paraId="34E1671F"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Además, se registró la información en el módulo de Gestión Ambiental de la Entidad. Las principales actividades realizadas durante el mes de marzo fueron: </w:t>
      </w:r>
    </w:p>
    <w:p w14:paraId="463DF258"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a. Se realizó la revisión y ajuste de los términos y definiciones incluidas en el módulo de gestión ambiental del aplicativo SMART. </w:t>
      </w:r>
    </w:p>
    <w:p w14:paraId="5186EAE4"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b. Se realizó la actualización de la matriz de aspectos e impactos ambientales en el módulo de gestión ambiental del aplicativo SMART. </w:t>
      </w:r>
    </w:p>
    <w:p w14:paraId="3FEE0D43"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c. Se realizó la revisión del normograma ambiental y del general de la Entidad para </w:t>
      </w:r>
      <w:r w:rsidR="00B90668" w:rsidRPr="00A94A11">
        <w:rPr>
          <w:rFonts w:ascii="Arial" w:hAnsi="Arial" w:cs="Arial"/>
          <w:sz w:val="22"/>
          <w:szCs w:val="22"/>
        </w:rPr>
        <w:t>identificar</w:t>
      </w:r>
      <w:r w:rsidRPr="00A94A11">
        <w:rPr>
          <w:rFonts w:ascii="Arial" w:hAnsi="Arial" w:cs="Arial"/>
          <w:sz w:val="22"/>
          <w:szCs w:val="22"/>
        </w:rPr>
        <w:t xml:space="preserve"> las normas ambientales que deberían ser incluidas, las cuales se remitieron para su inclusión. </w:t>
      </w:r>
    </w:p>
    <w:p w14:paraId="2A7F946A"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d. Se realizó la revisión de la información registrada en el módulo de gestión ambiental relacionada con la matriz de requisitos legales, se registraron las inconsistencias y se reportaron las </w:t>
      </w:r>
      <w:r w:rsidR="00B90668" w:rsidRPr="00A94A11">
        <w:rPr>
          <w:rFonts w:ascii="Arial" w:hAnsi="Arial" w:cs="Arial"/>
          <w:sz w:val="22"/>
          <w:szCs w:val="22"/>
        </w:rPr>
        <w:t>incidencias</w:t>
      </w:r>
      <w:r w:rsidRPr="00A94A11">
        <w:rPr>
          <w:rFonts w:ascii="Arial" w:hAnsi="Arial" w:cs="Arial"/>
          <w:sz w:val="22"/>
          <w:szCs w:val="22"/>
        </w:rPr>
        <w:t xml:space="preserve">. </w:t>
      </w:r>
    </w:p>
    <w:p w14:paraId="7B6D6E83"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3. Apoyar al proceso de gestión contractual en la revisión del componente ambiental de los contratos a ser suscritos. Para esto se remitió información a todas las dependencias para recordar la implementación del anexo 1 del manual de contratación (Guía de CPS) durante todas las etapas del proceso de gestión contractual.</w:t>
      </w:r>
    </w:p>
    <w:p w14:paraId="303586C9" w14:textId="77777777" w:rsidR="006D0368" w:rsidRPr="008B7120" w:rsidRDefault="006D0368" w:rsidP="006D0368">
      <w:pPr>
        <w:spacing w:line="276" w:lineRule="auto"/>
        <w:jc w:val="both"/>
        <w:rPr>
          <w:rFonts w:ascii="Arial" w:hAnsi="Arial" w:cs="Arial"/>
        </w:rPr>
      </w:pPr>
      <w:r w:rsidRPr="00A94A11">
        <w:rPr>
          <w:rFonts w:ascii="Arial" w:hAnsi="Arial" w:cs="Arial"/>
          <w:sz w:val="22"/>
          <w:szCs w:val="22"/>
        </w:rPr>
        <w:t>Con la ejecución de las actividades mencionadas, se pretende la articulación con el Sistema Integrado de gestión implementado en la Entidad, el fortalecimiento del compromiso y cultura Ambiental organizacional, así como a el mejoramiento en la gestión Integral residuos sólidos</w:t>
      </w:r>
      <w:r w:rsidRPr="008B7120">
        <w:rPr>
          <w:rFonts w:ascii="Arial" w:hAnsi="Arial" w:cs="Arial"/>
        </w:rPr>
        <w:t xml:space="preserve">.  </w:t>
      </w:r>
    </w:p>
    <w:p w14:paraId="108095C7" w14:textId="77777777" w:rsidR="006D0368" w:rsidRPr="008B7120" w:rsidRDefault="006D0368" w:rsidP="006D0368">
      <w:pPr>
        <w:spacing w:line="276" w:lineRule="auto"/>
        <w:jc w:val="both"/>
        <w:rPr>
          <w:rFonts w:ascii="Arial" w:hAnsi="Arial" w:cs="Arial"/>
        </w:rPr>
      </w:pPr>
    </w:p>
    <w:p w14:paraId="2FFEB515" w14:textId="77777777" w:rsidR="00B90668" w:rsidRPr="00A94A11" w:rsidRDefault="006D0368" w:rsidP="00A94A11">
      <w:pPr>
        <w:jc w:val="both"/>
        <w:rPr>
          <w:rFonts w:ascii="Arial" w:hAnsi="Arial" w:cs="Arial"/>
          <w:color w:val="222222"/>
          <w:sz w:val="18"/>
          <w:szCs w:val="18"/>
          <w:u w:val="single"/>
        </w:rPr>
      </w:pPr>
      <w:r w:rsidRPr="00B90668">
        <w:rPr>
          <w:rFonts w:ascii="Arial" w:hAnsi="Arial" w:cs="Arial"/>
          <w:b/>
          <w:color w:val="222222"/>
          <w:sz w:val="18"/>
          <w:szCs w:val="18"/>
          <w:u w:val="single"/>
        </w:rPr>
        <w:t>Fuente de información:</w:t>
      </w:r>
      <w:r w:rsidRPr="00B90668">
        <w:rPr>
          <w:rFonts w:ascii="Arial" w:hAnsi="Arial" w:cs="Arial"/>
          <w:color w:val="222222"/>
          <w:sz w:val="18"/>
          <w:szCs w:val="18"/>
          <w:u w:val="single"/>
        </w:rPr>
        <w:t xml:space="preserve"> Lo anterior obedece a la información del proceso Planeación y Mejora Continua</w:t>
      </w:r>
      <w:bookmarkStart w:id="81" w:name="_heading=h.v5ok1atnf96k" w:colFirst="0" w:colLast="0"/>
      <w:bookmarkStart w:id="82" w:name="_Toc40906491"/>
      <w:bookmarkEnd w:id="81"/>
    </w:p>
    <w:p w14:paraId="5975AC89" w14:textId="77777777" w:rsidR="006D0368" w:rsidRPr="008B7120" w:rsidRDefault="006D0368" w:rsidP="006D0368">
      <w:pPr>
        <w:pStyle w:val="Ttulo1"/>
        <w:jc w:val="both"/>
        <w:rPr>
          <w:rFonts w:ascii="Arial" w:hAnsi="Arial" w:cs="Arial"/>
          <w:sz w:val="22"/>
          <w:szCs w:val="22"/>
        </w:rPr>
      </w:pPr>
      <w:r w:rsidRPr="008B7120">
        <w:rPr>
          <w:rFonts w:ascii="Arial" w:hAnsi="Arial" w:cs="Arial"/>
          <w:sz w:val="22"/>
          <w:szCs w:val="22"/>
        </w:rPr>
        <w:t>DIMENSIÓN V: INFORMACIÓN Y COMUNICACIÓN</w:t>
      </w:r>
      <w:bookmarkEnd w:id="82"/>
      <w:r w:rsidRPr="008B7120">
        <w:rPr>
          <w:rFonts w:ascii="Arial" w:hAnsi="Arial" w:cs="Arial"/>
          <w:sz w:val="22"/>
          <w:szCs w:val="22"/>
        </w:rPr>
        <w:t xml:space="preserve"> </w:t>
      </w:r>
    </w:p>
    <w:p w14:paraId="1268EFAB" w14:textId="77777777" w:rsidR="006D0368" w:rsidRPr="008B7120" w:rsidRDefault="006D0368" w:rsidP="006D0368">
      <w:pPr>
        <w:pStyle w:val="Ttulo2"/>
        <w:rPr>
          <w:rFonts w:ascii="Arial" w:hAnsi="Arial" w:cs="Arial"/>
          <w:sz w:val="22"/>
          <w:szCs w:val="22"/>
          <w:lang w:val="es-CO"/>
        </w:rPr>
      </w:pPr>
      <w:bookmarkStart w:id="83" w:name="_heading=h.syw4lw2khgpw" w:colFirst="0" w:colLast="0"/>
      <w:bookmarkStart w:id="84" w:name="_Toc40906492"/>
      <w:bookmarkEnd w:id="83"/>
      <w:r w:rsidRPr="008B7120">
        <w:rPr>
          <w:rFonts w:ascii="Arial" w:hAnsi="Arial" w:cs="Arial"/>
          <w:sz w:val="22"/>
          <w:szCs w:val="22"/>
          <w:lang w:val="es-CO"/>
        </w:rPr>
        <w:t>GESTIÓN DOCUMENTAL</w:t>
      </w:r>
      <w:bookmarkEnd w:id="84"/>
    </w:p>
    <w:p w14:paraId="5EBF3C2D" w14:textId="77777777" w:rsidR="006D0368" w:rsidRPr="008B7120" w:rsidRDefault="006D0368" w:rsidP="006D0368">
      <w:pPr>
        <w:pStyle w:val="Ttulo3"/>
        <w:rPr>
          <w:rFonts w:ascii="Arial" w:eastAsia="Open Sans" w:hAnsi="Arial" w:cs="Arial"/>
          <w:sz w:val="22"/>
          <w:szCs w:val="22"/>
          <w:lang w:val="es-CO"/>
        </w:rPr>
      </w:pPr>
      <w:bookmarkStart w:id="85" w:name="_Toc40906493"/>
      <w:r w:rsidRPr="00A94A11">
        <w:rPr>
          <w:rFonts w:ascii="Arial" w:hAnsi="Arial" w:cs="Arial"/>
          <w:sz w:val="22"/>
          <w:szCs w:val="22"/>
          <w:lang w:val="es-CO"/>
        </w:rPr>
        <w:t>Proceso</w:t>
      </w:r>
      <w:r w:rsidRPr="008B7120">
        <w:rPr>
          <w:rFonts w:ascii="Arial" w:hAnsi="Arial" w:cs="Arial"/>
          <w:sz w:val="22"/>
          <w:szCs w:val="22"/>
        </w:rPr>
        <w:t xml:space="preserve"> de </w:t>
      </w:r>
      <w:r w:rsidRPr="00A94A11">
        <w:rPr>
          <w:rFonts w:ascii="Arial" w:hAnsi="Arial" w:cs="Arial"/>
          <w:sz w:val="22"/>
          <w:szCs w:val="22"/>
          <w:lang w:val="es-CO"/>
        </w:rPr>
        <w:t>gestion</w:t>
      </w:r>
      <w:r w:rsidRPr="008B7120">
        <w:rPr>
          <w:rFonts w:ascii="Arial" w:hAnsi="Arial" w:cs="Arial"/>
          <w:sz w:val="22"/>
          <w:szCs w:val="22"/>
        </w:rPr>
        <w:t xml:space="preserve"> documental del SIG</w:t>
      </w:r>
      <w:r w:rsidRPr="008B7120">
        <w:rPr>
          <w:rFonts w:ascii="Arial" w:eastAsia="Open Sans" w:hAnsi="Arial" w:cs="Arial"/>
          <w:sz w:val="22"/>
          <w:szCs w:val="22"/>
          <w:lang w:val="es-CO"/>
        </w:rPr>
        <w:t>.</w:t>
      </w:r>
      <w:bookmarkEnd w:id="85"/>
      <w:r w:rsidRPr="008B7120">
        <w:rPr>
          <w:rFonts w:ascii="Arial" w:eastAsia="Open Sans" w:hAnsi="Arial" w:cs="Arial"/>
          <w:sz w:val="22"/>
          <w:szCs w:val="22"/>
          <w:lang w:val="es-CO"/>
        </w:rPr>
        <w:t xml:space="preserve"> </w:t>
      </w:r>
    </w:p>
    <w:p w14:paraId="69746801" w14:textId="77777777" w:rsidR="006D0368" w:rsidRPr="008B7120" w:rsidRDefault="006D0368" w:rsidP="006D0368">
      <w:pPr>
        <w:rPr>
          <w:rFonts w:ascii="Arial" w:hAnsi="Arial" w:cs="Arial"/>
          <w:lang w:eastAsia="es-CO"/>
        </w:rPr>
      </w:pPr>
    </w:p>
    <w:p w14:paraId="31C6F084" w14:textId="77777777" w:rsidR="006D0368" w:rsidRPr="008B7120" w:rsidRDefault="006D0368" w:rsidP="006D0368">
      <w:pPr>
        <w:pStyle w:val="Ttulo3"/>
        <w:rPr>
          <w:rFonts w:ascii="Arial" w:hAnsi="Arial" w:cs="Arial"/>
          <w:sz w:val="22"/>
          <w:szCs w:val="22"/>
        </w:rPr>
      </w:pPr>
      <w:bookmarkStart w:id="86" w:name="_Toc40906494"/>
      <w:r w:rsidRPr="008B7120">
        <w:rPr>
          <w:rFonts w:ascii="Arial" w:hAnsi="Arial" w:cs="Arial"/>
          <w:sz w:val="22"/>
          <w:szCs w:val="22"/>
          <w:lang w:val="es-CO"/>
        </w:rPr>
        <w:t>GESTIÓN</w:t>
      </w:r>
      <w:r w:rsidRPr="008B7120">
        <w:rPr>
          <w:rFonts w:ascii="Arial" w:hAnsi="Arial" w:cs="Arial"/>
          <w:sz w:val="22"/>
          <w:szCs w:val="22"/>
        </w:rPr>
        <w:t xml:space="preserve"> DOCUMENTAL.</w:t>
      </w:r>
      <w:bookmarkEnd w:id="86"/>
      <w:r w:rsidRPr="008B7120">
        <w:rPr>
          <w:rFonts w:ascii="Arial" w:hAnsi="Arial" w:cs="Arial"/>
          <w:sz w:val="22"/>
          <w:szCs w:val="22"/>
        </w:rPr>
        <w:t xml:space="preserve"> </w:t>
      </w:r>
    </w:p>
    <w:p w14:paraId="3805BEFC" w14:textId="77777777" w:rsidR="006D0368" w:rsidRPr="008B7120" w:rsidRDefault="006D0368" w:rsidP="006D0368">
      <w:pPr>
        <w:pStyle w:val="Ttulo3"/>
        <w:jc w:val="both"/>
        <w:rPr>
          <w:rFonts w:ascii="Arial" w:hAnsi="Arial" w:cs="Arial"/>
          <w:sz w:val="22"/>
          <w:szCs w:val="22"/>
        </w:rPr>
      </w:pPr>
      <w:bookmarkStart w:id="87" w:name="_Toc40906495"/>
      <w:r w:rsidRPr="008B7120">
        <w:rPr>
          <w:rFonts w:ascii="Arial" w:hAnsi="Arial" w:cs="Arial"/>
          <w:sz w:val="22"/>
          <w:szCs w:val="22"/>
        </w:rPr>
        <w:t xml:space="preserve">Plan de </w:t>
      </w:r>
      <w:r w:rsidRPr="00A94A11">
        <w:rPr>
          <w:rFonts w:ascii="Arial" w:hAnsi="Arial" w:cs="Arial"/>
          <w:sz w:val="22"/>
          <w:szCs w:val="22"/>
          <w:lang w:val="es-CO"/>
        </w:rPr>
        <w:t>Acción</w:t>
      </w:r>
      <w:r w:rsidRPr="008B7120">
        <w:rPr>
          <w:rFonts w:ascii="Arial" w:hAnsi="Arial" w:cs="Arial"/>
          <w:sz w:val="22"/>
          <w:szCs w:val="22"/>
        </w:rPr>
        <w:t xml:space="preserve">: </w:t>
      </w:r>
      <w:r w:rsidRPr="00A94A11">
        <w:rPr>
          <w:rFonts w:ascii="Arial" w:hAnsi="Arial" w:cs="Arial"/>
          <w:sz w:val="22"/>
          <w:szCs w:val="22"/>
          <w:lang w:val="es-CO"/>
        </w:rPr>
        <w:t>Implementar</w:t>
      </w:r>
      <w:r w:rsidRPr="008B7120">
        <w:rPr>
          <w:rFonts w:ascii="Arial" w:hAnsi="Arial" w:cs="Arial"/>
          <w:sz w:val="22"/>
          <w:szCs w:val="22"/>
        </w:rPr>
        <w:t xml:space="preserve"> el 25% de las </w:t>
      </w:r>
      <w:r w:rsidRPr="00A94A11">
        <w:rPr>
          <w:rFonts w:ascii="Arial" w:hAnsi="Arial" w:cs="Arial"/>
          <w:sz w:val="22"/>
          <w:szCs w:val="22"/>
          <w:lang w:val="es-CO"/>
        </w:rPr>
        <w:t>herramientas</w:t>
      </w:r>
      <w:r w:rsidRPr="008B7120">
        <w:rPr>
          <w:rFonts w:ascii="Arial" w:hAnsi="Arial" w:cs="Arial"/>
          <w:sz w:val="22"/>
          <w:szCs w:val="22"/>
        </w:rPr>
        <w:t xml:space="preserve"> de </w:t>
      </w:r>
      <w:r w:rsidRPr="00A94A11">
        <w:rPr>
          <w:rFonts w:ascii="Arial" w:hAnsi="Arial" w:cs="Arial"/>
          <w:sz w:val="22"/>
          <w:szCs w:val="22"/>
          <w:lang w:val="es-CO"/>
        </w:rPr>
        <w:t>gestión</w:t>
      </w:r>
      <w:r w:rsidRPr="008B7120">
        <w:rPr>
          <w:rFonts w:ascii="Arial" w:hAnsi="Arial" w:cs="Arial"/>
          <w:sz w:val="22"/>
          <w:szCs w:val="22"/>
        </w:rPr>
        <w:t xml:space="preserve"> y </w:t>
      </w:r>
      <w:r w:rsidRPr="00A94A11">
        <w:rPr>
          <w:rFonts w:ascii="Arial" w:hAnsi="Arial" w:cs="Arial"/>
          <w:sz w:val="22"/>
          <w:szCs w:val="22"/>
          <w:lang w:val="es-CO"/>
        </w:rPr>
        <w:t>administrativas</w:t>
      </w:r>
      <w:r w:rsidRPr="008B7120">
        <w:rPr>
          <w:rFonts w:ascii="Arial" w:hAnsi="Arial" w:cs="Arial"/>
          <w:sz w:val="22"/>
          <w:szCs w:val="22"/>
        </w:rPr>
        <w:t>:</w:t>
      </w:r>
      <w:bookmarkEnd w:id="87"/>
    </w:p>
    <w:p w14:paraId="4F7CAAE1" w14:textId="77777777" w:rsidR="006D0368" w:rsidRPr="008B7120" w:rsidRDefault="006D0368" w:rsidP="006D0368">
      <w:pPr>
        <w:rPr>
          <w:rFonts w:ascii="Arial" w:hAnsi="Arial" w:cs="Arial"/>
          <w:lang w:val="en" w:eastAsia="es-CO"/>
        </w:rPr>
      </w:pPr>
    </w:p>
    <w:p w14:paraId="7CB451B3" w14:textId="77777777" w:rsidR="006D0368" w:rsidRPr="00A94A11" w:rsidRDefault="006D0368" w:rsidP="006D0368">
      <w:pPr>
        <w:jc w:val="both"/>
        <w:rPr>
          <w:rFonts w:ascii="Arial" w:hAnsi="Arial" w:cs="Arial"/>
          <w:b/>
          <w:bCs/>
          <w:sz w:val="22"/>
          <w:szCs w:val="22"/>
        </w:rPr>
      </w:pPr>
      <w:r w:rsidRPr="00A94A11">
        <w:rPr>
          <w:rFonts w:ascii="Arial" w:hAnsi="Arial" w:cs="Arial"/>
          <w:sz w:val="22"/>
          <w:szCs w:val="22"/>
        </w:rPr>
        <w:t>La Dirección de Gestión Corporativa tiene a su cargo el proyecto de inversión 7509, el cual se denomina “Fortalecimiento de la capacidad institucional para mejorar la gestión administrativa de la Secretaría Jurídica Distrital”. Cuya meta asociada es “</w:t>
      </w:r>
      <w:r w:rsidRPr="00A94A11">
        <w:rPr>
          <w:rFonts w:ascii="Arial" w:hAnsi="Arial" w:cs="Arial"/>
          <w:b/>
          <w:bCs/>
          <w:sz w:val="22"/>
          <w:szCs w:val="22"/>
        </w:rPr>
        <w:t>Implementar el 25% de las herramientas de gestión y administrativa”.</w:t>
      </w:r>
    </w:p>
    <w:p w14:paraId="2CAF49AC" w14:textId="77777777" w:rsidR="006D0368" w:rsidRDefault="006D0368" w:rsidP="006D0368">
      <w:pPr>
        <w:jc w:val="both"/>
        <w:rPr>
          <w:rFonts w:ascii="Arial" w:hAnsi="Arial" w:cs="Arial"/>
          <w:sz w:val="22"/>
          <w:szCs w:val="22"/>
        </w:rPr>
      </w:pPr>
      <w:r w:rsidRPr="00A94A11">
        <w:rPr>
          <w:rFonts w:ascii="Arial" w:hAnsi="Arial" w:cs="Arial"/>
          <w:sz w:val="22"/>
          <w:szCs w:val="22"/>
        </w:rPr>
        <w:t>Para dar cumplimiento a la meta de inversión, la Dirección de Gestión Corporativa durante el primer trimestre del año 2020, realizó entre otras actividades que se describen a continuación:</w:t>
      </w:r>
    </w:p>
    <w:p w14:paraId="5BAA18E2" w14:textId="77777777" w:rsidR="00A94A11" w:rsidRPr="00A94A11" w:rsidRDefault="00A94A11" w:rsidP="006D0368">
      <w:pPr>
        <w:jc w:val="both"/>
        <w:rPr>
          <w:rFonts w:ascii="Arial" w:hAnsi="Arial" w:cs="Arial"/>
          <w:sz w:val="22"/>
          <w:szCs w:val="22"/>
        </w:rPr>
      </w:pPr>
    </w:p>
    <w:p w14:paraId="2789884B" w14:textId="77777777" w:rsidR="006D0368" w:rsidRPr="00A94A11" w:rsidRDefault="006D0368" w:rsidP="006D0368">
      <w:pPr>
        <w:pStyle w:val="Prrafodelista"/>
        <w:numPr>
          <w:ilvl w:val="0"/>
          <w:numId w:val="24"/>
        </w:numPr>
        <w:spacing w:after="0" w:line="240" w:lineRule="auto"/>
        <w:jc w:val="both"/>
        <w:rPr>
          <w:rFonts w:ascii="Arial" w:eastAsia="Calibri" w:hAnsi="Arial" w:cs="Arial"/>
          <w:lang w:val="es-MX" w:eastAsia="en-US"/>
        </w:rPr>
      </w:pPr>
      <w:r w:rsidRPr="00A94A11">
        <w:rPr>
          <w:rFonts w:ascii="Arial" w:eastAsia="Calibri" w:hAnsi="Arial" w:cs="Arial"/>
          <w:lang w:val="es-MX" w:eastAsia="en-US"/>
        </w:rPr>
        <w:t>Ajuste al diagnóstico integral de archivos en soporte físico y electrónico.</w:t>
      </w:r>
    </w:p>
    <w:p w14:paraId="623E7831" w14:textId="77777777" w:rsidR="006D0368" w:rsidRPr="00A94A11" w:rsidRDefault="006D0368" w:rsidP="006D0368">
      <w:pPr>
        <w:pStyle w:val="Prrafodelista"/>
        <w:numPr>
          <w:ilvl w:val="0"/>
          <w:numId w:val="24"/>
        </w:numPr>
        <w:spacing w:after="0" w:line="240" w:lineRule="auto"/>
        <w:jc w:val="both"/>
        <w:rPr>
          <w:rFonts w:ascii="Arial" w:eastAsia="Calibri" w:hAnsi="Arial" w:cs="Arial"/>
          <w:lang w:val="es-MX" w:eastAsia="en-US"/>
        </w:rPr>
      </w:pPr>
      <w:r w:rsidRPr="00A94A11">
        <w:rPr>
          <w:rFonts w:ascii="Arial" w:eastAsia="Calibri" w:hAnsi="Arial" w:cs="Arial"/>
          <w:lang w:val="es-MX" w:eastAsia="en-US"/>
        </w:rPr>
        <w:t xml:space="preserve">Reuniones iniciales con las Direcciones de Inspección, Vigilancia y Control (IVC) y de Gestión Judicial. </w:t>
      </w:r>
    </w:p>
    <w:p w14:paraId="1195CC91" w14:textId="77777777" w:rsidR="006D0368" w:rsidRPr="00A94A11" w:rsidRDefault="006D0368" w:rsidP="006D0368">
      <w:pPr>
        <w:pStyle w:val="Prrafodelista"/>
        <w:numPr>
          <w:ilvl w:val="0"/>
          <w:numId w:val="24"/>
        </w:numPr>
        <w:spacing w:after="0" w:line="240" w:lineRule="auto"/>
        <w:jc w:val="both"/>
        <w:rPr>
          <w:rFonts w:ascii="Arial" w:eastAsia="Calibri" w:hAnsi="Arial" w:cs="Arial"/>
          <w:lang w:val="es-MX" w:eastAsia="en-US"/>
        </w:rPr>
      </w:pPr>
      <w:r w:rsidRPr="00A94A11">
        <w:rPr>
          <w:rFonts w:ascii="Arial" w:eastAsia="Calibri" w:hAnsi="Arial" w:cs="Arial"/>
          <w:lang w:val="es-MX" w:eastAsia="en-US"/>
        </w:rPr>
        <w:t>Se inició el levantamiento de información para la actualización de la TRD con la Dirección de Gestión Judicial.</w:t>
      </w:r>
    </w:p>
    <w:p w14:paraId="3AD58535" w14:textId="77777777" w:rsidR="006D0368" w:rsidRPr="00A94A11" w:rsidRDefault="006D0368" w:rsidP="006D0368">
      <w:pPr>
        <w:pStyle w:val="Prrafodelista"/>
        <w:numPr>
          <w:ilvl w:val="0"/>
          <w:numId w:val="24"/>
        </w:numPr>
        <w:spacing w:after="0" w:line="240" w:lineRule="auto"/>
        <w:jc w:val="both"/>
        <w:rPr>
          <w:rFonts w:ascii="Arial" w:eastAsia="Calibri" w:hAnsi="Arial" w:cs="Arial"/>
          <w:lang w:val="es-MX" w:eastAsia="en-US"/>
        </w:rPr>
      </w:pPr>
      <w:r w:rsidRPr="00A94A11">
        <w:rPr>
          <w:rFonts w:ascii="Arial" w:eastAsia="Calibri" w:hAnsi="Arial" w:cs="Arial"/>
          <w:lang w:val="es-MX" w:eastAsia="en-US"/>
        </w:rPr>
        <w:t>Fusión de las bases de datos que contienen los inventarios documentales de series y subseries documentales de todas las dependencias de la Entidad anteriores a 2016 y entre 2016 (Creación SJD) y Primer Semestre de 2019.</w:t>
      </w:r>
    </w:p>
    <w:p w14:paraId="2C641460" w14:textId="77777777" w:rsidR="006D0368" w:rsidRPr="00A94A11" w:rsidRDefault="006D0368" w:rsidP="006D0368">
      <w:pPr>
        <w:pStyle w:val="Prrafodelista"/>
        <w:numPr>
          <w:ilvl w:val="0"/>
          <w:numId w:val="24"/>
        </w:numPr>
        <w:spacing w:after="0" w:line="240" w:lineRule="auto"/>
        <w:jc w:val="both"/>
        <w:rPr>
          <w:rFonts w:ascii="Arial" w:eastAsia="Calibri" w:hAnsi="Arial" w:cs="Arial"/>
          <w:lang w:val="es-MX" w:eastAsia="en-US"/>
        </w:rPr>
      </w:pPr>
      <w:r w:rsidRPr="00A94A11">
        <w:rPr>
          <w:rFonts w:ascii="Arial" w:eastAsia="Calibri" w:hAnsi="Arial" w:cs="Arial"/>
          <w:lang w:val="es-MX" w:eastAsia="en-US"/>
        </w:rPr>
        <w:t>Ubicación de los inventarios de la documentación a eliminar.</w:t>
      </w:r>
    </w:p>
    <w:p w14:paraId="166E83B7" w14:textId="77777777" w:rsidR="006D0368" w:rsidRPr="00A94A11" w:rsidRDefault="006D0368" w:rsidP="006D0368">
      <w:pPr>
        <w:pStyle w:val="Prrafodelista"/>
        <w:numPr>
          <w:ilvl w:val="0"/>
          <w:numId w:val="24"/>
        </w:numPr>
        <w:spacing w:after="0" w:line="240" w:lineRule="auto"/>
        <w:jc w:val="both"/>
        <w:rPr>
          <w:rFonts w:ascii="Arial" w:eastAsia="Calibri" w:hAnsi="Arial" w:cs="Arial"/>
          <w:lang w:val="es-MX" w:eastAsia="en-US"/>
        </w:rPr>
      </w:pPr>
      <w:r w:rsidRPr="00A94A11">
        <w:rPr>
          <w:rFonts w:ascii="Arial" w:eastAsia="Calibri" w:hAnsi="Arial" w:cs="Arial"/>
          <w:lang w:val="es-MX" w:eastAsia="en-US"/>
        </w:rPr>
        <w:t>Se adelanta la distribución de espacios en el archivo centralizado para la organización de todos los archivos de gestión.</w:t>
      </w:r>
    </w:p>
    <w:p w14:paraId="28BFB8FB" w14:textId="77777777" w:rsidR="006D0368" w:rsidRPr="00A94A11" w:rsidRDefault="006D0368" w:rsidP="006D0368">
      <w:pPr>
        <w:pStyle w:val="Prrafodelista"/>
        <w:numPr>
          <w:ilvl w:val="0"/>
          <w:numId w:val="24"/>
        </w:numPr>
        <w:spacing w:after="0" w:line="240" w:lineRule="auto"/>
        <w:jc w:val="both"/>
        <w:rPr>
          <w:rFonts w:ascii="Arial" w:eastAsia="Calibri" w:hAnsi="Arial" w:cs="Arial"/>
          <w:lang w:val="es-MX" w:eastAsia="en-US"/>
        </w:rPr>
      </w:pPr>
      <w:r w:rsidRPr="00A94A11">
        <w:rPr>
          <w:rFonts w:ascii="Arial" w:eastAsia="Calibri" w:hAnsi="Arial" w:cs="Arial"/>
          <w:lang w:val="es-MX" w:eastAsia="en-US"/>
        </w:rPr>
        <w:t xml:space="preserve">Se iniciaron los trámites para la contratación en la organización de 356,5 metros lineales de archivo de la Dirección de Gestión Judicial.  </w:t>
      </w:r>
    </w:p>
    <w:p w14:paraId="5E28432F" w14:textId="77777777" w:rsidR="006D0368" w:rsidRPr="00A94A11" w:rsidRDefault="006D0368" w:rsidP="006D0368">
      <w:pPr>
        <w:ind w:left="360"/>
        <w:jc w:val="both"/>
        <w:rPr>
          <w:rFonts w:ascii="Arial" w:hAnsi="Arial" w:cs="Arial"/>
          <w:color w:val="000000"/>
          <w:sz w:val="22"/>
          <w:szCs w:val="22"/>
          <w:highlight w:val="green"/>
        </w:rPr>
      </w:pPr>
    </w:p>
    <w:p w14:paraId="49A63F49" w14:textId="77777777" w:rsidR="006D0368" w:rsidRPr="00A94A11" w:rsidRDefault="006D0368" w:rsidP="006D0368">
      <w:pPr>
        <w:jc w:val="both"/>
        <w:rPr>
          <w:rFonts w:ascii="Arial" w:hAnsi="Arial" w:cs="Arial"/>
          <w:color w:val="000000"/>
          <w:sz w:val="22"/>
          <w:szCs w:val="22"/>
        </w:rPr>
      </w:pPr>
      <w:r w:rsidRPr="00A94A11">
        <w:rPr>
          <w:rFonts w:ascii="Arial" w:hAnsi="Arial" w:cs="Arial"/>
          <w:color w:val="000000"/>
          <w:sz w:val="22"/>
          <w:szCs w:val="22"/>
        </w:rPr>
        <w:t xml:space="preserve">En virtud que en cumplimiento de las medidas decretadas por el Gobierno Nacional y la Alcaldía Mayor de Bogotá relacionado con la declaratoria </w:t>
      </w:r>
      <w:bookmarkStart w:id="88" w:name="_Hlk36125016"/>
      <w:r w:rsidRPr="00A94A11">
        <w:rPr>
          <w:rFonts w:ascii="Arial" w:hAnsi="Arial" w:cs="Arial"/>
          <w:color w:val="000000"/>
          <w:sz w:val="22"/>
          <w:szCs w:val="22"/>
        </w:rPr>
        <w:t xml:space="preserve">de Estado de emergencia Económica, Social y Ecológica en todo el territorio nacional y a las </w:t>
      </w:r>
      <w:bookmarkEnd w:id="88"/>
      <w:r w:rsidRPr="00A94A11">
        <w:rPr>
          <w:rFonts w:ascii="Arial" w:hAnsi="Arial" w:cs="Arial"/>
          <w:color w:val="000000"/>
          <w:sz w:val="22"/>
          <w:szCs w:val="22"/>
        </w:rPr>
        <w:t>órdenes e instrucciones realizadas para la debida ejecución de las instrucciones de aislamiento obligatorio por el riesgo al contagio al COVID-19, se tuvieron que suspender algunas de las tareas que requerían el levantamiento documental en espacio físico, razón por la cual afectó el cumplimiento del indicador, el cual se espera cumplir para el siguiente trimestre teniendo en cuenta las medidas que sean adoptadas.</w:t>
      </w:r>
    </w:p>
    <w:p w14:paraId="09D6ABDD" w14:textId="77777777" w:rsidR="006D0368" w:rsidRPr="008B7120" w:rsidRDefault="006D0368" w:rsidP="006D0368">
      <w:pPr>
        <w:jc w:val="both"/>
        <w:rPr>
          <w:rFonts w:ascii="Arial" w:hAnsi="Arial" w:cs="Arial"/>
          <w:color w:val="000000"/>
        </w:rPr>
      </w:pPr>
    </w:p>
    <w:p w14:paraId="0B8BF6AF" w14:textId="77777777" w:rsidR="006D0368" w:rsidRDefault="006D0368" w:rsidP="006D0368">
      <w:pPr>
        <w:jc w:val="both"/>
        <w:rPr>
          <w:rFonts w:ascii="Arial" w:hAnsi="Arial" w:cs="Arial"/>
          <w:bCs/>
          <w:sz w:val="18"/>
          <w:szCs w:val="18"/>
          <w:u w:val="single"/>
        </w:rPr>
      </w:pPr>
      <w:r w:rsidRPr="00A94A11">
        <w:rPr>
          <w:rFonts w:ascii="Arial" w:hAnsi="Arial" w:cs="Arial"/>
          <w:b/>
          <w:sz w:val="18"/>
          <w:szCs w:val="18"/>
          <w:u w:val="single"/>
        </w:rPr>
        <w:t>Fuente de información:</w:t>
      </w:r>
      <w:r w:rsidRPr="00A94A11">
        <w:rPr>
          <w:rFonts w:ascii="Arial" w:hAnsi="Arial" w:cs="Arial"/>
          <w:bCs/>
          <w:sz w:val="18"/>
          <w:szCs w:val="18"/>
          <w:u w:val="single"/>
        </w:rPr>
        <w:t xml:space="preserve"> Lo anterior obedece a la información reportada al indicador del Plan de acción (% de implementación del modelo de Gestión Documental).</w:t>
      </w:r>
    </w:p>
    <w:p w14:paraId="1383504C" w14:textId="77777777" w:rsidR="00A94A11" w:rsidRPr="00A94A11" w:rsidRDefault="00A94A11" w:rsidP="006D0368">
      <w:pPr>
        <w:jc w:val="both"/>
        <w:rPr>
          <w:rFonts w:ascii="Arial" w:hAnsi="Arial" w:cs="Arial"/>
          <w:bCs/>
          <w:sz w:val="18"/>
          <w:szCs w:val="18"/>
          <w:u w:val="single"/>
        </w:rPr>
      </w:pPr>
    </w:p>
    <w:p w14:paraId="2FAC3A58" w14:textId="77777777" w:rsidR="006D0368" w:rsidRPr="008B7120" w:rsidRDefault="006D0368" w:rsidP="006D0368">
      <w:pPr>
        <w:pStyle w:val="Ttulo3"/>
        <w:jc w:val="both"/>
        <w:rPr>
          <w:rFonts w:ascii="Arial" w:hAnsi="Arial" w:cs="Arial"/>
          <w:sz w:val="22"/>
          <w:szCs w:val="22"/>
        </w:rPr>
      </w:pPr>
      <w:bookmarkStart w:id="89" w:name="_Toc40906496"/>
      <w:r w:rsidRPr="008B7120">
        <w:rPr>
          <w:rFonts w:ascii="Arial" w:hAnsi="Arial" w:cs="Arial"/>
          <w:sz w:val="22"/>
          <w:szCs w:val="22"/>
        </w:rPr>
        <w:t xml:space="preserve">Plan de </w:t>
      </w:r>
      <w:r w:rsidRPr="00A94A11">
        <w:rPr>
          <w:rFonts w:ascii="Arial" w:hAnsi="Arial" w:cs="Arial"/>
          <w:sz w:val="22"/>
          <w:szCs w:val="22"/>
          <w:lang w:val="es-CO"/>
        </w:rPr>
        <w:t>Gestión</w:t>
      </w:r>
      <w:r w:rsidRPr="008B7120">
        <w:rPr>
          <w:rFonts w:ascii="Arial" w:hAnsi="Arial" w:cs="Arial"/>
          <w:sz w:val="22"/>
          <w:szCs w:val="22"/>
        </w:rPr>
        <w:t xml:space="preserve">: </w:t>
      </w:r>
      <w:r w:rsidRPr="00A94A11">
        <w:rPr>
          <w:rFonts w:ascii="Arial" w:hAnsi="Arial" w:cs="Arial"/>
          <w:sz w:val="22"/>
          <w:szCs w:val="22"/>
          <w:lang w:val="es-CO"/>
        </w:rPr>
        <w:t>Implementar</w:t>
      </w:r>
      <w:r w:rsidRPr="008B7120">
        <w:rPr>
          <w:rFonts w:ascii="Arial" w:hAnsi="Arial" w:cs="Arial"/>
          <w:sz w:val="22"/>
          <w:szCs w:val="22"/>
        </w:rPr>
        <w:t xml:space="preserve"> el 100% del Plan Institucional de </w:t>
      </w:r>
      <w:r w:rsidRPr="00A94A11">
        <w:rPr>
          <w:rFonts w:ascii="Arial" w:hAnsi="Arial" w:cs="Arial"/>
          <w:sz w:val="22"/>
          <w:szCs w:val="22"/>
          <w:lang w:val="es-CO"/>
        </w:rPr>
        <w:t>Archivos</w:t>
      </w:r>
      <w:r w:rsidRPr="008B7120">
        <w:rPr>
          <w:rFonts w:ascii="Arial" w:hAnsi="Arial" w:cs="Arial"/>
          <w:sz w:val="22"/>
          <w:szCs w:val="22"/>
        </w:rPr>
        <w:t xml:space="preserve">- PINAR de la </w:t>
      </w:r>
      <w:r w:rsidRPr="00A94A11">
        <w:rPr>
          <w:rFonts w:ascii="Arial" w:hAnsi="Arial" w:cs="Arial"/>
          <w:sz w:val="22"/>
          <w:szCs w:val="22"/>
          <w:lang w:val="es-CO"/>
        </w:rPr>
        <w:t>Secretaría</w:t>
      </w:r>
      <w:r w:rsidRPr="008B7120">
        <w:rPr>
          <w:rFonts w:ascii="Arial" w:hAnsi="Arial" w:cs="Arial"/>
          <w:sz w:val="22"/>
          <w:szCs w:val="22"/>
        </w:rPr>
        <w:t xml:space="preserve"> Jurídica </w:t>
      </w:r>
      <w:r w:rsidRPr="00A94A11">
        <w:rPr>
          <w:rFonts w:ascii="Arial" w:hAnsi="Arial" w:cs="Arial"/>
          <w:sz w:val="22"/>
          <w:szCs w:val="22"/>
          <w:lang w:val="es-CO"/>
        </w:rPr>
        <w:t>Distrital</w:t>
      </w:r>
      <w:r w:rsidRPr="008B7120">
        <w:rPr>
          <w:rFonts w:ascii="Arial" w:hAnsi="Arial" w:cs="Arial"/>
          <w:sz w:val="22"/>
          <w:szCs w:val="22"/>
        </w:rPr>
        <w:t>.</w:t>
      </w:r>
      <w:bookmarkEnd w:id="89"/>
    </w:p>
    <w:p w14:paraId="7D47076D" w14:textId="77777777" w:rsidR="006D0368" w:rsidRPr="008B7120" w:rsidRDefault="006D0368" w:rsidP="006D0368">
      <w:pPr>
        <w:pStyle w:val="Prrafodelista"/>
        <w:spacing w:after="0" w:line="240" w:lineRule="auto"/>
        <w:ind w:left="0"/>
        <w:jc w:val="both"/>
        <w:rPr>
          <w:rFonts w:ascii="Arial" w:hAnsi="Arial" w:cs="Arial"/>
        </w:rPr>
      </w:pPr>
    </w:p>
    <w:p w14:paraId="28F4C90D" w14:textId="77777777" w:rsidR="006D0368" w:rsidRPr="004E1A08" w:rsidRDefault="006D0368" w:rsidP="006D0368">
      <w:pPr>
        <w:pStyle w:val="Prrafodelista"/>
        <w:spacing w:after="0" w:line="240" w:lineRule="auto"/>
        <w:ind w:left="0"/>
        <w:jc w:val="both"/>
        <w:rPr>
          <w:rFonts w:ascii="Arial" w:eastAsiaTheme="minorHAnsi" w:hAnsi="Arial" w:cs="Arial"/>
          <w:color w:val="000000"/>
          <w:lang w:val="es-CO" w:eastAsia="en-US"/>
        </w:rPr>
      </w:pPr>
      <w:r w:rsidRPr="004E1A08">
        <w:rPr>
          <w:rFonts w:ascii="Arial" w:eastAsiaTheme="minorHAnsi" w:hAnsi="Arial" w:cs="Arial"/>
          <w:color w:val="000000"/>
          <w:lang w:val="es-CO" w:eastAsia="en-US"/>
        </w:rPr>
        <w:t>De acuerdo con la programación establecida en el Plan de Trabajo de la Dirección de Gestión Corporativa, actualmente se cuenta con una implementación y cumplimiento del Plan Institucional de Archivos- PINAR del 89%, el cual se encuentra representado por las siguientes actividades:</w:t>
      </w:r>
    </w:p>
    <w:p w14:paraId="51D1B34A" w14:textId="77777777" w:rsidR="006D0368" w:rsidRPr="004E1A08" w:rsidRDefault="006D0368" w:rsidP="006D0368">
      <w:pPr>
        <w:pStyle w:val="Prrafodelista"/>
        <w:spacing w:after="0" w:line="240" w:lineRule="auto"/>
        <w:ind w:left="0"/>
        <w:jc w:val="both"/>
        <w:rPr>
          <w:rFonts w:ascii="Arial" w:eastAsiaTheme="minorHAnsi" w:hAnsi="Arial" w:cs="Arial"/>
          <w:color w:val="000000"/>
          <w:lang w:val="es-CO" w:eastAsia="en-US"/>
        </w:rPr>
      </w:pPr>
    </w:p>
    <w:p w14:paraId="74D8073B" w14:textId="77777777" w:rsidR="006D0368" w:rsidRPr="004E1A08" w:rsidRDefault="006D0368" w:rsidP="006D0368">
      <w:pPr>
        <w:pStyle w:val="Prrafodelista"/>
        <w:numPr>
          <w:ilvl w:val="0"/>
          <w:numId w:val="24"/>
        </w:numPr>
        <w:spacing w:after="0" w:line="240" w:lineRule="auto"/>
        <w:jc w:val="both"/>
        <w:rPr>
          <w:rFonts w:ascii="Arial" w:eastAsiaTheme="minorHAnsi" w:hAnsi="Arial" w:cs="Arial"/>
          <w:color w:val="000000"/>
          <w:lang w:val="es-CO" w:eastAsia="en-US"/>
        </w:rPr>
      </w:pPr>
      <w:r w:rsidRPr="004E1A08">
        <w:rPr>
          <w:rFonts w:ascii="Arial" w:eastAsiaTheme="minorHAnsi" w:hAnsi="Arial" w:cs="Arial"/>
          <w:color w:val="000000"/>
          <w:lang w:val="es-CO" w:eastAsia="en-US"/>
        </w:rPr>
        <w:t xml:space="preserve">Avance en el Diagnóstico del SGDEA de la SJD. </w:t>
      </w:r>
    </w:p>
    <w:p w14:paraId="1E9A4B1C" w14:textId="77777777" w:rsidR="006D0368" w:rsidRPr="004E1A08" w:rsidRDefault="006D0368" w:rsidP="006D0368">
      <w:pPr>
        <w:pStyle w:val="Prrafodelista"/>
        <w:numPr>
          <w:ilvl w:val="0"/>
          <w:numId w:val="24"/>
        </w:numPr>
        <w:jc w:val="both"/>
        <w:rPr>
          <w:rFonts w:ascii="Arial" w:eastAsiaTheme="minorHAnsi" w:hAnsi="Arial" w:cs="Arial"/>
          <w:color w:val="000000"/>
          <w:lang w:val="es-CO" w:eastAsia="en-US"/>
        </w:rPr>
      </w:pPr>
      <w:r w:rsidRPr="004E1A08">
        <w:rPr>
          <w:rFonts w:ascii="Arial" w:eastAsiaTheme="minorHAnsi" w:hAnsi="Arial" w:cs="Arial"/>
          <w:color w:val="000000"/>
          <w:lang w:val="es-CO" w:eastAsia="en-US"/>
        </w:rPr>
        <w:t xml:space="preserve">Reuniones con el equipo de Legalbog y con SIGA para la implementación de expedientes, inventarios y préstamo de documentos.  </w:t>
      </w:r>
    </w:p>
    <w:p w14:paraId="20404192" w14:textId="77777777" w:rsidR="006D0368" w:rsidRPr="004E1A08" w:rsidRDefault="006D0368" w:rsidP="006D0368">
      <w:pPr>
        <w:pStyle w:val="Prrafodelista"/>
        <w:numPr>
          <w:ilvl w:val="0"/>
          <w:numId w:val="24"/>
        </w:numPr>
        <w:spacing w:after="0" w:line="240" w:lineRule="auto"/>
        <w:jc w:val="both"/>
        <w:rPr>
          <w:rFonts w:ascii="Arial" w:eastAsiaTheme="minorHAnsi" w:hAnsi="Arial" w:cs="Arial"/>
          <w:color w:val="000000"/>
          <w:lang w:val="es-CO" w:eastAsia="en-US"/>
        </w:rPr>
      </w:pPr>
      <w:r w:rsidRPr="004E1A08">
        <w:rPr>
          <w:rFonts w:ascii="Arial" w:eastAsiaTheme="minorHAnsi" w:hAnsi="Arial" w:cs="Arial"/>
          <w:color w:val="000000"/>
          <w:lang w:val="es-CO" w:eastAsia="en-US"/>
        </w:rPr>
        <w:t xml:space="preserve">Puesta en producción de la funcionalidad de radicación automática de comunicaciones del medio externo vía correo electrónico y las salidas electrónicas en el SIGA para comunicaciones producidas dirigidas al medio externo. </w:t>
      </w:r>
    </w:p>
    <w:p w14:paraId="5C20540E" w14:textId="77777777" w:rsidR="006D0368" w:rsidRPr="004E1A08" w:rsidRDefault="006D0368" w:rsidP="006D0368">
      <w:pPr>
        <w:pStyle w:val="Prrafodelista"/>
        <w:numPr>
          <w:ilvl w:val="0"/>
          <w:numId w:val="24"/>
        </w:numPr>
        <w:jc w:val="both"/>
        <w:rPr>
          <w:rFonts w:ascii="Arial" w:eastAsiaTheme="minorHAnsi" w:hAnsi="Arial" w:cs="Arial"/>
          <w:color w:val="000000"/>
          <w:lang w:val="es-CO" w:eastAsia="en-US"/>
        </w:rPr>
      </w:pPr>
      <w:r w:rsidRPr="004E1A08">
        <w:rPr>
          <w:rFonts w:ascii="Arial" w:eastAsiaTheme="minorHAnsi" w:hAnsi="Arial" w:cs="Arial"/>
          <w:color w:val="000000"/>
          <w:lang w:val="es-CO" w:eastAsia="en-US"/>
        </w:rPr>
        <w:t>Ajuste del PINAR y reelaboración del procedimiento de valoración (antes denominado procedimiento para el Diligenciamiento de la Ficha de Valoración y Disposición Final).</w:t>
      </w:r>
    </w:p>
    <w:p w14:paraId="5F458B01" w14:textId="77777777" w:rsidR="006D0368" w:rsidRPr="004E1A08" w:rsidRDefault="006D0368" w:rsidP="006D0368">
      <w:pPr>
        <w:pStyle w:val="Prrafodelista"/>
        <w:numPr>
          <w:ilvl w:val="0"/>
          <w:numId w:val="24"/>
        </w:numPr>
        <w:spacing w:after="0" w:line="240" w:lineRule="auto"/>
        <w:jc w:val="both"/>
        <w:rPr>
          <w:rFonts w:ascii="Arial" w:eastAsiaTheme="minorHAnsi" w:hAnsi="Arial" w:cs="Arial"/>
          <w:color w:val="000000"/>
          <w:lang w:val="es-CO" w:eastAsia="en-US"/>
        </w:rPr>
      </w:pPr>
      <w:r w:rsidRPr="004E1A08">
        <w:rPr>
          <w:rFonts w:ascii="Arial" w:eastAsiaTheme="minorHAnsi" w:hAnsi="Arial" w:cs="Arial"/>
          <w:color w:val="000000"/>
          <w:lang w:val="es-CO" w:eastAsia="en-US"/>
        </w:rPr>
        <w:t>Apoyo en la elaboración del instructivo para Salidas Electrónicas conjuntamente con el ingeniero de SIGA.</w:t>
      </w:r>
    </w:p>
    <w:p w14:paraId="09F2911D" w14:textId="77777777" w:rsidR="006D0368" w:rsidRPr="004E1A08" w:rsidRDefault="006D0368" w:rsidP="006D0368">
      <w:pPr>
        <w:pStyle w:val="Prrafodelista"/>
        <w:numPr>
          <w:ilvl w:val="0"/>
          <w:numId w:val="24"/>
        </w:numPr>
        <w:spacing w:after="0" w:line="240" w:lineRule="auto"/>
        <w:jc w:val="both"/>
        <w:rPr>
          <w:rFonts w:ascii="Arial" w:eastAsiaTheme="minorHAnsi" w:hAnsi="Arial" w:cs="Arial"/>
          <w:color w:val="000000"/>
          <w:lang w:val="es-CO" w:eastAsia="en-US"/>
        </w:rPr>
      </w:pPr>
      <w:r w:rsidRPr="004E1A08">
        <w:rPr>
          <w:rFonts w:ascii="Arial" w:eastAsiaTheme="minorHAnsi" w:hAnsi="Arial" w:cs="Arial"/>
          <w:color w:val="000000"/>
          <w:lang w:val="es-CO" w:eastAsia="en-US"/>
        </w:rPr>
        <w:t xml:space="preserve">Ajuste a la expresión procedimientos por documentos, se continúa implementando las TRD, con todos los formatos e instructivos asociados.  </w:t>
      </w:r>
    </w:p>
    <w:p w14:paraId="39B5C0A7" w14:textId="77777777" w:rsidR="006D0368" w:rsidRPr="004E1A08" w:rsidRDefault="006D0368" w:rsidP="006D0368">
      <w:pPr>
        <w:pStyle w:val="Prrafodelista"/>
        <w:numPr>
          <w:ilvl w:val="0"/>
          <w:numId w:val="24"/>
        </w:numPr>
        <w:spacing w:after="0" w:line="240" w:lineRule="auto"/>
        <w:jc w:val="both"/>
        <w:rPr>
          <w:rFonts w:ascii="Arial" w:eastAsia="Calibri" w:hAnsi="Arial" w:cs="Arial"/>
          <w:lang w:val="es-MX" w:eastAsia="en-US"/>
        </w:rPr>
      </w:pPr>
      <w:r w:rsidRPr="004E1A08">
        <w:rPr>
          <w:rFonts w:ascii="Arial" w:eastAsiaTheme="minorHAnsi" w:hAnsi="Arial" w:cs="Arial"/>
          <w:color w:val="000000"/>
          <w:lang w:val="es-CO" w:eastAsia="en-US"/>
        </w:rPr>
        <w:t>Inicio en la elaboración del Programa de Monitoreo y control de las condiciones ambientales de los depósitos de archivos de la</w:t>
      </w:r>
      <w:r w:rsidRPr="004E1A08">
        <w:rPr>
          <w:rFonts w:ascii="Arial" w:eastAsia="Calibri" w:hAnsi="Arial" w:cs="Arial"/>
          <w:lang w:val="es-MX" w:eastAsia="en-US"/>
        </w:rPr>
        <w:t xml:space="preserve"> SJD.</w:t>
      </w:r>
    </w:p>
    <w:p w14:paraId="0CACAC93" w14:textId="77777777" w:rsidR="006D0368" w:rsidRPr="00A94A11" w:rsidRDefault="006D0368" w:rsidP="00A94A11">
      <w:pPr>
        <w:ind w:left="360"/>
        <w:jc w:val="both"/>
        <w:rPr>
          <w:rFonts w:ascii="Arial" w:hAnsi="Arial" w:cs="Arial"/>
          <w:sz w:val="18"/>
          <w:szCs w:val="18"/>
        </w:rPr>
      </w:pPr>
    </w:p>
    <w:p w14:paraId="57653813" w14:textId="77777777" w:rsidR="006D0368" w:rsidRDefault="006D0368" w:rsidP="006D0368">
      <w:pPr>
        <w:jc w:val="both"/>
        <w:rPr>
          <w:rFonts w:ascii="Arial" w:hAnsi="Arial" w:cs="Arial"/>
          <w:color w:val="222222"/>
          <w:sz w:val="18"/>
          <w:szCs w:val="18"/>
          <w:u w:val="single"/>
        </w:rPr>
      </w:pPr>
      <w:r w:rsidRPr="00A94A11">
        <w:rPr>
          <w:rFonts w:ascii="Arial" w:hAnsi="Arial" w:cs="Arial"/>
          <w:b/>
          <w:color w:val="222222"/>
          <w:sz w:val="18"/>
          <w:szCs w:val="18"/>
          <w:u w:val="single"/>
        </w:rPr>
        <w:t>Fuente de información:</w:t>
      </w:r>
      <w:r w:rsidRPr="00A94A11">
        <w:rPr>
          <w:rFonts w:ascii="Arial" w:hAnsi="Arial" w:cs="Arial"/>
          <w:color w:val="222222"/>
          <w:sz w:val="18"/>
          <w:szCs w:val="18"/>
          <w:u w:val="single"/>
        </w:rPr>
        <w:t xml:space="preserve"> Lo anterior obedece a la información al indicador del proceso de Gestión Documental. </w:t>
      </w:r>
    </w:p>
    <w:p w14:paraId="61252557" w14:textId="77777777" w:rsidR="00A94A11" w:rsidRPr="00A94A11" w:rsidRDefault="00A94A11" w:rsidP="006D0368">
      <w:pPr>
        <w:jc w:val="both"/>
        <w:rPr>
          <w:rFonts w:ascii="Arial" w:hAnsi="Arial" w:cs="Arial"/>
          <w:color w:val="222222"/>
          <w:sz w:val="18"/>
          <w:szCs w:val="18"/>
          <w:u w:val="single"/>
        </w:rPr>
      </w:pPr>
    </w:p>
    <w:p w14:paraId="69165EC8" w14:textId="77777777" w:rsidR="006D0368" w:rsidRPr="008B7120" w:rsidRDefault="006D0368" w:rsidP="006D0368">
      <w:pPr>
        <w:pStyle w:val="Ttulo2"/>
        <w:rPr>
          <w:rFonts w:ascii="Arial" w:hAnsi="Arial" w:cs="Arial"/>
          <w:sz w:val="22"/>
          <w:szCs w:val="22"/>
          <w:lang w:val="es-CO"/>
        </w:rPr>
      </w:pPr>
      <w:bookmarkStart w:id="90" w:name="_Toc40906497"/>
      <w:r w:rsidRPr="008B7120">
        <w:rPr>
          <w:rFonts w:ascii="Arial" w:hAnsi="Arial" w:cs="Arial"/>
          <w:sz w:val="22"/>
          <w:szCs w:val="22"/>
          <w:lang w:val="es-CO"/>
        </w:rPr>
        <w:t>PLAN DE COMUNICACIONES.</w:t>
      </w:r>
      <w:bookmarkEnd w:id="90"/>
      <w:r w:rsidRPr="008B7120">
        <w:rPr>
          <w:rFonts w:ascii="Arial" w:hAnsi="Arial" w:cs="Arial"/>
          <w:sz w:val="22"/>
          <w:szCs w:val="22"/>
          <w:lang w:val="es-CO"/>
        </w:rPr>
        <w:t xml:space="preserve">  </w:t>
      </w:r>
    </w:p>
    <w:p w14:paraId="1A3F193E" w14:textId="77777777" w:rsidR="006D0368" w:rsidRDefault="006D0368" w:rsidP="006D0368">
      <w:pPr>
        <w:pStyle w:val="Ttulo3"/>
        <w:rPr>
          <w:rFonts w:ascii="Arial" w:hAnsi="Arial" w:cs="Arial"/>
          <w:sz w:val="22"/>
          <w:szCs w:val="22"/>
          <w:lang w:val="es-CO"/>
        </w:rPr>
      </w:pPr>
      <w:bookmarkStart w:id="91" w:name="_Toc40906498"/>
      <w:r w:rsidRPr="008B7120">
        <w:rPr>
          <w:rFonts w:ascii="Arial" w:hAnsi="Arial" w:cs="Arial"/>
          <w:sz w:val="22"/>
          <w:szCs w:val="22"/>
        </w:rPr>
        <w:t>Plan de</w:t>
      </w:r>
      <w:r w:rsidRPr="008B7120">
        <w:rPr>
          <w:rFonts w:ascii="Arial" w:hAnsi="Arial" w:cs="Arial"/>
          <w:sz w:val="22"/>
          <w:szCs w:val="22"/>
          <w:lang w:val="es-CO"/>
        </w:rPr>
        <w:t xml:space="preserve"> comunicaciones</w:t>
      </w:r>
      <w:r w:rsidRPr="008B7120">
        <w:rPr>
          <w:rFonts w:ascii="Arial" w:hAnsi="Arial" w:cs="Arial"/>
          <w:sz w:val="22"/>
          <w:szCs w:val="22"/>
        </w:rPr>
        <w:t xml:space="preserve"> de la</w:t>
      </w:r>
      <w:r w:rsidRPr="008B7120">
        <w:rPr>
          <w:rFonts w:ascii="Arial" w:hAnsi="Arial" w:cs="Arial"/>
          <w:sz w:val="22"/>
          <w:szCs w:val="22"/>
          <w:lang w:val="es-CO"/>
        </w:rPr>
        <w:t xml:space="preserve"> Secretaría Jurídica Distrital</w:t>
      </w:r>
      <w:bookmarkEnd w:id="91"/>
    </w:p>
    <w:p w14:paraId="01B8194C" w14:textId="77777777" w:rsidR="00A94A11" w:rsidRPr="00A94A11" w:rsidRDefault="00A94A11" w:rsidP="00A94A11">
      <w:pPr>
        <w:rPr>
          <w:lang w:eastAsia="es-CO"/>
        </w:rPr>
      </w:pPr>
    </w:p>
    <w:p w14:paraId="0EAF2DD0" w14:textId="77777777" w:rsidR="006D0368" w:rsidRPr="00A94A11" w:rsidRDefault="006D0368" w:rsidP="006D0368">
      <w:pPr>
        <w:jc w:val="both"/>
        <w:rPr>
          <w:rFonts w:ascii="Arial" w:hAnsi="Arial" w:cs="Arial"/>
          <w:sz w:val="22"/>
          <w:szCs w:val="22"/>
          <w:lang w:eastAsia="es-CO"/>
        </w:rPr>
      </w:pPr>
      <w:r w:rsidRPr="00A94A11">
        <w:rPr>
          <w:rFonts w:ascii="Arial" w:hAnsi="Arial" w:cs="Arial"/>
          <w:sz w:val="22"/>
          <w:szCs w:val="22"/>
          <w:lang w:eastAsia="es-CO"/>
        </w:rPr>
        <w:t xml:space="preserve">Con el fin de consolidar el Plan de Comunicaciones de la Secretaría Jurídica Distrital, se realizó un diagnostico con cada una de las áreas que conforman la entidad para identificar las necesidades de comunicación para la vigencia 2020. </w:t>
      </w:r>
    </w:p>
    <w:p w14:paraId="717D36B0" w14:textId="77777777" w:rsidR="006D0368" w:rsidRDefault="006D0368" w:rsidP="006D0368">
      <w:pPr>
        <w:jc w:val="both"/>
        <w:rPr>
          <w:rFonts w:ascii="Arial" w:hAnsi="Arial" w:cs="Arial"/>
          <w:sz w:val="22"/>
          <w:szCs w:val="22"/>
          <w:lang w:eastAsia="es-CO"/>
        </w:rPr>
      </w:pPr>
      <w:r w:rsidRPr="00A94A11">
        <w:rPr>
          <w:rFonts w:ascii="Arial" w:hAnsi="Arial" w:cs="Arial"/>
          <w:sz w:val="22"/>
          <w:szCs w:val="22"/>
          <w:lang w:eastAsia="es-CO"/>
        </w:rPr>
        <w:t xml:space="preserve">A partir de dicho diagnóstico, se inició la estructuración del Plan de Comunicaciones el cual se encuentra publicado en el siguiente enlace: </w:t>
      </w:r>
    </w:p>
    <w:p w14:paraId="6BA802A2" w14:textId="77777777" w:rsidR="00A94A11" w:rsidRPr="00A94A11" w:rsidRDefault="00A94A11" w:rsidP="006D0368">
      <w:pPr>
        <w:jc w:val="both"/>
        <w:rPr>
          <w:rFonts w:ascii="Arial" w:hAnsi="Arial" w:cs="Arial"/>
          <w:sz w:val="22"/>
          <w:szCs w:val="22"/>
          <w:lang w:eastAsia="es-CO"/>
        </w:rPr>
      </w:pPr>
    </w:p>
    <w:p w14:paraId="2779F511" w14:textId="77777777" w:rsidR="006D0368" w:rsidRPr="008B7120" w:rsidRDefault="003B28B1" w:rsidP="006D0368">
      <w:pPr>
        <w:jc w:val="both"/>
        <w:rPr>
          <w:rFonts w:ascii="Arial" w:hAnsi="Arial" w:cs="Arial"/>
          <w:lang w:eastAsia="es-CO"/>
        </w:rPr>
      </w:pPr>
      <w:hyperlink r:id="rId49" w:history="1">
        <w:r w:rsidR="006D0368" w:rsidRPr="008B7120">
          <w:rPr>
            <w:rStyle w:val="Hipervnculo"/>
            <w:rFonts w:ascii="Arial" w:hAnsi="Arial" w:cs="Arial"/>
          </w:rPr>
          <w:t>https://www.secretariajuridica.gov.co/transparencia/planeacion/politicas-lineamientos-y-manuales/plan-comunicaciones-2020</w:t>
        </w:r>
      </w:hyperlink>
    </w:p>
    <w:p w14:paraId="0CBB5C87" w14:textId="77777777" w:rsidR="006D0368" w:rsidRPr="008B7120" w:rsidRDefault="006D0368" w:rsidP="006D0368">
      <w:pPr>
        <w:jc w:val="center"/>
        <w:rPr>
          <w:rFonts w:ascii="Arial" w:hAnsi="Arial" w:cs="Arial"/>
        </w:rPr>
      </w:pPr>
      <w:r w:rsidRPr="008B7120">
        <w:rPr>
          <w:rFonts w:ascii="Arial" w:hAnsi="Arial" w:cs="Arial"/>
          <w:noProof/>
          <w:lang w:eastAsia="es-CO"/>
        </w:rPr>
        <w:drawing>
          <wp:inline distT="0" distB="0" distL="0" distR="0" wp14:anchorId="382FA3AF" wp14:editId="16A737FC">
            <wp:extent cx="3901127" cy="2349796"/>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592" t="19544" r="15863" b="5950"/>
                    <a:stretch/>
                  </pic:blipFill>
                  <pic:spPr bwMode="auto">
                    <a:xfrm>
                      <a:off x="0" y="0"/>
                      <a:ext cx="3902947" cy="2350892"/>
                    </a:xfrm>
                    <a:prstGeom prst="rect">
                      <a:avLst/>
                    </a:prstGeom>
                    <a:ln>
                      <a:noFill/>
                    </a:ln>
                    <a:extLst>
                      <a:ext uri="{53640926-AAD7-44D8-BBD7-CCE9431645EC}">
                        <a14:shadowObscured xmlns:a14="http://schemas.microsoft.com/office/drawing/2010/main"/>
                      </a:ext>
                    </a:extLst>
                  </pic:spPr>
                </pic:pic>
              </a:graphicData>
            </a:graphic>
          </wp:inline>
        </w:drawing>
      </w:r>
    </w:p>
    <w:p w14:paraId="0AD9683C" w14:textId="77777777" w:rsidR="006D0368" w:rsidRDefault="006D0368" w:rsidP="006D0368">
      <w:pPr>
        <w:jc w:val="both"/>
        <w:rPr>
          <w:rFonts w:ascii="Arial" w:hAnsi="Arial" w:cs="Arial"/>
          <w:sz w:val="22"/>
          <w:szCs w:val="22"/>
        </w:rPr>
      </w:pPr>
      <w:r w:rsidRPr="00A94A11">
        <w:rPr>
          <w:rFonts w:ascii="Arial" w:hAnsi="Arial" w:cs="Arial"/>
          <w:sz w:val="22"/>
          <w:szCs w:val="22"/>
        </w:rPr>
        <w:t>De otra parte, se difundieron a través de nuestro boletín interno notas y noticias de interés para nuestros funcionarios sobre acontecimientos internos de la entidad y externos de otras entidades y de Bogotá.</w:t>
      </w:r>
    </w:p>
    <w:p w14:paraId="51807A52" w14:textId="77777777" w:rsidR="00A94A11" w:rsidRPr="00A94A11" w:rsidRDefault="00A94A11" w:rsidP="006D0368">
      <w:pPr>
        <w:jc w:val="both"/>
        <w:rPr>
          <w:rFonts w:ascii="Arial" w:hAnsi="Arial" w:cs="Arial"/>
          <w:sz w:val="22"/>
          <w:szCs w:val="22"/>
        </w:rPr>
      </w:pPr>
    </w:p>
    <w:p w14:paraId="48E1824A" w14:textId="77777777" w:rsidR="006D0368" w:rsidRPr="00A94A11" w:rsidRDefault="006D0368" w:rsidP="006D0368">
      <w:pPr>
        <w:pStyle w:val="Prrafodelista"/>
        <w:numPr>
          <w:ilvl w:val="0"/>
          <w:numId w:val="25"/>
        </w:numPr>
        <w:rPr>
          <w:rFonts w:ascii="Arial" w:eastAsiaTheme="minorHAnsi" w:hAnsi="Arial" w:cs="Arial"/>
          <w:color w:val="000000"/>
          <w:lang w:val="es-CO" w:eastAsia="en-US"/>
        </w:rPr>
      </w:pPr>
      <w:r w:rsidRPr="00A94A11">
        <w:rPr>
          <w:rFonts w:ascii="Arial" w:eastAsiaTheme="minorHAnsi" w:hAnsi="Arial" w:cs="Arial"/>
          <w:color w:val="000000"/>
          <w:lang w:val="es-CO" w:eastAsia="en-US"/>
        </w:rPr>
        <w:t>A través del Boletín interno “Entérate de lo que pasa en la Jurídica” se socializaron temas relevantes como:</w:t>
      </w:r>
    </w:p>
    <w:p w14:paraId="0E503D4F" w14:textId="77777777" w:rsidR="006D0368" w:rsidRPr="00A94A11" w:rsidRDefault="006D0368" w:rsidP="006D0368">
      <w:pPr>
        <w:pStyle w:val="Prrafodelista"/>
        <w:numPr>
          <w:ilvl w:val="0"/>
          <w:numId w:val="26"/>
        </w:numPr>
        <w:rPr>
          <w:rFonts w:ascii="Arial" w:eastAsiaTheme="minorHAnsi" w:hAnsi="Arial" w:cs="Arial"/>
          <w:color w:val="000000"/>
          <w:lang w:val="es-CO" w:eastAsia="en-US"/>
        </w:rPr>
      </w:pPr>
      <w:r w:rsidRPr="00A94A11">
        <w:rPr>
          <w:rFonts w:ascii="Arial" w:eastAsiaTheme="minorHAnsi" w:hAnsi="Arial" w:cs="Arial"/>
          <w:color w:val="000000"/>
          <w:lang w:val="es-CO" w:eastAsia="en-US"/>
        </w:rPr>
        <w:t>Mensajes de bienvenida, saludos y compromisos de la Alcaldesa Mayor de Bogotá para todos los funcionarios y colaboradores del Distrito.</w:t>
      </w:r>
    </w:p>
    <w:p w14:paraId="374CACCF" w14:textId="77777777" w:rsidR="006D0368" w:rsidRPr="00A94A11" w:rsidRDefault="006D0368" w:rsidP="006D0368">
      <w:pPr>
        <w:pStyle w:val="Prrafodelista"/>
        <w:numPr>
          <w:ilvl w:val="0"/>
          <w:numId w:val="26"/>
        </w:numPr>
        <w:rPr>
          <w:rFonts w:ascii="Arial" w:eastAsiaTheme="minorHAnsi" w:hAnsi="Arial" w:cs="Arial"/>
          <w:color w:val="000000"/>
          <w:lang w:val="es-CO" w:eastAsia="en-US"/>
        </w:rPr>
      </w:pPr>
      <w:r w:rsidRPr="00A94A11">
        <w:rPr>
          <w:rFonts w:ascii="Arial" w:eastAsiaTheme="minorHAnsi" w:hAnsi="Arial" w:cs="Arial"/>
          <w:color w:val="000000"/>
          <w:lang w:val="es-CO" w:eastAsia="en-US"/>
        </w:rPr>
        <w:t>Día sin carro y sin moto en Bogotá.</w:t>
      </w:r>
    </w:p>
    <w:p w14:paraId="138E4204" w14:textId="77777777" w:rsidR="006D0368" w:rsidRPr="00A94A11" w:rsidRDefault="006D0368" w:rsidP="006D0368">
      <w:pPr>
        <w:pStyle w:val="Prrafodelista"/>
        <w:numPr>
          <w:ilvl w:val="0"/>
          <w:numId w:val="26"/>
        </w:numPr>
        <w:rPr>
          <w:rFonts w:ascii="Arial" w:eastAsiaTheme="minorHAnsi" w:hAnsi="Arial" w:cs="Arial"/>
          <w:color w:val="000000"/>
          <w:lang w:val="es-CO" w:eastAsia="en-US"/>
        </w:rPr>
      </w:pPr>
      <w:r w:rsidRPr="00A94A11">
        <w:rPr>
          <w:rFonts w:ascii="Arial" w:eastAsiaTheme="minorHAnsi" w:hAnsi="Arial" w:cs="Arial"/>
          <w:color w:val="000000"/>
          <w:lang w:val="es-CO" w:eastAsia="en-US"/>
        </w:rPr>
        <w:t>Jornadas de capacitaciones del área de Gestión Corporativa.</w:t>
      </w:r>
    </w:p>
    <w:p w14:paraId="53874B80" w14:textId="77777777" w:rsidR="006D0368" w:rsidRPr="00A94A11" w:rsidRDefault="006D0368" w:rsidP="006D0368">
      <w:pPr>
        <w:pStyle w:val="Prrafodelista"/>
        <w:numPr>
          <w:ilvl w:val="0"/>
          <w:numId w:val="26"/>
        </w:numPr>
        <w:rPr>
          <w:rFonts w:ascii="Arial" w:eastAsiaTheme="minorHAnsi" w:hAnsi="Arial" w:cs="Arial"/>
          <w:color w:val="000000"/>
          <w:lang w:val="es-CO" w:eastAsia="en-US"/>
        </w:rPr>
      </w:pPr>
      <w:r w:rsidRPr="00A94A11">
        <w:rPr>
          <w:rFonts w:ascii="Arial" w:eastAsiaTheme="minorHAnsi" w:hAnsi="Arial" w:cs="Arial"/>
          <w:color w:val="000000"/>
          <w:lang w:val="es-CO" w:eastAsia="en-US"/>
        </w:rPr>
        <w:t>Cambios en los documentos del SIG.</w:t>
      </w:r>
    </w:p>
    <w:p w14:paraId="0868423F" w14:textId="77777777" w:rsidR="006D0368" w:rsidRPr="00A94A11" w:rsidRDefault="006D0368" w:rsidP="006D0368">
      <w:pPr>
        <w:pStyle w:val="Prrafodelista"/>
        <w:numPr>
          <w:ilvl w:val="0"/>
          <w:numId w:val="26"/>
        </w:numPr>
        <w:rPr>
          <w:rFonts w:ascii="Arial" w:eastAsiaTheme="minorHAnsi" w:hAnsi="Arial" w:cs="Arial"/>
          <w:color w:val="000000"/>
          <w:lang w:val="es-CO" w:eastAsia="en-US"/>
        </w:rPr>
      </w:pPr>
      <w:r w:rsidRPr="00A94A11">
        <w:rPr>
          <w:rFonts w:ascii="Arial" w:eastAsiaTheme="minorHAnsi" w:hAnsi="Arial" w:cs="Arial"/>
          <w:color w:val="000000"/>
          <w:lang w:val="es-CO" w:eastAsia="en-US"/>
        </w:rPr>
        <w:t>Actualizaciones en la intranet de la SJD.</w:t>
      </w:r>
    </w:p>
    <w:p w14:paraId="22C22F13" w14:textId="77777777" w:rsidR="006D0368" w:rsidRPr="00A94A11" w:rsidRDefault="006D0368" w:rsidP="006D0368">
      <w:pPr>
        <w:pStyle w:val="Prrafodelista"/>
        <w:numPr>
          <w:ilvl w:val="0"/>
          <w:numId w:val="26"/>
        </w:numPr>
        <w:rPr>
          <w:rFonts w:ascii="Arial" w:eastAsiaTheme="minorHAnsi" w:hAnsi="Arial" w:cs="Arial"/>
          <w:color w:val="000000"/>
          <w:lang w:val="es-CO" w:eastAsia="en-US"/>
        </w:rPr>
      </w:pPr>
      <w:r w:rsidRPr="00A94A11">
        <w:rPr>
          <w:rFonts w:ascii="Arial" w:eastAsiaTheme="minorHAnsi" w:hAnsi="Arial" w:cs="Arial"/>
          <w:color w:val="000000"/>
          <w:lang w:val="es-CO" w:eastAsia="en-US"/>
        </w:rPr>
        <w:t>Socialización del plan de comunicaciones 2020.</w:t>
      </w:r>
    </w:p>
    <w:p w14:paraId="0E94AA9F" w14:textId="77777777" w:rsidR="006D0368" w:rsidRPr="00A94A11" w:rsidRDefault="006D0368" w:rsidP="006D0368">
      <w:pPr>
        <w:pStyle w:val="Prrafodelista"/>
        <w:numPr>
          <w:ilvl w:val="0"/>
          <w:numId w:val="26"/>
        </w:numPr>
        <w:rPr>
          <w:rFonts w:ascii="Arial" w:eastAsiaTheme="minorHAnsi" w:hAnsi="Arial" w:cs="Arial"/>
          <w:color w:val="000000"/>
          <w:lang w:val="es-CO" w:eastAsia="en-US"/>
        </w:rPr>
      </w:pPr>
      <w:r w:rsidRPr="00A94A11">
        <w:rPr>
          <w:rFonts w:ascii="Arial" w:eastAsiaTheme="minorHAnsi" w:hAnsi="Arial" w:cs="Arial"/>
          <w:color w:val="000000"/>
          <w:lang w:val="es-CO" w:eastAsia="en-US"/>
        </w:rPr>
        <w:t>Día de la mujer.</w:t>
      </w:r>
    </w:p>
    <w:p w14:paraId="78624A82" w14:textId="77777777" w:rsidR="006D0368" w:rsidRPr="00A94A11" w:rsidRDefault="006D0368" w:rsidP="006D0368">
      <w:pPr>
        <w:pStyle w:val="Prrafodelista"/>
        <w:numPr>
          <w:ilvl w:val="0"/>
          <w:numId w:val="26"/>
        </w:numPr>
        <w:rPr>
          <w:rFonts w:ascii="Arial" w:eastAsiaTheme="minorHAnsi" w:hAnsi="Arial" w:cs="Arial"/>
          <w:color w:val="000000"/>
          <w:lang w:val="es-CO" w:eastAsia="en-US"/>
        </w:rPr>
      </w:pPr>
      <w:r w:rsidRPr="00A94A11">
        <w:rPr>
          <w:rFonts w:ascii="Arial" w:eastAsiaTheme="minorHAnsi" w:hAnsi="Arial" w:cs="Arial"/>
          <w:color w:val="000000"/>
          <w:lang w:val="es-CO" w:eastAsia="en-US"/>
        </w:rPr>
        <w:t>Día del hombre.</w:t>
      </w:r>
    </w:p>
    <w:p w14:paraId="6DD158A2" w14:textId="77777777" w:rsidR="006D0368" w:rsidRPr="008B7120" w:rsidRDefault="006D0368" w:rsidP="006D0368">
      <w:pPr>
        <w:pStyle w:val="Prrafodelista"/>
        <w:numPr>
          <w:ilvl w:val="0"/>
          <w:numId w:val="26"/>
        </w:numPr>
        <w:rPr>
          <w:rFonts w:ascii="Arial" w:hAnsi="Arial" w:cs="Arial"/>
        </w:rPr>
      </w:pPr>
      <w:r w:rsidRPr="00A94A11">
        <w:rPr>
          <w:rFonts w:ascii="Arial" w:eastAsiaTheme="minorHAnsi" w:hAnsi="Arial" w:cs="Arial"/>
          <w:color w:val="000000"/>
          <w:lang w:val="es-CO" w:eastAsia="en-US"/>
        </w:rPr>
        <w:t>Normatividad y medidas tomadas por la SJD referentes al tema del Coronavirus en Bogotá</w:t>
      </w:r>
      <w:r w:rsidRPr="008B7120">
        <w:rPr>
          <w:rFonts w:ascii="Arial" w:hAnsi="Arial" w:cs="Arial"/>
        </w:rPr>
        <w:t>.</w:t>
      </w:r>
    </w:p>
    <w:p w14:paraId="13421EFD" w14:textId="77777777" w:rsidR="006D0368" w:rsidRPr="008B7120" w:rsidRDefault="006D0368" w:rsidP="006D0368">
      <w:pPr>
        <w:jc w:val="center"/>
        <w:rPr>
          <w:rFonts w:ascii="Arial" w:hAnsi="Arial" w:cs="Arial"/>
          <w:noProof/>
          <w:lang w:eastAsia="es-CO"/>
        </w:rPr>
      </w:pPr>
      <w:r w:rsidRPr="008B7120">
        <w:rPr>
          <w:rFonts w:ascii="Arial" w:hAnsi="Arial" w:cs="Arial"/>
          <w:noProof/>
          <w:lang w:eastAsia="es-CO"/>
        </w:rPr>
        <w:drawing>
          <wp:inline distT="0" distB="0" distL="0" distR="0" wp14:anchorId="281B75FF" wp14:editId="408A7AFF">
            <wp:extent cx="2132861" cy="2374816"/>
            <wp:effectExtent l="0" t="0" r="1270"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 de enero-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36473" cy="2378838"/>
                    </a:xfrm>
                    <a:prstGeom prst="rect">
                      <a:avLst/>
                    </a:prstGeom>
                  </pic:spPr>
                </pic:pic>
              </a:graphicData>
            </a:graphic>
          </wp:inline>
        </w:drawing>
      </w:r>
      <w:r w:rsidRPr="008B7120">
        <w:rPr>
          <w:rFonts w:ascii="Arial" w:hAnsi="Arial" w:cs="Arial"/>
          <w:noProof/>
          <w:lang w:eastAsia="es-CO"/>
        </w:rPr>
        <w:t xml:space="preserve">               </w:t>
      </w:r>
      <w:r w:rsidRPr="008B7120">
        <w:rPr>
          <w:rFonts w:ascii="Arial" w:hAnsi="Arial" w:cs="Arial"/>
          <w:noProof/>
          <w:lang w:eastAsia="es-CO"/>
        </w:rPr>
        <w:drawing>
          <wp:inline distT="0" distB="0" distL="0" distR="0" wp14:anchorId="1B9D6DCB" wp14:editId="0189C078">
            <wp:extent cx="2094230" cy="2338524"/>
            <wp:effectExtent l="0" t="0" r="127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 de enero-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02218" cy="2347444"/>
                    </a:xfrm>
                    <a:prstGeom prst="rect">
                      <a:avLst/>
                    </a:prstGeom>
                  </pic:spPr>
                </pic:pic>
              </a:graphicData>
            </a:graphic>
          </wp:inline>
        </w:drawing>
      </w:r>
    </w:p>
    <w:p w14:paraId="6AAB852F" w14:textId="77777777" w:rsidR="006D0368" w:rsidRPr="008B7120" w:rsidRDefault="006D0368" w:rsidP="006D0368">
      <w:pPr>
        <w:pStyle w:val="Prrafodelista"/>
        <w:rPr>
          <w:rFonts w:ascii="Arial" w:hAnsi="Arial" w:cs="Arial"/>
        </w:rPr>
      </w:pPr>
    </w:p>
    <w:p w14:paraId="51213B88" w14:textId="77777777" w:rsidR="006D0368" w:rsidRDefault="006D0368" w:rsidP="006D0368">
      <w:pPr>
        <w:jc w:val="both"/>
        <w:rPr>
          <w:rFonts w:ascii="Arial" w:hAnsi="Arial" w:cs="Arial"/>
          <w:color w:val="000000"/>
        </w:rPr>
      </w:pPr>
      <w:r w:rsidRPr="004E1A08">
        <w:rPr>
          <w:rFonts w:ascii="Arial" w:hAnsi="Arial" w:cs="Arial"/>
          <w:color w:val="000000"/>
        </w:rPr>
        <w:t xml:space="preserve">Diariamente se hace el monitoreo de los diferentes medios de comunicación masiva locales y nacionales (físicos y virtuales), para identificar los temas y acontecimientos de interés y se envían a través de chat de WhatsApp a nuestras partes interesadas. </w:t>
      </w:r>
    </w:p>
    <w:p w14:paraId="02F5B9FC" w14:textId="77777777" w:rsidR="00A94A11" w:rsidRPr="004E1A08" w:rsidRDefault="00A94A11" w:rsidP="006D0368">
      <w:pPr>
        <w:jc w:val="both"/>
        <w:rPr>
          <w:rFonts w:ascii="Arial" w:hAnsi="Arial" w:cs="Arial"/>
          <w:color w:val="000000"/>
        </w:rPr>
      </w:pPr>
    </w:p>
    <w:p w14:paraId="27ECA967" w14:textId="77777777" w:rsidR="006D0368" w:rsidRPr="008B7120" w:rsidRDefault="00A94A11" w:rsidP="006D0368">
      <w:pPr>
        <w:jc w:val="both"/>
        <w:rPr>
          <w:rFonts w:ascii="Arial" w:hAnsi="Arial" w:cs="Arial"/>
        </w:rPr>
      </w:pPr>
      <w:r>
        <w:rPr>
          <w:rFonts w:ascii="Arial" w:hAnsi="Arial" w:cs="Arial"/>
        </w:rPr>
        <w:t xml:space="preserve">Intranet: </w:t>
      </w:r>
      <w:r w:rsidR="006D0368" w:rsidRPr="008B7120">
        <w:rPr>
          <w:rFonts w:ascii="Arial" w:hAnsi="Arial" w:cs="Arial"/>
        </w:rPr>
        <w:t xml:space="preserve">  </w:t>
      </w:r>
      <w:hyperlink r:id="rId53" w:history="1">
        <w:r w:rsidR="006D0368" w:rsidRPr="008B7120">
          <w:rPr>
            <w:rStyle w:val="Hipervnculo"/>
            <w:rFonts w:ascii="Arial" w:hAnsi="Arial" w:cs="Arial"/>
          </w:rPr>
          <w:t>https://secretariajuridica.gov.co/intranet</w:t>
        </w:r>
      </w:hyperlink>
    </w:p>
    <w:p w14:paraId="3D2B9861" w14:textId="77777777" w:rsidR="00A94A11" w:rsidRDefault="00A94A11" w:rsidP="006D0368">
      <w:pPr>
        <w:jc w:val="both"/>
        <w:rPr>
          <w:rFonts w:ascii="Arial" w:hAnsi="Arial" w:cs="Arial"/>
        </w:rPr>
      </w:pPr>
    </w:p>
    <w:p w14:paraId="4C81A86A" w14:textId="77777777" w:rsidR="00A94A11" w:rsidRDefault="006D0368" w:rsidP="006D0368">
      <w:pPr>
        <w:jc w:val="both"/>
        <w:rPr>
          <w:rFonts w:ascii="Arial" w:hAnsi="Arial" w:cs="Arial"/>
        </w:rPr>
      </w:pPr>
      <w:r w:rsidRPr="008B7120">
        <w:rPr>
          <w:rFonts w:ascii="Arial" w:hAnsi="Arial" w:cs="Arial"/>
        </w:rPr>
        <w:t xml:space="preserve">Página </w:t>
      </w:r>
      <w:r w:rsidR="00A94A11">
        <w:rPr>
          <w:rFonts w:ascii="Arial" w:hAnsi="Arial" w:cs="Arial"/>
        </w:rPr>
        <w:t xml:space="preserve">   www.secretariajuridica.gov.co</w:t>
      </w:r>
    </w:p>
    <w:p w14:paraId="2526C8EB" w14:textId="77777777" w:rsidR="00A94A11" w:rsidRDefault="00A94A11" w:rsidP="006D0368">
      <w:pPr>
        <w:jc w:val="both"/>
        <w:rPr>
          <w:rFonts w:ascii="Arial" w:hAnsi="Arial" w:cs="Arial"/>
        </w:rPr>
      </w:pPr>
    </w:p>
    <w:p w14:paraId="5BF6B41D" w14:textId="77777777" w:rsidR="006D0368" w:rsidRPr="008B7120" w:rsidRDefault="006D0368" w:rsidP="006D0368">
      <w:pPr>
        <w:jc w:val="both"/>
        <w:rPr>
          <w:rFonts w:ascii="Arial" w:hAnsi="Arial" w:cs="Arial"/>
        </w:rPr>
      </w:pPr>
      <w:r w:rsidRPr="008B7120">
        <w:rPr>
          <w:rFonts w:ascii="Arial" w:hAnsi="Arial" w:cs="Arial"/>
        </w:rPr>
        <w:t xml:space="preserve">YouTube:  </w:t>
      </w:r>
      <w:hyperlink r:id="rId54" w:history="1">
        <w:r w:rsidRPr="008B7120">
          <w:rPr>
            <w:rStyle w:val="Hipervnculo"/>
            <w:rFonts w:ascii="Arial" w:hAnsi="Arial" w:cs="Arial"/>
          </w:rPr>
          <w:t>https://www.youtube.com/channel/UCVRJdMV94p2QaoE0yPF3lyg</w:t>
        </w:r>
      </w:hyperlink>
    </w:p>
    <w:p w14:paraId="2268A716" w14:textId="77777777" w:rsidR="00A94A11" w:rsidRDefault="00A94A11" w:rsidP="006D0368">
      <w:pPr>
        <w:jc w:val="both"/>
        <w:rPr>
          <w:rFonts w:ascii="Arial" w:hAnsi="Arial" w:cs="Arial"/>
        </w:rPr>
      </w:pPr>
    </w:p>
    <w:p w14:paraId="23DEB5B6" w14:textId="77777777" w:rsidR="006D0368" w:rsidRDefault="00A94A11" w:rsidP="006D0368">
      <w:pPr>
        <w:jc w:val="both"/>
        <w:rPr>
          <w:rStyle w:val="Hipervnculo"/>
          <w:rFonts w:ascii="Arial" w:hAnsi="Arial" w:cs="Arial"/>
        </w:rPr>
      </w:pPr>
      <w:r>
        <w:rPr>
          <w:rFonts w:ascii="Arial" w:hAnsi="Arial" w:cs="Arial"/>
        </w:rPr>
        <w:t xml:space="preserve">Twitter:  </w:t>
      </w:r>
      <w:r w:rsidR="006D0368" w:rsidRPr="008B7120">
        <w:rPr>
          <w:rFonts w:ascii="Arial" w:hAnsi="Arial" w:cs="Arial"/>
        </w:rPr>
        <w:t xml:space="preserve">  </w:t>
      </w:r>
      <w:r w:rsidR="006D0368" w:rsidRPr="008B7120">
        <w:rPr>
          <w:rStyle w:val="Hipervnculo"/>
          <w:rFonts w:ascii="Arial" w:hAnsi="Arial" w:cs="Arial"/>
        </w:rPr>
        <w:t>@juridicadistri</w:t>
      </w:r>
    </w:p>
    <w:p w14:paraId="31EDBBDE" w14:textId="77777777" w:rsidR="00A94A11" w:rsidRPr="008B7120" w:rsidRDefault="00A94A11" w:rsidP="006D0368">
      <w:pPr>
        <w:jc w:val="both"/>
        <w:rPr>
          <w:rStyle w:val="Hipervnculo"/>
          <w:rFonts w:ascii="Arial" w:hAnsi="Arial" w:cs="Arial"/>
        </w:rPr>
      </w:pPr>
    </w:p>
    <w:p w14:paraId="084D08B2" w14:textId="77777777" w:rsidR="006D0368" w:rsidRDefault="006D0368" w:rsidP="006D0368">
      <w:pPr>
        <w:jc w:val="both"/>
        <w:rPr>
          <w:rFonts w:ascii="Arial" w:hAnsi="Arial" w:cs="Arial"/>
          <w:color w:val="222222"/>
          <w:sz w:val="18"/>
          <w:szCs w:val="18"/>
          <w:u w:val="single"/>
        </w:rPr>
      </w:pPr>
      <w:r w:rsidRPr="00A94A11">
        <w:rPr>
          <w:rFonts w:ascii="Arial" w:hAnsi="Arial" w:cs="Arial"/>
          <w:b/>
          <w:color w:val="222222"/>
          <w:sz w:val="18"/>
          <w:szCs w:val="18"/>
          <w:u w:val="single"/>
        </w:rPr>
        <w:t>Fuente de información:</w:t>
      </w:r>
      <w:r w:rsidRPr="00A94A11">
        <w:rPr>
          <w:rFonts w:ascii="Arial" w:hAnsi="Arial" w:cs="Arial"/>
          <w:color w:val="222222"/>
          <w:sz w:val="18"/>
          <w:szCs w:val="18"/>
          <w:u w:val="single"/>
        </w:rPr>
        <w:t xml:space="preserve"> Lo anterior obedece a la información del proceso de Comunicaciones</w:t>
      </w:r>
      <w:bookmarkStart w:id="92" w:name="_heading=h.ut8xyx9qgn98" w:colFirst="0" w:colLast="0"/>
      <w:bookmarkEnd w:id="92"/>
    </w:p>
    <w:p w14:paraId="0E534E5D" w14:textId="77777777" w:rsidR="00A94A11" w:rsidRPr="00A94A11" w:rsidRDefault="00A94A11" w:rsidP="006D0368">
      <w:pPr>
        <w:jc w:val="both"/>
        <w:rPr>
          <w:rFonts w:ascii="Arial" w:hAnsi="Arial" w:cs="Arial"/>
          <w:color w:val="222222"/>
          <w:sz w:val="18"/>
          <w:szCs w:val="18"/>
          <w:u w:val="single"/>
        </w:rPr>
      </w:pPr>
    </w:p>
    <w:p w14:paraId="2CF1F404" w14:textId="77777777" w:rsidR="006D0368" w:rsidRPr="008B7120" w:rsidRDefault="006D0368" w:rsidP="006D0368">
      <w:pPr>
        <w:pStyle w:val="Ttulo3"/>
        <w:rPr>
          <w:rFonts w:ascii="Arial" w:hAnsi="Arial" w:cs="Arial"/>
          <w:sz w:val="22"/>
          <w:szCs w:val="22"/>
        </w:rPr>
      </w:pPr>
      <w:bookmarkStart w:id="93" w:name="_Toc40906499"/>
      <w:r w:rsidRPr="000000C3">
        <w:rPr>
          <w:rFonts w:ascii="Arial" w:hAnsi="Arial" w:cs="Arial"/>
          <w:sz w:val="22"/>
          <w:szCs w:val="22"/>
        </w:rPr>
        <w:t>TRANSPARENCIA, ACCESO A LA INFORMACIÓN PÚBLICA Y LUCHA CONTRA LA CORRUPCIÓN</w:t>
      </w:r>
      <w:bookmarkEnd w:id="93"/>
      <w:r w:rsidRPr="008B7120">
        <w:rPr>
          <w:rFonts w:ascii="Arial" w:hAnsi="Arial" w:cs="Arial"/>
          <w:sz w:val="22"/>
          <w:szCs w:val="22"/>
        </w:rPr>
        <w:t xml:space="preserve">  </w:t>
      </w:r>
    </w:p>
    <w:p w14:paraId="592B1A10" w14:textId="77777777" w:rsidR="006D0368" w:rsidRPr="008B7120" w:rsidRDefault="006D0368" w:rsidP="006D0368">
      <w:pPr>
        <w:rPr>
          <w:rFonts w:ascii="Arial" w:hAnsi="Arial" w:cs="Arial"/>
          <w:lang w:val="en" w:eastAsia="es-CO"/>
        </w:rPr>
      </w:pPr>
    </w:p>
    <w:p w14:paraId="6593C522" w14:textId="77777777" w:rsidR="006D0368" w:rsidRPr="00A94A11" w:rsidRDefault="006D0368" w:rsidP="006D0368">
      <w:pPr>
        <w:jc w:val="both"/>
        <w:rPr>
          <w:rFonts w:ascii="Arial" w:hAnsi="Arial" w:cs="Arial"/>
          <w:sz w:val="22"/>
          <w:szCs w:val="22"/>
        </w:rPr>
      </w:pPr>
      <w:r w:rsidRPr="00A94A11">
        <w:rPr>
          <w:rFonts w:ascii="Arial" w:hAnsi="Arial" w:cs="Arial"/>
          <w:sz w:val="22"/>
          <w:szCs w:val="22"/>
        </w:rPr>
        <w:t xml:space="preserve">Se elaboró el Plan de Gasto Público de la Secretaría Jurídica Distrital, correspondiente a la vigencia 2020. Es de aclarar, que este documento se define como un instrumento de programación, que permite orientar el quehacer institucional, acorde con los recursos presupuestales y compromisos establecidos en cada vigencia, articulándolos con los lineamientos del plan de desarrollo vigente, el marco estratégico institucional y las competencias asignadas a la Entidad. En concordancia con lo establecido en el artículo 48 de la Ley 1757 de 2015, se formuló para la vigencia 2020 la Estrategia de Rendición de Cuentas de la Secretaría Jurídica Distrital, la cual fue incluida y divulgada en la página web e intranet de la entidad. Dicha Estrategia involucra tres espacios: </w:t>
      </w:r>
    </w:p>
    <w:p w14:paraId="70FE83B6" w14:textId="77777777" w:rsidR="006D0368" w:rsidRPr="00A94A11" w:rsidRDefault="006D0368" w:rsidP="006D0368">
      <w:pPr>
        <w:pStyle w:val="Prrafodelista"/>
        <w:numPr>
          <w:ilvl w:val="0"/>
          <w:numId w:val="25"/>
        </w:numPr>
        <w:spacing w:line="240" w:lineRule="auto"/>
        <w:jc w:val="both"/>
        <w:rPr>
          <w:rFonts w:ascii="Arial" w:hAnsi="Arial" w:cs="Arial"/>
        </w:rPr>
      </w:pPr>
      <w:r w:rsidRPr="00E908B0">
        <w:rPr>
          <w:rFonts w:ascii="Arial" w:hAnsi="Arial" w:cs="Arial"/>
          <w:lang w:val="es-CO"/>
        </w:rPr>
        <w:t>Desarrollo</w:t>
      </w:r>
      <w:r w:rsidRPr="00A94A11">
        <w:rPr>
          <w:rFonts w:ascii="Arial" w:hAnsi="Arial" w:cs="Arial"/>
        </w:rPr>
        <w:t xml:space="preserve"> de un </w:t>
      </w:r>
      <w:r w:rsidRPr="00E908B0">
        <w:rPr>
          <w:rFonts w:ascii="Arial" w:hAnsi="Arial" w:cs="Arial"/>
          <w:lang w:val="es-CO"/>
        </w:rPr>
        <w:t>diálogo</w:t>
      </w:r>
      <w:r w:rsidRPr="00A94A11">
        <w:rPr>
          <w:rFonts w:ascii="Arial" w:hAnsi="Arial" w:cs="Arial"/>
        </w:rPr>
        <w:t xml:space="preserve"> </w:t>
      </w:r>
      <w:r w:rsidRPr="00E908B0">
        <w:rPr>
          <w:rFonts w:ascii="Arial" w:hAnsi="Arial" w:cs="Arial"/>
          <w:lang w:val="es-CO"/>
        </w:rPr>
        <w:t>ciudadano</w:t>
      </w:r>
      <w:r w:rsidRPr="00A94A11">
        <w:rPr>
          <w:rFonts w:ascii="Arial" w:hAnsi="Arial" w:cs="Arial"/>
        </w:rPr>
        <w:t xml:space="preserve"> </w:t>
      </w:r>
    </w:p>
    <w:p w14:paraId="6F0FDF91" w14:textId="77777777" w:rsidR="006D0368" w:rsidRPr="00A94A11" w:rsidRDefault="006D0368" w:rsidP="006D0368">
      <w:pPr>
        <w:pStyle w:val="Prrafodelista"/>
        <w:numPr>
          <w:ilvl w:val="0"/>
          <w:numId w:val="25"/>
        </w:numPr>
        <w:spacing w:line="240" w:lineRule="auto"/>
        <w:jc w:val="both"/>
        <w:rPr>
          <w:rFonts w:ascii="Arial" w:hAnsi="Arial" w:cs="Arial"/>
        </w:rPr>
      </w:pPr>
      <w:r w:rsidRPr="00E908B0">
        <w:rPr>
          <w:rFonts w:ascii="Arial" w:hAnsi="Arial" w:cs="Arial"/>
          <w:lang w:val="es-CO"/>
        </w:rPr>
        <w:t>Participación</w:t>
      </w:r>
      <w:r w:rsidRPr="00A94A11">
        <w:rPr>
          <w:rFonts w:ascii="Arial" w:hAnsi="Arial" w:cs="Arial"/>
        </w:rPr>
        <w:t xml:space="preserve"> en la </w:t>
      </w:r>
      <w:r w:rsidRPr="00E908B0">
        <w:rPr>
          <w:rFonts w:ascii="Arial" w:hAnsi="Arial" w:cs="Arial"/>
          <w:lang w:val="es-CO"/>
        </w:rPr>
        <w:t>rendición</w:t>
      </w:r>
      <w:r w:rsidRPr="00A94A11">
        <w:rPr>
          <w:rFonts w:ascii="Arial" w:hAnsi="Arial" w:cs="Arial"/>
        </w:rPr>
        <w:t xml:space="preserve"> de </w:t>
      </w:r>
      <w:r w:rsidRPr="00E908B0">
        <w:rPr>
          <w:rFonts w:ascii="Arial" w:hAnsi="Arial" w:cs="Arial"/>
          <w:lang w:val="es-CO"/>
        </w:rPr>
        <w:t>cuentas</w:t>
      </w:r>
      <w:r w:rsidRPr="00A94A11">
        <w:rPr>
          <w:rFonts w:ascii="Arial" w:hAnsi="Arial" w:cs="Arial"/>
        </w:rPr>
        <w:t xml:space="preserve"> de la </w:t>
      </w:r>
      <w:r w:rsidRPr="00E908B0">
        <w:rPr>
          <w:rFonts w:ascii="Arial" w:hAnsi="Arial" w:cs="Arial"/>
          <w:lang w:val="es-CO"/>
        </w:rPr>
        <w:t>Administración</w:t>
      </w:r>
      <w:r w:rsidRPr="00A94A11">
        <w:rPr>
          <w:rFonts w:ascii="Arial" w:hAnsi="Arial" w:cs="Arial"/>
        </w:rPr>
        <w:t xml:space="preserve"> </w:t>
      </w:r>
      <w:r w:rsidRPr="00E908B0">
        <w:rPr>
          <w:rFonts w:ascii="Arial" w:hAnsi="Arial" w:cs="Arial"/>
          <w:lang w:val="es-CO"/>
        </w:rPr>
        <w:t>Distrital</w:t>
      </w:r>
      <w:r w:rsidRPr="00A94A11">
        <w:rPr>
          <w:rFonts w:ascii="Arial" w:hAnsi="Arial" w:cs="Arial"/>
        </w:rPr>
        <w:t xml:space="preserve"> y </w:t>
      </w:r>
    </w:p>
    <w:p w14:paraId="4F00A0A8" w14:textId="77777777" w:rsidR="006D0368" w:rsidRPr="00A94A11" w:rsidRDefault="006D0368" w:rsidP="006D0368">
      <w:pPr>
        <w:pStyle w:val="Prrafodelista"/>
        <w:numPr>
          <w:ilvl w:val="0"/>
          <w:numId w:val="25"/>
        </w:numPr>
        <w:spacing w:line="240" w:lineRule="auto"/>
        <w:jc w:val="both"/>
        <w:rPr>
          <w:rFonts w:ascii="Arial" w:hAnsi="Arial" w:cs="Arial"/>
        </w:rPr>
      </w:pPr>
      <w:r w:rsidRPr="00AF1753">
        <w:rPr>
          <w:rFonts w:ascii="Arial" w:hAnsi="Arial" w:cs="Arial"/>
          <w:lang w:val="es-CO"/>
        </w:rPr>
        <w:t>Desarrollo</w:t>
      </w:r>
      <w:r w:rsidRPr="00A94A11">
        <w:rPr>
          <w:rFonts w:ascii="Arial" w:hAnsi="Arial" w:cs="Arial"/>
        </w:rPr>
        <w:t xml:space="preserve"> de </w:t>
      </w:r>
      <w:r w:rsidRPr="00AF1753">
        <w:rPr>
          <w:rFonts w:ascii="Arial" w:hAnsi="Arial" w:cs="Arial"/>
          <w:lang w:val="es-CO"/>
        </w:rPr>
        <w:t>una</w:t>
      </w:r>
      <w:r w:rsidRPr="00A94A11">
        <w:rPr>
          <w:rFonts w:ascii="Arial" w:hAnsi="Arial" w:cs="Arial"/>
        </w:rPr>
        <w:t xml:space="preserve"> </w:t>
      </w:r>
      <w:r w:rsidRPr="00AF1753">
        <w:rPr>
          <w:rFonts w:ascii="Arial" w:hAnsi="Arial" w:cs="Arial"/>
          <w:lang w:val="es-CO"/>
        </w:rPr>
        <w:t>audiencia</w:t>
      </w:r>
      <w:r w:rsidRPr="00A94A11">
        <w:rPr>
          <w:rFonts w:ascii="Arial" w:hAnsi="Arial" w:cs="Arial"/>
        </w:rPr>
        <w:t xml:space="preserve"> </w:t>
      </w:r>
      <w:r w:rsidRPr="00AF1753">
        <w:rPr>
          <w:rFonts w:ascii="Arial" w:hAnsi="Arial" w:cs="Arial"/>
          <w:lang w:val="es-CO"/>
        </w:rPr>
        <w:t>pública</w:t>
      </w:r>
      <w:r w:rsidRPr="00A94A11">
        <w:rPr>
          <w:rFonts w:ascii="Arial" w:hAnsi="Arial" w:cs="Arial"/>
        </w:rPr>
        <w:t xml:space="preserve"> al interior de la </w:t>
      </w:r>
      <w:r w:rsidRPr="00AF1753">
        <w:rPr>
          <w:rFonts w:ascii="Arial" w:hAnsi="Arial" w:cs="Arial"/>
          <w:lang w:val="es-CO"/>
        </w:rPr>
        <w:t>entidad</w:t>
      </w:r>
      <w:r w:rsidRPr="00A94A11">
        <w:rPr>
          <w:rFonts w:ascii="Arial" w:hAnsi="Arial" w:cs="Arial"/>
        </w:rPr>
        <w:t xml:space="preserve">. </w:t>
      </w:r>
    </w:p>
    <w:p w14:paraId="662024EC" w14:textId="77777777" w:rsidR="006D0368" w:rsidRPr="004E1A08" w:rsidRDefault="006D0368" w:rsidP="006D0368">
      <w:pPr>
        <w:jc w:val="both"/>
        <w:rPr>
          <w:rFonts w:ascii="Arial" w:hAnsi="Arial" w:cs="Arial"/>
          <w:color w:val="000000"/>
        </w:rPr>
      </w:pPr>
      <w:r w:rsidRPr="00A94A11">
        <w:rPr>
          <w:rFonts w:ascii="Arial" w:hAnsi="Arial" w:cs="Arial"/>
          <w:color w:val="000000"/>
          <w:sz w:val="22"/>
          <w:szCs w:val="22"/>
        </w:rPr>
        <w:t xml:space="preserve">En relación con la Política Pública de Transparencia, Integridad y no Tolerancia con la corrupción, se realizó el seguimiento con corte 31 de diciembre de 2019, </w:t>
      </w:r>
      <w:r w:rsidRPr="004E1A08">
        <w:rPr>
          <w:rFonts w:ascii="Arial" w:hAnsi="Arial" w:cs="Arial"/>
          <w:color w:val="000000"/>
        </w:rPr>
        <w:t>de los productos registrados en el Plan de Acción. Los resultados obtenidos fueron enviados mediante un informe a la Secretaría General.</w:t>
      </w:r>
    </w:p>
    <w:p w14:paraId="7A354E0B" w14:textId="77777777" w:rsidR="006D0368" w:rsidRPr="008B7120" w:rsidRDefault="006D0368" w:rsidP="006D0368">
      <w:pPr>
        <w:pStyle w:val="Ttulo1"/>
        <w:jc w:val="both"/>
        <w:rPr>
          <w:rFonts w:ascii="Arial" w:hAnsi="Arial" w:cs="Arial"/>
          <w:sz w:val="22"/>
          <w:szCs w:val="22"/>
        </w:rPr>
      </w:pPr>
      <w:bookmarkStart w:id="94" w:name="_heading=h.46r0co2" w:colFirst="0" w:colLast="0"/>
      <w:bookmarkStart w:id="95" w:name="_Toc40906500"/>
      <w:bookmarkEnd w:id="94"/>
      <w:r w:rsidRPr="008B7120">
        <w:rPr>
          <w:rFonts w:ascii="Arial" w:hAnsi="Arial" w:cs="Arial"/>
          <w:sz w:val="22"/>
          <w:szCs w:val="22"/>
        </w:rPr>
        <w:t>DIMENSIÓN VI: GESTIÓN DEL CONOCIMIENTO Y LA INNOVACIÓN</w:t>
      </w:r>
      <w:bookmarkEnd w:id="95"/>
    </w:p>
    <w:p w14:paraId="69FFF3CE" w14:textId="77777777" w:rsidR="006D0368" w:rsidRPr="008B7120" w:rsidRDefault="006D0368" w:rsidP="006D0368">
      <w:pPr>
        <w:pStyle w:val="Ttulo2"/>
        <w:jc w:val="both"/>
        <w:rPr>
          <w:rFonts w:ascii="Arial" w:hAnsi="Arial" w:cs="Arial"/>
          <w:sz w:val="22"/>
          <w:szCs w:val="22"/>
          <w:lang w:val="es-CO"/>
        </w:rPr>
      </w:pPr>
      <w:bookmarkStart w:id="96" w:name="_heading=h.9564ddxcmdoi" w:colFirst="0" w:colLast="0"/>
      <w:bookmarkStart w:id="97" w:name="_Toc40906501"/>
      <w:bookmarkEnd w:id="96"/>
      <w:r w:rsidRPr="008B7120">
        <w:rPr>
          <w:rFonts w:ascii="Arial" w:hAnsi="Arial" w:cs="Arial"/>
          <w:sz w:val="22"/>
          <w:szCs w:val="22"/>
        </w:rPr>
        <w:t>GESTIÓN DEL CONOCIMIENTO Y LA INNOVACIÓN</w:t>
      </w:r>
      <w:bookmarkEnd w:id="97"/>
    </w:p>
    <w:p w14:paraId="1B3910C3" w14:textId="77777777" w:rsidR="006D0368" w:rsidRPr="008B7120" w:rsidRDefault="006D0368" w:rsidP="006D0368">
      <w:pPr>
        <w:pStyle w:val="Ttulo3"/>
        <w:jc w:val="both"/>
        <w:rPr>
          <w:rFonts w:ascii="Arial" w:hAnsi="Arial" w:cs="Arial"/>
          <w:sz w:val="22"/>
          <w:szCs w:val="22"/>
        </w:rPr>
      </w:pPr>
      <w:bookmarkStart w:id="98" w:name="_Toc40906502"/>
      <w:r w:rsidRPr="008B7120">
        <w:rPr>
          <w:rFonts w:ascii="Arial" w:hAnsi="Arial" w:cs="Arial"/>
          <w:sz w:val="22"/>
          <w:szCs w:val="22"/>
        </w:rPr>
        <w:t>Meta Plan de</w:t>
      </w:r>
      <w:r w:rsidRPr="008B7120">
        <w:rPr>
          <w:rFonts w:ascii="Arial" w:hAnsi="Arial" w:cs="Arial"/>
          <w:sz w:val="22"/>
          <w:szCs w:val="22"/>
          <w:lang w:val="es-CO"/>
        </w:rPr>
        <w:t xml:space="preserve"> gestión</w:t>
      </w:r>
      <w:r w:rsidRPr="008B7120">
        <w:rPr>
          <w:rFonts w:ascii="Arial" w:hAnsi="Arial" w:cs="Arial"/>
          <w:sz w:val="22"/>
          <w:szCs w:val="22"/>
        </w:rPr>
        <w:t>:</w:t>
      </w:r>
      <w:r w:rsidRPr="008B7120">
        <w:rPr>
          <w:rFonts w:ascii="Arial" w:hAnsi="Arial" w:cs="Arial"/>
          <w:sz w:val="22"/>
          <w:szCs w:val="22"/>
          <w:lang w:val="es-CO"/>
        </w:rPr>
        <w:t xml:space="preserve"> Sesiones</w:t>
      </w:r>
      <w:r w:rsidRPr="008B7120">
        <w:rPr>
          <w:rFonts w:ascii="Arial" w:hAnsi="Arial" w:cs="Arial"/>
          <w:sz w:val="22"/>
          <w:szCs w:val="22"/>
        </w:rPr>
        <w:t xml:space="preserve"> de</w:t>
      </w:r>
      <w:r w:rsidRPr="008B7120">
        <w:rPr>
          <w:rFonts w:ascii="Arial" w:hAnsi="Arial" w:cs="Arial"/>
          <w:sz w:val="22"/>
          <w:szCs w:val="22"/>
          <w:lang w:val="es-CO"/>
        </w:rPr>
        <w:t xml:space="preserve"> gestión</w:t>
      </w:r>
      <w:r w:rsidRPr="008B7120">
        <w:rPr>
          <w:rFonts w:ascii="Arial" w:hAnsi="Arial" w:cs="Arial"/>
          <w:sz w:val="22"/>
          <w:szCs w:val="22"/>
        </w:rPr>
        <w:t xml:space="preserve"> del</w:t>
      </w:r>
      <w:r w:rsidRPr="008B7120">
        <w:rPr>
          <w:rFonts w:ascii="Arial" w:hAnsi="Arial" w:cs="Arial"/>
          <w:sz w:val="22"/>
          <w:szCs w:val="22"/>
          <w:lang w:val="es-CO"/>
        </w:rPr>
        <w:t xml:space="preserve"> conocimiento</w:t>
      </w:r>
      <w:r w:rsidRPr="008B7120">
        <w:rPr>
          <w:rFonts w:ascii="Arial" w:hAnsi="Arial" w:cs="Arial"/>
          <w:sz w:val="22"/>
          <w:szCs w:val="22"/>
        </w:rPr>
        <w:t xml:space="preserve"> que</w:t>
      </w:r>
      <w:r w:rsidRPr="008B7120">
        <w:rPr>
          <w:rFonts w:ascii="Arial" w:hAnsi="Arial" w:cs="Arial"/>
          <w:sz w:val="22"/>
          <w:szCs w:val="22"/>
          <w:lang w:val="es-CO"/>
        </w:rPr>
        <w:t xml:space="preserve"> fortalezcan los procesos</w:t>
      </w:r>
      <w:r w:rsidRPr="008B7120">
        <w:rPr>
          <w:rFonts w:ascii="Arial" w:hAnsi="Arial" w:cs="Arial"/>
          <w:sz w:val="22"/>
          <w:szCs w:val="22"/>
        </w:rPr>
        <w:t xml:space="preserve"> de</w:t>
      </w:r>
      <w:r w:rsidRPr="008B7120">
        <w:rPr>
          <w:rFonts w:ascii="Arial" w:hAnsi="Arial" w:cs="Arial"/>
          <w:sz w:val="22"/>
          <w:szCs w:val="22"/>
          <w:lang w:val="es-CO"/>
        </w:rPr>
        <w:t xml:space="preserve"> planeación</w:t>
      </w:r>
      <w:r w:rsidRPr="008B7120">
        <w:rPr>
          <w:rFonts w:ascii="Arial" w:hAnsi="Arial" w:cs="Arial"/>
          <w:sz w:val="22"/>
          <w:szCs w:val="22"/>
        </w:rPr>
        <w:t>.</w:t>
      </w:r>
      <w:bookmarkEnd w:id="98"/>
    </w:p>
    <w:p w14:paraId="7744C408" w14:textId="77777777" w:rsidR="006D0368" w:rsidRDefault="006D0368" w:rsidP="006D0368">
      <w:pPr>
        <w:pStyle w:val="Descripcin"/>
        <w:rPr>
          <w:rFonts w:ascii="Arial" w:hAnsi="Arial" w:cs="Arial"/>
          <w:i w:val="0"/>
          <w:iCs w:val="0"/>
          <w:noProof/>
          <w:sz w:val="22"/>
          <w:szCs w:val="22"/>
          <w:lang w:eastAsia="es-CO"/>
        </w:rPr>
      </w:pPr>
    </w:p>
    <w:p w14:paraId="242153C7" w14:textId="77777777" w:rsidR="006D0368" w:rsidRDefault="006D0368" w:rsidP="006D0368">
      <w:pPr>
        <w:jc w:val="both"/>
        <w:rPr>
          <w:rFonts w:ascii="Arial" w:hAnsi="Arial" w:cs="Arial"/>
          <w:sz w:val="22"/>
          <w:szCs w:val="22"/>
          <w:lang w:eastAsia="es-CO"/>
        </w:rPr>
      </w:pPr>
      <w:r w:rsidRPr="00AF1753">
        <w:rPr>
          <w:rFonts w:ascii="Arial" w:hAnsi="Arial" w:cs="Arial"/>
          <w:sz w:val="22"/>
          <w:szCs w:val="22"/>
          <w:lang w:eastAsia="es-CO"/>
        </w:rPr>
        <w:t xml:space="preserve">Durante la vigencia 2020, se tiene previstas sesiones de gestión del conocimiento  internas con la participación de los servidores de la Oficina Asesora de Planeación. Esta actividad iniciara su desarrollo </w:t>
      </w:r>
      <w:r w:rsidR="00AF1753" w:rsidRPr="00AF1753">
        <w:rPr>
          <w:rFonts w:ascii="Arial" w:hAnsi="Arial" w:cs="Arial"/>
          <w:sz w:val="22"/>
          <w:szCs w:val="22"/>
          <w:lang w:eastAsia="es-CO"/>
        </w:rPr>
        <w:t>a partir</w:t>
      </w:r>
      <w:r w:rsidRPr="00AF1753">
        <w:rPr>
          <w:rFonts w:ascii="Arial" w:hAnsi="Arial" w:cs="Arial"/>
          <w:sz w:val="22"/>
          <w:szCs w:val="22"/>
          <w:lang w:eastAsia="es-CO"/>
        </w:rPr>
        <w:t xml:space="preserve"> del segundo trimestre del año en curso. </w:t>
      </w:r>
    </w:p>
    <w:p w14:paraId="2D97D049" w14:textId="77777777" w:rsidR="00AF1753" w:rsidRPr="00AF1753" w:rsidRDefault="00AF1753" w:rsidP="006D0368">
      <w:pPr>
        <w:jc w:val="both"/>
        <w:rPr>
          <w:rFonts w:ascii="Arial" w:hAnsi="Arial" w:cs="Arial"/>
          <w:sz w:val="22"/>
          <w:szCs w:val="22"/>
          <w:lang w:eastAsia="es-CO"/>
        </w:rPr>
      </w:pPr>
    </w:p>
    <w:p w14:paraId="341E55F0" w14:textId="77777777" w:rsidR="006D0368" w:rsidRPr="00AF1753" w:rsidRDefault="006D0368" w:rsidP="006D0368">
      <w:pPr>
        <w:jc w:val="both"/>
        <w:rPr>
          <w:rFonts w:ascii="Arial" w:hAnsi="Arial" w:cs="Arial"/>
          <w:color w:val="222222"/>
          <w:sz w:val="18"/>
          <w:szCs w:val="18"/>
          <w:u w:val="single"/>
        </w:rPr>
      </w:pPr>
      <w:r w:rsidRPr="00AF1753">
        <w:rPr>
          <w:rFonts w:ascii="Arial" w:hAnsi="Arial" w:cs="Arial"/>
          <w:b/>
          <w:color w:val="222222"/>
          <w:sz w:val="18"/>
          <w:szCs w:val="18"/>
          <w:u w:val="single"/>
        </w:rPr>
        <w:t>Fuente de información:</w:t>
      </w:r>
      <w:r w:rsidRPr="00AF1753">
        <w:rPr>
          <w:rFonts w:ascii="Arial" w:hAnsi="Arial" w:cs="Arial"/>
          <w:color w:val="222222"/>
          <w:sz w:val="18"/>
          <w:szCs w:val="18"/>
          <w:u w:val="single"/>
        </w:rPr>
        <w:t xml:space="preserve"> Lo anterior obedece a la información del proceso de Planeación y Mejora Continua. </w:t>
      </w:r>
    </w:p>
    <w:p w14:paraId="0AD3B4BA" w14:textId="77777777" w:rsidR="006D0368" w:rsidRPr="008B7120" w:rsidRDefault="006D0368" w:rsidP="006D0368">
      <w:pPr>
        <w:pStyle w:val="Ttulo1"/>
        <w:jc w:val="both"/>
        <w:rPr>
          <w:rFonts w:ascii="Arial" w:hAnsi="Arial" w:cs="Arial"/>
          <w:sz w:val="22"/>
          <w:szCs w:val="22"/>
        </w:rPr>
      </w:pPr>
      <w:bookmarkStart w:id="99" w:name="_Toc40906503"/>
      <w:r w:rsidRPr="008B7120">
        <w:rPr>
          <w:rFonts w:ascii="Arial" w:hAnsi="Arial" w:cs="Arial"/>
          <w:sz w:val="22"/>
          <w:szCs w:val="22"/>
        </w:rPr>
        <w:t>DIMENSIÓN VII: CONTROL INTERNO</w:t>
      </w:r>
      <w:bookmarkEnd w:id="99"/>
    </w:p>
    <w:p w14:paraId="76C9038E" w14:textId="77777777" w:rsidR="006D0368" w:rsidRDefault="006D0368" w:rsidP="006D0368">
      <w:pPr>
        <w:pStyle w:val="Ttulo2"/>
        <w:jc w:val="both"/>
        <w:rPr>
          <w:rFonts w:ascii="Arial" w:hAnsi="Arial" w:cs="Arial"/>
          <w:sz w:val="22"/>
          <w:szCs w:val="22"/>
        </w:rPr>
      </w:pPr>
      <w:bookmarkStart w:id="100" w:name="_heading=h.cet7yvflye4o" w:colFirst="0" w:colLast="0"/>
      <w:bookmarkStart w:id="101" w:name="_Toc40906504"/>
      <w:bookmarkEnd w:id="100"/>
      <w:r w:rsidRPr="008B7120">
        <w:rPr>
          <w:rFonts w:ascii="Arial" w:hAnsi="Arial" w:cs="Arial"/>
          <w:sz w:val="22"/>
          <w:szCs w:val="22"/>
        </w:rPr>
        <w:t>CONTROL INTERNO</w:t>
      </w:r>
      <w:bookmarkEnd w:id="101"/>
    </w:p>
    <w:p w14:paraId="189A6370" w14:textId="77777777" w:rsidR="006D0368" w:rsidRPr="00B836BD" w:rsidRDefault="006D0368" w:rsidP="006D0368">
      <w:pPr>
        <w:pStyle w:val="Ttulo2"/>
        <w:jc w:val="both"/>
        <w:rPr>
          <w:rFonts w:ascii="Arial" w:hAnsi="Arial" w:cs="Arial"/>
          <w:sz w:val="22"/>
          <w:szCs w:val="22"/>
        </w:rPr>
      </w:pPr>
      <w:bookmarkStart w:id="102" w:name="_Toc40906505"/>
      <w:r>
        <w:rPr>
          <w:rFonts w:ascii="Arial" w:hAnsi="Arial" w:cs="Arial"/>
          <w:sz w:val="22"/>
          <w:szCs w:val="22"/>
        </w:rPr>
        <w:t xml:space="preserve">Plan de </w:t>
      </w:r>
      <w:r w:rsidRPr="00AF1753">
        <w:rPr>
          <w:rFonts w:ascii="Arial" w:hAnsi="Arial" w:cs="Arial"/>
          <w:sz w:val="22"/>
          <w:szCs w:val="22"/>
          <w:lang w:val="es-CO"/>
        </w:rPr>
        <w:t>Gestión</w:t>
      </w:r>
      <w:r>
        <w:rPr>
          <w:rFonts w:ascii="Arial" w:hAnsi="Arial" w:cs="Arial"/>
          <w:sz w:val="22"/>
          <w:szCs w:val="22"/>
        </w:rPr>
        <w:t xml:space="preserve">: </w:t>
      </w:r>
      <w:r w:rsidRPr="00AF1753">
        <w:rPr>
          <w:rFonts w:ascii="Arial" w:hAnsi="Arial" w:cs="Arial"/>
          <w:sz w:val="22"/>
          <w:szCs w:val="22"/>
          <w:lang w:val="es-CO"/>
        </w:rPr>
        <w:t>Cumplimiento</w:t>
      </w:r>
      <w:r>
        <w:rPr>
          <w:rFonts w:ascii="Arial" w:hAnsi="Arial" w:cs="Arial"/>
          <w:sz w:val="22"/>
          <w:szCs w:val="22"/>
        </w:rPr>
        <w:t xml:space="preserve"> </w:t>
      </w:r>
      <w:r w:rsidR="00AF1753">
        <w:rPr>
          <w:rFonts w:ascii="Arial" w:hAnsi="Arial" w:cs="Arial"/>
          <w:sz w:val="22"/>
          <w:szCs w:val="22"/>
        </w:rPr>
        <w:t>del Plan</w:t>
      </w:r>
      <w:r w:rsidRPr="008B7120">
        <w:rPr>
          <w:rFonts w:ascii="Arial" w:hAnsi="Arial" w:cs="Arial"/>
          <w:sz w:val="22"/>
          <w:szCs w:val="22"/>
          <w:lang w:val="es-CO"/>
        </w:rPr>
        <w:t xml:space="preserve"> Anual</w:t>
      </w:r>
      <w:r w:rsidRPr="008B7120">
        <w:rPr>
          <w:rFonts w:ascii="Arial" w:hAnsi="Arial" w:cs="Arial"/>
          <w:sz w:val="22"/>
          <w:szCs w:val="22"/>
        </w:rPr>
        <w:t xml:space="preserve"> de</w:t>
      </w:r>
      <w:r w:rsidRPr="008B7120">
        <w:rPr>
          <w:rFonts w:ascii="Arial" w:hAnsi="Arial" w:cs="Arial"/>
          <w:sz w:val="22"/>
          <w:szCs w:val="22"/>
          <w:lang w:val="es-CO"/>
        </w:rPr>
        <w:t xml:space="preserve"> Auditoría</w:t>
      </w:r>
      <w:bookmarkEnd w:id="102"/>
    </w:p>
    <w:p w14:paraId="75E5751C" w14:textId="77777777" w:rsidR="006D0368" w:rsidRPr="008B7120" w:rsidRDefault="006D0368" w:rsidP="006D0368">
      <w:pPr>
        <w:pStyle w:val="Ttulo4"/>
        <w:rPr>
          <w:rFonts w:ascii="Arial" w:hAnsi="Arial" w:cs="Arial"/>
          <w:sz w:val="22"/>
          <w:szCs w:val="22"/>
        </w:rPr>
      </w:pPr>
      <w:r w:rsidRPr="008B7120">
        <w:rPr>
          <w:rFonts w:ascii="Arial" w:hAnsi="Arial" w:cs="Arial"/>
          <w:sz w:val="22"/>
          <w:szCs w:val="22"/>
          <w:lang w:val="es-CO"/>
        </w:rPr>
        <w:t>Informes</w:t>
      </w:r>
      <w:r w:rsidRPr="008B7120">
        <w:rPr>
          <w:rFonts w:ascii="Arial" w:hAnsi="Arial" w:cs="Arial"/>
          <w:sz w:val="22"/>
          <w:szCs w:val="22"/>
        </w:rPr>
        <w:t xml:space="preserve"> de Ley:</w:t>
      </w:r>
    </w:p>
    <w:p w14:paraId="7ECAA090" w14:textId="77777777" w:rsidR="006D0368" w:rsidRPr="008B7120" w:rsidRDefault="006D0368" w:rsidP="006D0368">
      <w:pPr>
        <w:jc w:val="both"/>
        <w:rPr>
          <w:rFonts w:ascii="Arial" w:hAnsi="Arial" w:cs="Arial"/>
        </w:rPr>
      </w:pPr>
    </w:p>
    <w:p w14:paraId="3E7EBC02" w14:textId="77777777" w:rsidR="006D0368" w:rsidRPr="00AF1753" w:rsidRDefault="006D0368" w:rsidP="006D0368">
      <w:pPr>
        <w:jc w:val="both"/>
        <w:rPr>
          <w:rFonts w:ascii="Arial" w:hAnsi="Arial" w:cs="Arial"/>
          <w:sz w:val="22"/>
          <w:szCs w:val="22"/>
        </w:rPr>
      </w:pPr>
      <w:r w:rsidRPr="00AF1753">
        <w:rPr>
          <w:rFonts w:ascii="Arial" w:hAnsi="Arial" w:cs="Arial"/>
          <w:sz w:val="22"/>
          <w:szCs w:val="22"/>
        </w:rPr>
        <w:t xml:space="preserve">La Oficina de Control Interno, cumplió al 100% las actividades programadas en el Plan Anual de Auditorias para el primer trimestre 2020, el cual puede ser consultado en el siguiente enlace: </w:t>
      </w:r>
    </w:p>
    <w:p w14:paraId="1EFF70C5" w14:textId="77777777" w:rsidR="006D0368" w:rsidRDefault="003B28B1" w:rsidP="006D0368">
      <w:pPr>
        <w:jc w:val="center"/>
      </w:pPr>
      <w:hyperlink r:id="rId55" w:history="1">
        <w:r w:rsidR="006D0368">
          <w:rPr>
            <w:rStyle w:val="Hipervnculo"/>
          </w:rPr>
          <w:t>https://www.secretariajuridica.gov.co/transparencia/control/reportes-control-interno/seguimiento-paa-febrero-2020</w:t>
        </w:r>
      </w:hyperlink>
    </w:p>
    <w:p w14:paraId="4895F974" w14:textId="77777777" w:rsidR="006D0368" w:rsidRPr="00E95383" w:rsidRDefault="006D0368" w:rsidP="006D0368">
      <w:pPr>
        <w:jc w:val="center"/>
        <w:rPr>
          <w:b/>
          <w:bCs/>
          <w:noProof/>
        </w:rPr>
      </w:pPr>
      <w:r w:rsidRPr="00E95383">
        <w:rPr>
          <w:b/>
          <w:bCs/>
          <w:noProof/>
        </w:rPr>
        <w:t>P</w:t>
      </w:r>
      <w:r>
        <w:rPr>
          <w:b/>
          <w:bCs/>
          <w:noProof/>
        </w:rPr>
        <w:t xml:space="preserve">LAN </w:t>
      </w:r>
      <w:r w:rsidRPr="00E95383">
        <w:rPr>
          <w:b/>
          <w:bCs/>
          <w:noProof/>
        </w:rPr>
        <w:t>A</w:t>
      </w:r>
      <w:r>
        <w:rPr>
          <w:b/>
          <w:bCs/>
          <w:noProof/>
        </w:rPr>
        <w:t xml:space="preserve">NUAL DE </w:t>
      </w:r>
      <w:r w:rsidRPr="00E95383">
        <w:rPr>
          <w:b/>
          <w:bCs/>
          <w:noProof/>
        </w:rPr>
        <w:t>A</w:t>
      </w:r>
      <w:r>
        <w:rPr>
          <w:b/>
          <w:bCs/>
          <w:noProof/>
        </w:rPr>
        <w:t xml:space="preserve">UDITORIA - </w:t>
      </w:r>
      <w:r w:rsidRPr="00E95383">
        <w:rPr>
          <w:b/>
          <w:bCs/>
          <w:noProof/>
        </w:rPr>
        <w:t xml:space="preserve"> 2020</w:t>
      </w:r>
    </w:p>
    <w:p w14:paraId="3C8FA059" w14:textId="77777777" w:rsidR="006D0368" w:rsidRDefault="006D0368" w:rsidP="006D0368">
      <w:pPr>
        <w:jc w:val="center"/>
        <w:rPr>
          <w:rFonts w:ascii="Arial" w:hAnsi="Arial" w:cs="Arial"/>
        </w:rPr>
      </w:pPr>
      <w:r w:rsidRPr="00250613">
        <w:rPr>
          <w:noProof/>
        </w:rPr>
        <w:t xml:space="preserve"> </w:t>
      </w:r>
      <w:r>
        <w:rPr>
          <w:noProof/>
          <w:lang w:eastAsia="es-CO"/>
        </w:rPr>
        <w:drawing>
          <wp:inline distT="0" distB="0" distL="0" distR="0" wp14:anchorId="1CA96628" wp14:editId="29C0C69B">
            <wp:extent cx="4502150" cy="242930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377" t="12538" r="25254" b="4848"/>
                    <a:stretch/>
                  </pic:blipFill>
                  <pic:spPr bwMode="auto">
                    <a:xfrm>
                      <a:off x="0" y="0"/>
                      <a:ext cx="4597154" cy="2480565"/>
                    </a:xfrm>
                    <a:prstGeom prst="rect">
                      <a:avLst/>
                    </a:prstGeom>
                    <a:ln>
                      <a:noFill/>
                    </a:ln>
                    <a:extLst>
                      <a:ext uri="{53640926-AAD7-44D8-BBD7-CCE9431645EC}">
                        <a14:shadowObscured xmlns:a14="http://schemas.microsoft.com/office/drawing/2010/main"/>
                      </a:ext>
                    </a:extLst>
                  </pic:spPr>
                </pic:pic>
              </a:graphicData>
            </a:graphic>
          </wp:inline>
        </w:drawing>
      </w:r>
    </w:p>
    <w:p w14:paraId="6D073B90" w14:textId="77777777" w:rsidR="006D0368" w:rsidRDefault="006D0368" w:rsidP="006D0368">
      <w:pPr>
        <w:jc w:val="center"/>
        <w:rPr>
          <w:rFonts w:ascii="Arial" w:hAnsi="Arial" w:cs="Arial"/>
        </w:rPr>
      </w:pPr>
    </w:p>
    <w:p w14:paraId="4984FD38" w14:textId="77777777" w:rsidR="006D0368" w:rsidRDefault="006D0368" w:rsidP="006D0368">
      <w:pPr>
        <w:jc w:val="center"/>
        <w:rPr>
          <w:noProof/>
        </w:rPr>
      </w:pPr>
      <w:r>
        <w:rPr>
          <w:noProof/>
          <w:lang w:eastAsia="es-CO"/>
        </w:rPr>
        <w:drawing>
          <wp:inline distT="0" distB="0" distL="0" distR="0" wp14:anchorId="638FDE84" wp14:editId="21586AF9">
            <wp:extent cx="4735774" cy="3232432"/>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2861" t="12108" r="25124" b="10314"/>
                    <a:stretch/>
                  </pic:blipFill>
                  <pic:spPr bwMode="auto">
                    <a:xfrm>
                      <a:off x="0" y="0"/>
                      <a:ext cx="4778390" cy="3261520"/>
                    </a:xfrm>
                    <a:prstGeom prst="rect">
                      <a:avLst/>
                    </a:prstGeom>
                    <a:ln>
                      <a:noFill/>
                    </a:ln>
                    <a:extLst>
                      <a:ext uri="{53640926-AAD7-44D8-BBD7-CCE9431645EC}">
                        <a14:shadowObscured xmlns:a14="http://schemas.microsoft.com/office/drawing/2010/main"/>
                      </a:ext>
                    </a:extLst>
                  </pic:spPr>
                </pic:pic>
              </a:graphicData>
            </a:graphic>
          </wp:inline>
        </w:drawing>
      </w:r>
    </w:p>
    <w:p w14:paraId="0DF33B91" w14:textId="77777777" w:rsidR="006D0368" w:rsidRDefault="006D0368" w:rsidP="006D0368">
      <w:pPr>
        <w:jc w:val="both"/>
        <w:rPr>
          <w:rFonts w:ascii="Arial" w:hAnsi="Arial" w:cs="Arial"/>
        </w:rPr>
      </w:pPr>
    </w:p>
    <w:p w14:paraId="4740E492" w14:textId="77777777" w:rsidR="006D0368" w:rsidRDefault="006D0368" w:rsidP="006D0368">
      <w:pPr>
        <w:jc w:val="both"/>
        <w:rPr>
          <w:rFonts w:ascii="Arial" w:hAnsi="Arial" w:cs="Arial"/>
        </w:rPr>
      </w:pPr>
    </w:p>
    <w:p w14:paraId="1F8D860A" w14:textId="77777777" w:rsidR="006D0368" w:rsidRDefault="006D0368" w:rsidP="006D0368">
      <w:pPr>
        <w:jc w:val="both"/>
        <w:rPr>
          <w:rFonts w:ascii="Arial" w:hAnsi="Arial" w:cs="Arial"/>
        </w:rPr>
      </w:pPr>
    </w:p>
    <w:p w14:paraId="135BEEAC" w14:textId="77777777" w:rsidR="006D0368" w:rsidRDefault="006D0368" w:rsidP="006D0368">
      <w:pPr>
        <w:jc w:val="both"/>
        <w:rPr>
          <w:rFonts w:ascii="Arial" w:hAnsi="Arial" w:cs="Arial"/>
        </w:rPr>
      </w:pPr>
      <w:r>
        <w:rPr>
          <w:rFonts w:ascii="Arial" w:hAnsi="Arial" w:cs="Arial"/>
        </w:rPr>
        <w:t>Actividades adelantadas durante el primer trimestre:</w:t>
      </w:r>
    </w:p>
    <w:tbl>
      <w:tblPr>
        <w:tblStyle w:val="Tabladelista41"/>
        <w:tblW w:w="9340" w:type="dxa"/>
        <w:tblLook w:val="04A0" w:firstRow="1" w:lastRow="0" w:firstColumn="1" w:lastColumn="0" w:noHBand="0" w:noVBand="1"/>
      </w:tblPr>
      <w:tblGrid>
        <w:gridCol w:w="2727"/>
        <w:gridCol w:w="6613"/>
      </w:tblGrid>
      <w:tr w:rsidR="006D0368" w:rsidRPr="00AC5069" w14:paraId="55D6D611" w14:textId="77777777" w:rsidTr="006D036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40" w:type="dxa"/>
            <w:gridSpan w:val="2"/>
            <w:hideMark/>
          </w:tcPr>
          <w:p w14:paraId="48E0096F" w14:textId="77777777" w:rsidR="006D0368" w:rsidRPr="00AC5069" w:rsidRDefault="006D0368" w:rsidP="006D0368">
            <w:pPr>
              <w:jc w:val="center"/>
              <w:rPr>
                <w:rFonts w:ascii="Calibri" w:eastAsia="Times New Roman" w:hAnsi="Calibri" w:cs="Calibri"/>
                <w:color w:val="000000"/>
                <w:lang w:eastAsia="es-CO"/>
              </w:rPr>
            </w:pPr>
            <w:r w:rsidRPr="00AC5069">
              <w:rPr>
                <w:rFonts w:ascii="Calibri" w:eastAsia="Times New Roman" w:hAnsi="Calibri" w:cs="Calibri"/>
                <w:color w:val="000000"/>
                <w:lang w:eastAsia="es-CO"/>
              </w:rPr>
              <w:t>INFORMES DE LEY</w:t>
            </w:r>
          </w:p>
        </w:tc>
      </w:tr>
      <w:tr w:rsidR="006D0368" w:rsidRPr="00AC5069" w14:paraId="101139FF" w14:textId="77777777" w:rsidTr="006D03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27" w:type="dxa"/>
            <w:hideMark/>
          </w:tcPr>
          <w:p w14:paraId="2DDF35D9" w14:textId="77777777" w:rsidR="006D0368" w:rsidRPr="00AC5069" w:rsidRDefault="006D0368" w:rsidP="006D0368">
            <w:pPr>
              <w:jc w:val="center"/>
              <w:rPr>
                <w:rFonts w:ascii="Calibri" w:eastAsia="Times New Roman" w:hAnsi="Calibri" w:cs="Calibri"/>
                <w:color w:val="000000"/>
                <w:lang w:eastAsia="es-CO"/>
              </w:rPr>
            </w:pPr>
            <w:r w:rsidRPr="00AC5069">
              <w:rPr>
                <w:rFonts w:ascii="Calibri" w:eastAsia="Times New Roman" w:hAnsi="Calibri" w:cs="Calibri"/>
                <w:color w:val="000000"/>
                <w:lang w:eastAsia="es-CO"/>
              </w:rPr>
              <w:t>Nombre del Informe</w:t>
            </w:r>
          </w:p>
        </w:tc>
        <w:tc>
          <w:tcPr>
            <w:tcW w:w="6613" w:type="dxa"/>
            <w:hideMark/>
          </w:tcPr>
          <w:p w14:paraId="6721A058" w14:textId="77777777" w:rsidR="006D0368" w:rsidRPr="00AC5069"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CO"/>
              </w:rPr>
            </w:pPr>
            <w:r w:rsidRPr="00AC5069">
              <w:rPr>
                <w:rFonts w:ascii="Calibri" w:eastAsia="Times New Roman" w:hAnsi="Calibri" w:cs="Calibri"/>
                <w:b/>
                <w:bCs/>
                <w:color w:val="000000"/>
                <w:lang w:eastAsia="es-CO"/>
              </w:rPr>
              <w:t>Evidencia</w:t>
            </w:r>
          </w:p>
        </w:tc>
      </w:tr>
      <w:tr w:rsidR="006D0368" w:rsidRPr="00AC5069" w14:paraId="012D7085" w14:textId="77777777" w:rsidTr="006D0368">
        <w:trPr>
          <w:trHeight w:val="576"/>
        </w:trPr>
        <w:tc>
          <w:tcPr>
            <w:cnfStyle w:val="001000000000" w:firstRow="0" w:lastRow="0" w:firstColumn="1" w:lastColumn="0" w:oddVBand="0" w:evenVBand="0" w:oddHBand="0" w:evenHBand="0" w:firstRowFirstColumn="0" w:firstRowLastColumn="0" w:lastRowFirstColumn="0" w:lastRowLastColumn="0"/>
            <w:tcW w:w="2727" w:type="dxa"/>
            <w:hideMark/>
          </w:tcPr>
          <w:p w14:paraId="7FEA9FEF"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Informe Control Interno Contable</w:t>
            </w:r>
          </w:p>
        </w:tc>
        <w:tc>
          <w:tcPr>
            <w:tcW w:w="6613" w:type="dxa"/>
            <w:hideMark/>
          </w:tcPr>
          <w:p w14:paraId="67068BC8"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58" w:history="1">
              <w:r w:rsidR="006D0368" w:rsidRPr="00AC5069">
                <w:rPr>
                  <w:rFonts w:ascii="Calibri" w:eastAsia="Times New Roman" w:hAnsi="Calibri" w:cs="Calibri"/>
                  <w:color w:val="0563C1"/>
                  <w:u w:val="single"/>
                  <w:lang w:eastAsia="es-CO"/>
                </w:rPr>
                <w:t>https://www.secretariajuridica.gov.co/transparencia/control/reportes-control-interno/informe-control-interno-contable-2019-0</w:t>
              </w:r>
            </w:hyperlink>
          </w:p>
        </w:tc>
      </w:tr>
      <w:tr w:rsidR="006D0368" w:rsidRPr="00AC5069" w14:paraId="38D1CA7E"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47425144"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Informe de evaluación Institucional por dependencias</w:t>
            </w:r>
            <w:r w:rsidRPr="00AC5069">
              <w:rPr>
                <w:rFonts w:ascii="Calibri" w:eastAsia="Times New Roman" w:hAnsi="Calibri" w:cs="Calibri"/>
                <w:color w:val="000000"/>
                <w:lang w:eastAsia="es-CO"/>
              </w:rPr>
              <w:br/>
              <w:t>Evaluación a la Gestión</w:t>
            </w:r>
          </w:p>
        </w:tc>
        <w:tc>
          <w:tcPr>
            <w:tcW w:w="6613" w:type="dxa"/>
            <w:hideMark/>
          </w:tcPr>
          <w:p w14:paraId="56348B53" w14:textId="77777777" w:rsidR="006D0368" w:rsidRPr="00AC5069" w:rsidRDefault="003B28B1"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hyperlink r:id="rId59" w:history="1">
              <w:r w:rsidR="006D0368" w:rsidRPr="00AC5069">
                <w:rPr>
                  <w:rFonts w:ascii="Calibri" w:eastAsia="Times New Roman" w:hAnsi="Calibri" w:cs="Calibri"/>
                  <w:color w:val="0563C1"/>
                  <w:u w:val="single"/>
                  <w:lang w:eastAsia="es-CO"/>
                </w:rPr>
                <w:t>https://www.secretariajuridica.gov.co/transparencia/control/informes-gesti%C3%B3n-evaluaci%C3%B3n-y-auditoria/informe-evaluaci%C3%B3n-gesti%C3%B3n</w:t>
              </w:r>
            </w:hyperlink>
          </w:p>
        </w:tc>
      </w:tr>
      <w:tr w:rsidR="006D0368" w:rsidRPr="00AC5069" w14:paraId="2A9CDC9E" w14:textId="77777777" w:rsidTr="006D0368">
        <w:trPr>
          <w:trHeight w:val="576"/>
        </w:trPr>
        <w:tc>
          <w:tcPr>
            <w:cnfStyle w:val="001000000000" w:firstRow="0" w:lastRow="0" w:firstColumn="1" w:lastColumn="0" w:oddVBand="0" w:evenVBand="0" w:oddHBand="0" w:evenHBand="0" w:firstRowFirstColumn="0" w:firstRowLastColumn="0" w:lastRowFirstColumn="0" w:lastRowLastColumn="0"/>
            <w:tcW w:w="2727" w:type="dxa"/>
            <w:hideMark/>
          </w:tcPr>
          <w:p w14:paraId="6352075B"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Austeridad del Gasto</w:t>
            </w:r>
          </w:p>
        </w:tc>
        <w:tc>
          <w:tcPr>
            <w:tcW w:w="6613" w:type="dxa"/>
            <w:hideMark/>
          </w:tcPr>
          <w:p w14:paraId="5CF1281E"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60" w:history="1">
              <w:r w:rsidR="006D0368" w:rsidRPr="00AC5069">
                <w:rPr>
                  <w:rFonts w:ascii="Calibri" w:eastAsia="Times New Roman" w:hAnsi="Calibri" w:cs="Calibri"/>
                  <w:color w:val="0563C1"/>
                  <w:u w:val="single"/>
                  <w:lang w:eastAsia="es-CO"/>
                </w:rPr>
                <w:t>https://www.secretariajuridica.gov.co/transparencia/control/reportes-control-interno/austeridad-gasto-p%C3%Bablico</w:t>
              </w:r>
            </w:hyperlink>
          </w:p>
        </w:tc>
      </w:tr>
      <w:tr w:rsidR="006D0368" w:rsidRPr="00AC5069" w14:paraId="1D330C24"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5EC86B72"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Informe sobre las peticiones, quejas, sugerencias y reclamos PQSR</w:t>
            </w:r>
          </w:p>
        </w:tc>
        <w:tc>
          <w:tcPr>
            <w:tcW w:w="6613" w:type="dxa"/>
            <w:hideMark/>
          </w:tcPr>
          <w:p w14:paraId="49CECA48" w14:textId="77777777" w:rsidR="006D0368" w:rsidRPr="00AC5069" w:rsidRDefault="003B28B1"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hyperlink r:id="rId61" w:history="1">
              <w:r w:rsidR="006D0368" w:rsidRPr="00AC5069">
                <w:rPr>
                  <w:rFonts w:ascii="Calibri" w:eastAsia="Times New Roman" w:hAnsi="Calibri" w:cs="Calibri"/>
                  <w:color w:val="0563C1"/>
                  <w:u w:val="single"/>
                  <w:lang w:eastAsia="es-CO"/>
                </w:rPr>
                <w:t>https://www.secretariajuridica.gov.co/transparencia/control/reportes-control-interno/informe-peticiones-quejas-reclamos-sugerencias-y-3</w:t>
              </w:r>
            </w:hyperlink>
          </w:p>
        </w:tc>
      </w:tr>
      <w:tr w:rsidR="006D0368" w:rsidRPr="00AC5069" w14:paraId="387A4235" w14:textId="77777777" w:rsidTr="006D0368">
        <w:trPr>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4A658EB4"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Informe del Estado del Sistema de Control Interno</w:t>
            </w:r>
          </w:p>
        </w:tc>
        <w:tc>
          <w:tcPr>
            <w:tcW w:w="6613" w:type="dxa"/>
            <w:hideMark/>
          </w:tcPr>
          <w:p w14:paraId="35207020"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62" w:history="1">
              <w:r w:rsidR="006D0368" w:rsidRPr="00AC5069">
                <w:rPr>
                  <w:rFonts w:ascii="Calibri" w:eastAsia="Times New Roman" w:hAnsi="Calibri" w:cs="Calibri"/>
                  <w:color w:val="0563C1"/>
                  <w:u w:val="single"/>
                  <w:lang w:eastAsia="es-CO"/>
                </w:rPr>
                <w:t>https://www.secretariajuridica.gov.co/transparencia/control/reportes-control-interno/informe-evaluaci%C3%B3n-independiente-del-estado-sistemas</w:t>
              </w:r>
            </w:hyperlink>
          </w:p>
        </w:tc>
      </w:tr>
      <w:tr w:rsidR="006D0368" w:rsidRPr="00AC5069" w14:paraId="38CE5AD0"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454AC924"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Informe seguimiento Derechos de Autor Software</w:t>
            </w:r>
          </w:p>
        </w:tc>
        <w:tc>
          <w:tcPr>
            <w:tcW w:w="6613" w:type="dxa"/>
            <w:hideMark/>
          </w:tcPr>
          <w:p w14:paraId="61133468" w14:textId="77777777" w:rsidR="006D0368" w:rsidRPr="00AC5069" w:rsidRDefault="003B28B1"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hyperlink r:id="rId63" w:history="1">
              <w:r w:rsidR="006D0368" w:rsidRPr="00AC5069">
                <w:rPr>
                  <w:rFonts w:ascii="Calibri" w:eastAsia="Times New Roman" w:hAnsi="Calibri" w:cs="Calibri"/>
                  <w:color w:val="0563C1"/>
                  <w:u w:val="single"/>
                  <w:lang w:eastAsia="es-CO"/>
                </w:rPr>
                <w:t>https://www.secretariajuridica.gov.co/transparencia/control/informes-gesti%C3%B3n-evaluaci%C3%B3n-y-auditoria/informe-seguimiento-derechos-autor</w:t>
              </w:r>
            </w:hyperlink>
          </w:p>
        </w:tc>
      </w:tr>
      <w:tr w:rsidR="006D0368" w:rsidRPr="00AC5069" w14:paraId="4034292C" w14:textId="77777777" w:rsidTr="006D0368">
        <w:trPr>
          <w:trHeight w:val="576"/>
        </w:trPr>
        <w:tc>
          <w:tcPr>
            <w:cnfStyle w:val="001000000000" w:firstRow="0" w:lastRow="0" w:firstColumn="1" w:lastColumn="0" w:oddVBand="0" w:evenVBand="0" w:oddHBand="0" w:evenHBand="0" w:firstRowFirstColumn="0" w:firstRowLastColumn="0" w:lastRowFirstColumn="0" w:lastRowLastColumn="0"/>
            <w:tcW w:w="2727" w:type="dxa"/>
            <w:hideMark/>
          </w:tcPr>
          <w:p w14:paraId="5F7EC004"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Informe seguimiento Plan de Acción Pinar 2019</w:t>
            </w:r>
          </w:p>
        </w:tc>
        <w:tc>
          <w:tcPr>
            <w:tcW w:w="6613" w:type="dxa"/>
            <w:hideMark/>
          </w:tcPr>
          <w:p w14:paraId="1C994D38"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64" w:history="1">
              <w:r w:rsidR="006D0368" w:rsidRPr="00AC5069">
                <w:rPr>
                  <w:rFonts w:ascii="Calibri" w:eastAsia="Times New Roman" w:hAnsi="Calibri" w:cs="Calibri"/>
                  <w:color w:val="0563C1"/>
                  <w:u w:val="single"/>
                  <w:lang w:eastAsia="es-CO"/>
                </w:rPr>
                <w:t>https://www.secretariajuridica.gov.co/transparencia/control/reportes-control-interno/seguimiento-pinar-febrero-2020</w:t>
              </w:r>
            </w:hyperlink>
          </w:p>
        </w:tc>
      </w:tr>
      <w:tr w:rsidR="006D0368" w:rsidRPr="00AC5069" w14:paraId="294D719A" w14:textId="77777777" w:rsidTr="006D03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27" w:type="dxa"/>
            <w:hideMark/>
          </w:tcPr>
          <w:p w14:paraId="2C1C4FEE"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 </w:t>
            </w:r>
          </w:p>
        </w:tc>
        <w:tc>
          <w:tcPr>
            <w:tcW w:w="6613" w:type="dxa"/>
            <w:hideMark/>
          </w:tcPr>
          <w:p w14:paraId="55333A39" w14:textId="77777777" w:rsidR="006D0368" w:rsidRPr="00AC5069" w:rsidRDefault="006D0368"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AC5069">
              <w:rPr>
                <w:rFonts w:ascii="Calibri" w:eastAsia="Times New Roman" w:hAnsi="Calibri" w:cs="Calibri"/>
                <w:color w:val="000000"/>
                <w:lang w:eastAsia="es-CO"/>
              </w:rPr>
              <w:t> </w:t>
            </w:r>
          </w:p>
        </w:tc>
      </w:tr>
      <w:tr w:rsidR="006D0368" w:rsidRPr="00AC5069" w14:paraId="3478B003" w14:textId="77777777" w:rsidTr="006D0368">
        <w:trPr>
          <w:trHeight w:val="288"/>
        </w:trPr>
        <w:tc>
          <w:tcPr>
            <w:cnfStyle w:val="001000000000" w:firstRow="0" w:lastRow="0" w:firstColumn="1" w:lastColumn="0" w:oddVBand="0" w:evenVBand="0" w:oddHBand="0" w:evenHBand="0" w:firstRowFirstColumn="0" w:firstRowLastColumn="0" w:lastRowFirstColumn="0" w:lastRowLastColumn="0"/>
            <w:tcW w:w="9340" w:type="dxa"/>
            <w:gridSpan w:val="2"/>
            <w:hideMark/>
          </w:tcPr>
          <w:p w14:paraId="1B0BF312" w14:textId="77777777" w:rsidR="006D0368" w:rsidRPr="00AC5069" w:rsidRDefault="006D0368" w:rsidP="006D0368">
            <w:pPr>
              <w:jc w:val="center"/>
              <w:rPr>
                <w:rFonts w:ascii="Calibri" w:eastAsia="Times New Roman" w:hAnsi="Calibri" w:cs="Calibri"/>
                <w:color w:val="000000"/>
                <w:lang w:eastAsia="es-CO"/>
              </w:rPr>
            </w:pPr>
            <w:r w:rsidRPr="00AC5069">
              <w:rPr>
                <w:rFonts w:ascii="Calibri" w:eastAsia="Times New Roman" w:hAnsi="Calibri" w:cs="Calibri"/>
                <w:color w:val="000000"/>
                <w:lang w:eastAsia="es-CO"/>
              </w:rPr>
              <w:t>SEGUIMIENTOS</w:t>
            </w:r>
          </w:p>
        </w:tc>
      </w:tr>
      <w:tr w:rsidR="006D0368" w:rsidRPr="00AC5069" w14:paraId="71EC44C9" w14:textId="77777777" w:rsidTr="006D03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27" w:type="dxa"/>
            <w:hideMark/>
          </w:tcPr>
          <w:p w14:paraId="15053EF4" w14:textId="77777777" w:rsidR="006D0368" w:rsidRPr="00AC5069" w:rsidRDefault="006D0368" w:rsidP="006D0368">
            <w:pPr>
              <w:jc w:val="center"/>
              <w:rPr>
                <w:rFonts w:ascii="Calibri" w:eastAsia="Times New Roman" w:hAnsi="Calibri" w:cs="Calibri"/>
                <w:color w:val="000000"/>
                <w:lang w:eastAsia="es-CO"/>
              </w:rPr>
            </w:pPr>
            <w:r w:rsidRPr="00AC5069">
              <w:rPr>
                <w:rFonts w:ascii="Calibri" w:eastAsia="Times New Roman" w:hAnsi="Calibri" w:cs="Calibri"/>
                <w:color w:val="000000"/>
                <w:lang w:eastAsia="es-CO"/>
              </w:rPr>
              <w:t>Informe de Seguimiento</w:t>
            </w:r>
          </w:p>
        </w:tc>
        <w:tc>
          <w:tcPr>
            <w:tcW w:w="6613" w:type="dxa"/>
            <w:hideMark/>
          </w:tcPr>
          <w:p w14:paraId="054CE4A5" w14:textId="77777777" w:rsidR="006D0368" w:rsidRPr="00AC5069" w:rsidRDefault="006D0368" w:rsidP="006D03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s-CO"/>
              </w:rPr>
            </w:pPr>
            <w:r w:rsidRPr="00AC5069">
              <w:rPr>
                <w:rFonts w:ascii="Calibri" w:eastAsia="Times New Roman" w:hAnsi="Calibri" w:cs="Calibri"/>
                <w:b/>
                <w:bCs/>
                <w:color w:val="000000"/>
                <w:lang w:eastAsia="es-CO"/>
              </w:rPr>
              <w:t>Evidencia</w:t>
            </w:r>
          </w:p>
        </w:tc>
      </w:tr>
      <w:tr w:rsidR="006D0368" w:rsidRPr="00AC5069" w14:paraId="268413B0" w14:textId="77777777" w:rsidTr="006D0368">
        <w:trPr>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1017D1BA"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Seguimiento al cumplimiento de las metas del Plan de Desarrollo a cargo de la entidad</w:t>
            </w:r>
          </w:p>
        </w:tc>
        <w:tc>
          <w:tcPr>
            <w:tcW w:w="6613" w:type="dxa"/>
            <w:hideMark/>
          </w:tcPr>
          <w:p w14:paraId="7CD58609"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65" w:history="1">
              <w:r w:rsidR="006D0368" w:rsidRPr="00AC5069">
                <w:rPr>
                  <w:rFonts w:ascii="Calibri" w:eastAsia="Times New Roman" w:hAnsi="Calibri" w:cs="Calibri"/>
                  <w:color w:val="0563C1"/>
                  <w:u w:val="single"/>
                  <w:lang w:eastAsia="es-CO"/>
                </w:rPr>
                <w:t>https://www.secretariajuridica.gov.co/transparencia/control/reportes-control-interno/informe-seguimiento-al-cumplimiento-metas-del-plan-0</w:t>
              </w:r>
            </w:hyperlink>
          </w:p>
        </w:tc>
      </w:tr>
      <w:tr w:rsidR="006D0368" w:rsidRPr="00AC5069" w14:paraId="0776CDCD"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33F409B3"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 xml:space="preserve"> Seguimiento a la Implementación del MIPG</w:t>
            </w:r>
          </w:p>
        </w:tc>
        <w:tc>
          <w:tcPr>
            <w:tcW w:w="6613" w:type="dxa"/>
            <w:hideMark/>
          </w:tcPr>
          <w:p w14:paraId="3424EBCC" w14:textId="77777777" w:rsidR="006D0368" w:rsidRPr="00AC5069" w:rsidRDefault="003B28B1"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hyperlink r:id="rId66" w:history="1">
              <w:r w:rsidR="006D0368" w:rsidRPr="00AC5069">
                <w:rPr>
                  <w:rFonts w:ascii="Calibri" w:eastAsia="Times New Roman" w:hAnsi="Calibri" w:cs="Calibri"/>
                  <w:color w:val="0563C1"/>
                  <w:u w:val="single"/>
                  <w:lang w:eastAsia="es-CO"/>
                </w:rPr>
                <w:t>https://www.secretariajuridica.gov.co/transparencia/control/reportes-control-interno/seguimiento-la-implementaci%C3%B3n-del-modelo-integrado</w:t>
              </w:r>
            </w:hyperlink>
          </w:p>
        </w:tc>
      </w:tr>
      <w:tr w:rsidR="006D0368" w:rsidRPr="00AC5069" w14:paraId="71A9F220" w14:textId="77777777" w:rsidTr="006D0368">
        <w:trPr>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73C1D908"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Seguimiento al plan de mejoramiento con la Contraloría Distrital</w:t>
            </w:r>
          </w:p>
        </w:tc>
        <w:tc>
          <w:tcPr>
            <w:tcW w:w="6613" w:type="dxa"/>
            <w:hideMark/>
          </w:tcPr>
          <w:p w14:paraId="6EB00482"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67" w:history="1">
              <w:r w:rsidR="006D0368" w:rsidRPr="00AC5069">
                <w:rPr>
                  <w:rFonts w:ascii="Calibri" w:eastAsia="Times New Roman" w:hAnsi="Calibri" w:cs="Calibri"/>
                  <w:color w:val="0563C1"/>
                  <w:u w:val="single"/>
                  <w:lang w:eastAsia="es-CO"/>
                </w:rPr>
                <w:t>https://www.secretariajuridica.gov.co/transparencia/control/planes-mejoramiento/seguimiento-plan-mejoramiento-contralor%C3%ADa-3</w:t>
              </w:r>
            </w:hyperlink>
          </w:p>
        </w:tc>
      </w:tr>
      <w:tr w:rsidR="006D0368" w:rsidRPr="00AC5069" w14:paraId="363B69CF"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1FBA9C0E"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Seguimiento a la consolidación y rendición de la cuenta anual a la Contraloría Distrital</w:t>
            </w:r>
          </w:p>
        </w:tc>
        <w:tc>
          <w:tcPr>
            <w:tcW w:w="6613" w:type="dxa"/>
            <w:hideMark/>
          </w:tcPr>
          <w:p w14:paraId="55018440" w14:textId="77777777" w:rsidR="006D0368" w:rsidRPr="00AC5069" w:rsidRDefault="006D0368"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O"/>
              </w:rPr>
            </w:pPr>
            <w:r w:rsidRPr="00AC5069">
              <w:rPr>
                <w:rFonts w:ascii="Calibri" w:eastAsia="Times New Roman" w:hAnsi="Calibri" w:cs="Calibri"/>
                <w:color w:val="000000"/>
                <w:lang w:eastAsia="es-CO"/>
              </w:rPr>
              <w:t xml:space="preserve">Se adjunto memorando 3-2020-474 del seguimiento a la rendición de la cuenta anual </w:t>
            </w:r>
          </w:p>
        </w:tc>
      </w:tr>
      <w:tr w:rsidR="006D0368" w:rsidRPr="00AC5069" w14:paraId="020CE9D4" w14:textId="77777777" w:rsidTr="006D0368">
        <w:trPr>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20570CE2"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Seguimiento a la elaboración del Plan Anticorrupción y mapa de riesgos</w:t>
            </w:r>
          </w:p>
        </w:tc>
        <w:tc>
          <w:tcPr>
            <w:tcW w:w="6613" w:type="dxa"/>
            <w:hideMark/>
          </w:tcPr>
          <w:p w14:paraId="4695F60B"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68" w:history="1">
              <w:r w:rsidR="006D0368" w:rsidRPr="00AC5069">
                <w:rPr>
                  <w:rFonts w:ascii="Calibri" w:eastAsia="Times New Roman" w:hAnsi="Calibri" w:cs="Calibri"/>
                  <w:color w:val="0563C1"/>
                  <w:u w:val="single"/>
                  <w:lang w:eastAsia="es-CO"/>
                </w:rPr>
                <w:t>https://www.secretariajuridica.gov.co/transparencia/control/reportes-control-interno/seguimiento-plan-anticorrupci%C3%B3n-y-atenci%C3%B3n-al</w:t>
              </w:r>
            </w:hyperlink>
          </w:p>
        </w:tc>
      </w:tr>
      <w:tr w:rsidR="006D0368" w:rsidRPr="00AC5069" w14:paraId="5CD0F839" w14:textId="77777777" w:rsidTr="006D036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727" w:type="dxa"/>
            <w:hideMark/>
          </w:tcPr>
          <w:p w14:paraId="447317B9"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Seguimiento Contratos Secop II</w:t>
            </w:r>
          </w:p>
        </w:tc>
        <w:tc>
          <w:tcPr>
            <w:tcW w:w="6613" w:type="dxa"/>
            <w:hideMark/>
          </w:tcPr>
          <w:p w14:paraId="0E61E669" w14:textId="77777777" w:rsidR="006D0368" w:rsidRPr="00AC5069" w:rsidRDefault="003B28B1"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hyperlink r:id="rId69" w:history="1">
              <w:r w:rsidR="006D0368" w:rsidRPr="00AC5069">
                <w:rPr>
                  <w:rFonts w:ascii="Calibri" w:eastAsia="Times New Roman" w:hAnsi="Calibri" w:cs="Calibri"/>
                  <w:color w:val="0563C1"/>
                  <w:u w:val="single"/>
                  <w:lang w:eastAsia="es-CO"/>
                </w:rPr>
                <w:t>https://www.secretariajuridica.gov.co/transparencia/control/reportes-control-interno/seguimiento-secop-ii-0</w:t>
              </w:r>
            </w:hyperlink>
          </w:p>
        </w:tc>
      </w:tr>
      <w:tr w:rsidR="006D0368" w:rsidRPr="00AC5069" w14:paraId="7CFCD91A" w14:textId="77777777" w:rsidTr="006D0368">
        <w:trPr>
          <w:trHeight w:val="576"/>
        </w:trPr>
        <w:tc>
          <w:tcPr>
            <w:cnfStyle w:val="001000000000" w:firstRow="0" w:lastRow="0" w:firstColumn="1" w:lastColumn="0" w:oddVBand="0" w:evenVBand="0" w:oddHBand="0" w:evenHBand="0" w:firstRowFirstColumn="0" w:firstRowLastColumn="0" w:lastRowFirstColumn="0" w:lastRowLastColumn="0"/>
            <w:tcW w:w="2727" w:type="dxa"/>
            <w:hideMark/>
          </w:tcPr>
          <w:p w14:paraId="57CF97BE"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Seguimiento Plan Anual de Adquisiciones</w:t>
            </w:r>
          </w:p>
        </w:tc>
        <w:tc>
          <w:tcPr>
            <w:tcW w:w="6613" w:type="dxa"/>
            <w:hideMark/>
          </w:tcPr>
          <w:p w14:paraId="51FD4996"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70" w:history="1">
              <w:r w:rsidR="006D0368" w:rsidRPr="00AC5069">
                <w:rPr>
                  <w:rFonts w:ascii="Calibri" w:eastAsia="Times New Roman" w:hAnsi="Calibri" w:cs="Calibri"/>
                  <w:color w:val="0563C1"/>
                  <w:u w:val="single"/>
                  <w:lang w:eastAsia="es-CO"/>
                </w:rPr>
                <w:t>https://www.secretariajuridica.gov.co/transparencia/control/reportes-control-interno/seguimiento-paa-febrero-2020</w:t>
              </w:r>
            </w:hyperlink>
          </w:p>
        </w:tc>
      </w:tr>
      <w:tr w:rsidR="006D0368" w:rsidRPr="00AC5069" w14:paraId="6414D185"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0B21C3F1" w14:textId="77777777" w:rsidR="006D0368" w:rsidRPr="00AC5069" w:rsidRDefault="006D0368" w:rsidP="006D0368">
            <w:pPr>
              <w:rPr>
                <w:rFonts w:ascii="Calibri" w:eastAsia="Times New Roman" w:hAnsi="Calibri" w:cs="Calibri"/>
                <w:color w:val="000000"/>
                <w:lang w:eastAsia="es-CO"/>
              </w:rPr>
            </w:pPr>
          </w:p>
        </w:tc>
        <w:tc>
          <w:tcPr>
            <w:tcW w:w="6613" w:type="dxa"/>
            <w:hideMark/>
          </w:tcPr>
          <w:p w14:paraId="2966B404" w14:textId="77777777" w:rsidR="006D0368" w:rsidRPr="00AC5069" w:rsidRDefault="006D0368"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p>
        </w:tc>
      </w:tr>
      <w:tr w:rsidR="006D0368" w:rsidRPr="00AC5069" w14:paraId="0BA4E875" w14:textId="77777777" w:rsidTr="006D0368">
        <w:trPr>
          <w:trHeight w:val="288"/>
        </w:trPr>
        <w:tc>
          <w:tcPr>
            <w:cnfStyle w:val="001000000000" w:firstRow="0" w:lastRow="0" w:firstColumn="1" w:lastColumn="0" w:oddVBand="0" w:evenVBand="0" w:oddHBand="0" w:evenHBand="0" w:firstRowFirstColumn="0" w:firstRowLastColumn="0" w:lastRowFirstColumn="0" w:lastRowLastColumn="0"/>
            <w:tcW w:w="2727" w:type="dxa"/>
            <w:hideMark/>
          </w:tcPr>
          <w:p w14:paraId="0DB6D3E1" w14:textId="77777777" w:rsidR="006D0368" w:rsidRPr="00AC5069" w:rsidRDefault="006D0368" w:rsidP="006D0368">
            <w:pPr>
              <w:rPr>
                <w:rFonts w:ascii="Calibri" w:eastAsia="Times New Roman" w:hAnsi="Calibri" w:cs="Calibri"/>
                <w:color w:val="0563C1"/>
                <w:u w:val="single"/>
                <w:lang w:eastAsia="es-CO"/>
              </w:rPr>
            </w:pPr>
          </w:p>
        </w:tc>
        <w:tc>
          <w:tcPr>
            <w:tcW w:w="6613" w:type="dxa"/>
            <w:hideMark/>
          </w:tcPr>
          <w:p w14:paraId="39EB1C2E" w14:textId="77777777" w:rsidR="006D0368" w:rsidRPr="00AC5069" w:rsidRDefault="006D0368" w:rsidP="006D03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O"/>
              </w:rPr>
            </w:pPr>
          </w:p>
        </w:tc>
      </w:tr>
      <w:tr w:rsidR="006D0368" w:rsidRPr="00AC5069" w14:paraId="6BFA39A4" w14:textId="77777777" w:rsidTr="006D03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40" w:type="dxa"/>
            <w:gridSpan w:val="2"/>
            <w:hideMark/>
          </w:tcPr>
          <w:p w14:paraId="50767884" w14:textId="77777777" w:rsidR="006D0368" w:rsidRPr="00AC5069" w:rsidRDefault="006D0368" w:rsidP="006D0368">
            <w:pPr>
              <w:jc w:val="center"/>
              <w:rPr>
                <w:rFonts w:ascii="Calibri" w:eastAsia="Times New Roman" w:hAnsi="Calibri" w:cs="Calibri"/>
                <w:color w:val="000000"/>
                <w:lang w:eastAsia="es-CO"/>
              </w:rPr>
            </w:pPr>
            <w:r w:rsidRPr="00AC5069">
              <w:rPr>
                <w:rFonts w:ascii="Calibri" w:eastAsia="Times New Roman" w:hAnsi="Calibri" w:cs="Calibri"/>
                <w:color w:val="000000"/>
                <w:lang w:eastAsia="es-CO"/>
              </w:rPr>
              <w:t>AUDITORIAS DE CALIDAD</w:t>
            </w:r>
          </w:p>
        </w:tc>
      </w:tr>
      <w:tr w:rsidR="006D0368" w:rsidRPr="00AC5069" w14:paraId="0EEF543D" w14:textId="77777777" w:rsidTr="006D0368">
        <w:trPr>
          <w:trHeight w:val="288"/>
        </w:trPr>
        <w:tc>
          <w:tcPr>
            <w:cnfStyle w:val="001000000000" w:firstRow="0" w:lastRow="0" w:firstColumn="1" w:lastColumn="0" w:oddVBand="0" w:evenVBand="0" w:oddHBand="0" w:evenHBand="0" w:firstRowFirstColumn="0" w:firstRowLastColumn="0" w:lastRowFirstColumn="0" w:lastRowLastColumn="0"/>
            <w:tcW w:w="2727" w:type="dxa"/>
            <w:hideMark/>
          </w:tcPr>
          <w:p w14:paraId="798232AC" w14:textId="77777777" w:rsidR="006D0368" w:rsidRPr="00AC5069" w:rsidRDefault="006D0368" w:rsidP="006D0368">
            <w:pPr>
              <w:jc w:val="center"/>
              <w:rPr>
                <w:rFonts w:ascii="Calibri" w:eastAsia="Times New Roman" w:hAnsi="Calibri" w:cs="Calibri"/>
                <w:color w:val="000000"/>
                <w:lang w:eastAsia="es-CO"/>
              </w:rPr>
            </w:pPr>
            <w:r w:rsidRPr="00AC5069">
              <w:rPr>
                <w:rFonts w:ascii="Calibri" w:eastAsia="Times New Roman" w:hAnsi="Calibri" w:cs="Calibri"/>
                <w:color w:val="000000"/>
                <w:lang w:eastAsia="es-CO"/>
              </w:rPr>
              <w:t>Informe</w:t>
            </w:r>
          </w:p>
        </w:tc>
        <w:tc>
          <w:tcPr>
            <w:tcW w:w="6613" w:type="dxa"/>
            <w:hideMark/>
          </w:tcPr>
          <w:p w14:paraId="12DEF87B" w14:textId="77777777" w:rsidR="006D0368" w:rsidRPr="00AC5069" w:rsidRDefault="006D0368" w:rsidP="006D03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CO"/>
              </w:rPr>
            </w:pPr>
            <w:r w:rsidRPr="00AC5069">
              <w:rPr>
                <w:rFonts w:ascii="Calibri" w:eastAsia="Times New Roman" w:hAnsi="Calibri" w:cs="Calibri"/>
                <w:b/>
                <w:bCs/>
                <w:color w:val="000000"/>
                <w:lang w:eastAsia="es-CO"/>
              </w:rPr>
              <w:t>Evidencia</w:t>
            </w:r>
          </w:p>
        </w:tc>
      </w:tr>
      <w:tr w:rsidR="006D0368" w:rsidRPr="00AC5069" w14:paraId="5DD16CF6"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0E7F5B90"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planeación y Mejora Continua</w:t>
            </w:r>
          </w:p>
        </w:tc>
        <w:tc>
          <w:tcPr>
            <w:tcW w:w="6613" w:type="dxa"/>
            <w:hideMark/>
          </w:tcPr>
          <w:p w14:paraId="46E86E04" w14:textId="77777777" w:rsidR="006D0368" w:rsidRPr="00AC5069" w:rsidRDefault="003B28B1"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hyperlink r:id="rId71" w:history="1">
              <w:r w:rsidR="006D0368" w:rsidRPr="00AC5069">
                <w:rPr>
                  <w:rFonts w:ascii="Calibri" w:eastAsia="Times New Roman" w:hAnsi="Calibri" w:cs="Calibri"/>
                  <w:color w:val="0563C1"/>
                  <w:u w:val="single"/>
                  <w:lang w:eastAsia="es-CO"/>
                </w:rPr>
                <w:t>https://www.secretariajuridica.gov.co/transparencia/control/informes-gesti%C3%B3n-evaluaci%C3%B3n-y-auditoria/auditoria-calidad-planeaci%C3%B3n-y-mejora</w:t>
              </w:r>
            </w:hyperlink>
          </w:p>
        </w:tc>
      </w:tr>
      <w:tr w:rsidR="006D0368" w:rsidRPr="00AC5069" w14:paraId="33F33C00" w14:textId="77777777" w:rsidTr="006D0368">
        <w:trPr>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464E0D95"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gestión del Talento Humano</w:t>
            </w:r>
          </w:p>
        </w:tc>
        <w:tc>
          <w:tcPr>
            <w:tcW w:w="6613" w:type="dxa"/>
            <w:hideMark/>
          </w:tcPr>
          <w:p w14:paraId="3B6BDC67"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72" w:history="1">
              <w:r w:rsidR="006D0368" w:rsidRPr="00AC5069">
                <w:rPr>
                  <w:rFonts w:ascii="Calibri" w:eastAsia="Times New Roman" w:hAnsi="Calibri" w:cs="Calibri"/>
                  <w:color w:val="0563C1"/>
                  <w:u w:val="single"/>
                  <w:lang w:eastAsia="es-CO"/>
                </w:rPr>
                <w:t>https://www.secretariajuridica.gov.co/transparencia/control/informes-gesti%C3%B3n-evaluaci%C3%B3n-y-auditoria/auditoria-calidada-gesti%C3%B3n-del-talento</w:t>
              </w:r>
            </w:hyperlink>
          </w:p>
        </w:tc>
      </w:tr>
      <w:tr w:rsidR="006D0368" w:rsidRPr="00AC5069" w14:paraId="01C30824"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1551AB03"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atención a la ciudadanía</w:t>
            </w:r>
          </w:p>
        </w:tc>
        <w:tc>
          <w:tcPr>
            <w:tcW w:w="6613" w:type="dxa"/>
            <w:hideMark/>
          </w:tcPr>
          <w:p w14:paraId="791A51DA" w14:textId="77777777" w:rsidR="006D0368" w:rsidRPr="00AC5069" w:rsidRDefault="003B28B1"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hyperlink r:id="rId73" w:history="1">
              <w:r w:rsidR="006D0368" w:rsidRPr="00AC5069">
                <w:rPr>
                  <w:rFonts w:ascii="Calibri" w:eastAsia="Times New Roman" w:hAnsi="Calibri" w:cs="Calibri"/>
                  <w:color w:val="0563C1"/>
                  <w:u w:val="single"/>
                  <w:lang w:eastAsia="es-CO"/>
                </w:rPr>
                <w:t>https://www.secretariajuridica.gov.co/transparencia/control/informes-gesti%C3%B3n-evaluaci%C3%B3n-y-auditoria/auditoria-calidad-atenci%C3%B3n-la</w:t>
              </w:r>
            </w:hyperlink>
          </w:p>
        </w:tc>
      </w:tr>
      <w:tr w:rsidR="006D0368" w:rsidRPr="00AC5069" w14:paraId="3EFB5460" w14:textId="77777777" w:rsidTr="006D0368">
        <w:trPr>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321C0EF1"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gestión TIC</w:t>
            </w:r>
          </w:p>
        </w:tc>
        <w:tc>
          <w:tcPr>
            <w:tcW w:w="6613" w:type="dxa"/>
            <w:hideMark/>
          </w:tcPr>
          <w:p w14:paraId="7976006D"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74" w:history="1">
              <w:r w:rsidR="006D0368" w:rsidRPr="00AC5069">
                <w:rPr>
                  <w:rFonts w:ascii="Calibri" w:eastAsia="Times New Roman" w:hAnsi="Calibri" w:cs="Calibri"/>
                  <w:color w:val="0563C1"/>
                  <w:u w:val="single"/>
                  <w:lang w:eastAsia="es-CO"/>
                </w:rPr>
                <w:t>https://www.secretariajuridica.gov.co/transparencia/control/informes-gesti%C3%B3n-evaluaci%C3%B3n-y-auditoria/auditoria-calidad-gesti%C3%B3n-tic</w:t>
              </w:r>
            </w:hyperlink>
          </w:p>
        </w:tc>
      </w:tr>
      <w:tr w:rsidR="006D0368" w:rsidRPr="00AC5069" w14:paraId="016B1CC1"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4AE0CD9A"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inspección Vigilancia y Control</w:t>
            </w:r>
          </w:p>
        </w:tc>
        <w:tc>
          <w:tcPr>
            <w:tcW w:w="6613" w:type="dxa"/>
            <w:hideMark/>
          </w:tcPr>
          <w:p w14:paraId="2D3C67E9" w14:textId="77777777" w:rsidR="006D0368" w:rsidRPr="00AC5069" w:rsidRDefault="003B28B1"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hyperlink r:id="rId75" w:history="1">
              <w:r w:rsidR="006D0368" w:rsidRPr="00AC5069">
                <w:rPr>
                  <w:rFonts w:ascii="Calibri" w:eastAsia="Times New Roman" w:hAnsi="Calibri" w:cs="Calibri"/>
                  <w:color w:val="0563C1"/>
                  <w:u w:val="single"/>
                  <w:lang w:eastAsia="es-CO"/>
                </w:rPr>
                <w:t>https://www.secretariajuridica.gov.co/transparencia/control/informes-gesti%C3%B3n-evaluaci%C3%B3n-y-auditoria/auditoria-calidad-inspecci%C3%B3n</w:t>
              </w:r>
            </w:hyperlink>
          </w:p>
        </w:tc>
      </w:tr>
      <w:tr w:rsidR="006D0368" w:rsidRPr="00AC5069" w14:paraId="550BC1D4" w14:textId="77777777" w:rsidTr="006D0368">
        <w:trPr>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053ADA0E"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gestión jurídica Distrital</w:t>
            </w:r>
          </w:p>
        </w:tc>
        <w:tc>
          <w:tcPr>
            <w:tcW w:w="6613" w:type="dxa"/>
            <w:hideMark/>
          </w:tcPr>
          <w:p w14:paraId="3DCBF892" w14:textId="77777777" w:rsidR="006D0368" w:rsidRPr="00AC5069" w:rsidRDefault="003B28B1" w:rsidP="006D0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eastAsia="es-CO"/>
              </w:rPr>
            </w:pPr>
            <w:hyperlink r:id="rId76" w:history="1">
              <w:r w:rsidR="006D0368" w:rsidRPr="00AC5069">
                <w:rPr>
                  <w:rFonts w:ascii="Calibri" w:eastAsia="Times New Roman" w:hAnsi="Calibri" w:cs="Calibri"/>
                  <w:color w:val="0563C1"/>
                  <w:u w:val="single"/>
                  <w:lang w:eastAsia="es-CO"/>
                </w:rPr>
                <w:t>https://www.secretariajuridica.gov.co/transparencia/control/informes-gesti%C3%B3n-evaluaci%C3%B3n-y-auditoria/auditoria-calidad-gesti%C3%B3n-jur%C3%Addica</w:t>
              </w:r>
            </w:hyperlink>
          </w:p>
        </w:tc>
      </w:tr>
      <w:tr w:rsidR="006D0368" w:rsidRPr="00AC5069" w14:paraId="238B17F2" w14:textId="77777777" w:rsidTr="006D03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27" w:type="dxa"/>
            <w:hideMark/>
          </w:tcPr>
          <w:p w14:paraId="3F17B2DD" w14:textId="77777777" w:rsidR="006D0368" w:rsidRPr="00AC5069" w:rsidRDefault="006D0368" w:rsidP="006D0368">
            <w:pPr>
              <w:rPr>
                <w:rFonts w:ascii="Calibri" w:eastAsia="Times New Roman" w:hAnsi="Calibri" w:cs="Calibri"/>
                <w:color w:val="000000"/>
                <w:lang w:eastAsia="es-CO"/>
              </w:rPr>
            </w:pPr>
            <w:r w:rsidRPr="00AC5069">
              <w:rPr>
                <w:rFonts w:ascii="Calibri" w:eastAsia="Times New Roman" w:hAnsi="Calibri" w:cs="Calibri"/>
                <w:color w:val="000000"/>
                <w:lang w:eastAsia="es-CO"/>
              </w:rPr>
              <w:t>Comunicaciones</w:t>
            </w:r>
          </w:p>
        </w:tc>
        <w:tc>
          <w:tcPr>
            <w:tcW w:w="6613" w:type="dxa"/>
            <w:hideMark/>
          </w:tcPr>
          <w:p w14:paraId="0B35A1C1" w14:textId="77777777" w:rsidR="006D0368" w:rsidRPr="00AC5069" w:rsidRDefault="003B28B1" w:rsidP="006D03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eastAsia="es-CO"/>
              </w:rPr>
            </w:pPr>
            <w:hyperlink r:id="rId77" w:history="1">
              <w:r w:rsidR="006D0368" w:rsidRPr="00AC5069">
                <w:rPr>
                  <w:rFonts w:ascii="Calibri" w:eastAsia="Times New Roman" w:hAnsi="Calibri" w:cs="Calibri"/>
                  <w:color w:val="0563C1"/>
                  <w:u w:val="single"/>
                  <w:lang w:eastAsia="es-CO"/>
                </w:rPr>
                <w:t>https://www.secretariajuridica.gov.co/transparencia/control/informes-gesti%C3%B3n-evaluaci%C3%B3n-y-auditoria/auditoria-calidadad-gesti%C3%B3n-las</w:t>
              </w:r>
            </w:hyperlink>
          </w:p>
        </w:tc>
      </w:tr>
    </w:tbl>
    <w:p w14:paraId="2A22668C" w14:textId="77777777" w:rsidR="006D0368" w:rsidRPr="008B7120" w:rsidRDefault="006D0368" w:rsidP="006D0368">
      <w:pPr>
        <w:jc w:val="both"/>
        <w:rPr>
          <w:rFonts w:ascii="Arial" w:hAnsi="Arial" w:cs="Arial"/>
        </w:rPr>
      </w:pPr>
    </w:p>
    <w:p w14:paraId="04C4D537" w14:textId="77777777" w:rsidR="006D0368" w:rsidRPr="00AF1753" w:rsidRDefault="006D0368" w:rsidP="006D0368">
      <w:pPr>
        <w:jc w:val="both"/>
        <w:rPr>
          <w:rFonts w:ascii="Arial" w:hAnsi="Arial" w:cs="Arial"/>
          <w:sz w:val="18"/>
          <w:szCs w:val="18"/>
        </w:rPr>
      </w:pPr>
      <w:r w:rsidRPr="00AF1753">
        <w:rPr>
          <w:rFonts w:ascii="Arial" w:hAnsi="Arial" w:cs="Arial"/>
          <w:b/>
          <w:color w:val="222222"/>
          <w:sz w:val="18"/>
          <w:szCs w:val="18"/>
          <w:u w:val="single"/>
        </w:rPr>
        <w:t>Fuente de información:</w:t>
      </w:r>
      <w:r w:rsidRPr="00AF1753">
        <w:rPr>
          <w:rFonts w:ascii="Arial" w:hAnsi="Arial" w:cs="Arial"/>
          <w:color w:val="222222"/>
          <w:sz w:val="18"/>
          <w:szCs w:val="18"/>
          <w:u w:val="single"/>
        </w:rPr>
        <w:t xml:space="preserve"> Lo anterior obedece a la información del proceso Evaluación Independiente. </w:t>
      </w:r>
    </w:p>
    <w:p w14:paraId="0E3455FB" w14:textId="77777777" w:rsidR="006D0368" w:rsidRPr="008B7120" w:rsidRDefault="006D0368" w:rsidP="006D0368">
      <w:pPr>
        <w:pStyle w:val="Ttulo1"/>
        <w:rPr>
          <w:rFonts w:ascii="Arial" w:hAnsi="Arial" w:cs="Arial"/>
          <w:sz w:val="22"/>
          <w:szCs w:val="22"/>
          <w:lang w:val="es-CO"/>
        </w:rPr>
      </w:pPr>
      <w:bookmarkStart w:id="103" w:name="_heading=h.4k668n3" w:colFirst="0" w:colLast="0"/>
      <w:bookmarkStart w:id="104" w:name="_heading=h.o0w0gfpn6yuq" w:colFirst="0" w:colLast="0"/>
      <w:bookmarkStart w:id="105" w:name="_Toc40906506"/>
      <w:bookmarkEnd w:id="103"/>
      <w:bookmarkEnd w:id="104"/>
      <w:r w:rsidRPr="008B7120">
        <w:rPr>
          <w:rFonts w:ascii="Arial" w:hAnsi="Arial" w:cs="Arial"/>
          <w:sz w:val="22"/>
          <w:szCs w:val="22"/>
        </w:rPr>
        <w:t>OTRAS ACCIONES INSTITUCIONALES</w:t>
      </w:r>
      <w:bookmarkEnd w:id="105"/>
    </w:p>
    <w:p w14:paraId="08D33E1A" w14:textId="77777777" w:rsidR="006D0368" w:rsidRDefault="006D0368" w:rsidP="006D0368">
      <w:pPr>
        <w:pStyle w:val="Ttulo3"/>
        <w:rPr>
          <w:rFonts w:ascii="Arial" w:hAnsi="Arial" w:cs="Arial"/>
          <w:sz w:val="22"/>
          <w:szCs w:val="22"/>
        </w:rPr>
      </w:pPr>
      <w:bookmarkStart w:id="106" w:name="_Toc40906507"/>
      <w:r w:rsidRPr="008B7120">
        <w:rPr>
          <w:rFonts w:ascii="Arial" w:hAnsi="Arial" w:cs="Arial"/>
          <w:sz w:val="22"/>
          <w:szCs w:val="22"/>
          <w:lang w:val="es-CO"/>
        </w:rPr>
        <w:t>Plan de gestión: Ejecución</w:t>
      </w:r>
      <w:r w:rsidRPr="008B7120">
        <w:rPr>
          <w:rFonts w:ascii="Arial" w:hAnsi="Arial" w:cs="Arial"/>
          <w:sz w:val="22"/>
          <w:szCs w:val="22"/>
        </w:rPr>
        <w:t xml:space="preserve"> del Proyecto de</w:t>
      </w:r>
      <w:r w:rsidRPr="008B7120">
        <w:rPr>
          <w:rFonts w:ascii="Arial" w:hAnsi="Arial" w:cs="Arial"/>
          <w:sz w:val="22"/>
          <w:szCs w:val="22"/>
          <w:lang w:val="es-CO"/>
        </w:rPr>
        <w:t xml:space="preserve"> Inversión</w:t>
      </w:r>
      <w:r w:rsidRPr="008B7120">
        <w:rPr>
          <w:rFonts w:ascii="Arial" w:hAnsi="Arial" w:cs="Arial"/>
          <w:sz w:val="22"/>
          <w:szCs w:val="22"/>
        </w:rPr>
        <w:t xml:space="preserve"> 7501</w:t>
      </w:r>
      <w:bookmarkEnd w:id="106"/>
      <w:r w:rsidRPr="008B7120">
        <w:rPr>
          <w:rFonts w:ascii="Arial" w:hAnsi="Arial" w:cs="Arial"/>
          <w:sz w:val="22"/>
          <w:szCs w:val="22"/>
        </w:rPr>
        <w:t xml:space="preserve"> </w:t>
      </w:r>
      <w:bookmarkStart w:id="107" w:name="_Toc25920933"/>
      <w:bookmarkStart w:id="108" w:name="_Toc25938468"/>
    </w:p>
    <w:p w14:paraId="2B021C9A" w14:textId="77777777" w:rsidR="00AF1753" w:rsidRPr="00AF1753" w:rsidRDefault="00AF1753" w:rsidP="00AF1753">
      <w:pPr>
        <w:rPr>
          <w:lang w:val="en" w:eastAsia="es-CO"/>
        </w:rPr>
      </w:pPr>
    </w:p>
    <w:p w14:paraId="0B0FF96B" w14:textId="77777777" w:rsidR="006D0368" w:rsidRDefault="006D0368" w:rsidP="006D0368">
      <w:pPr>
        <w:jc w:val="both"/>
        <w:rPr>
          <w:rFonts w:ascii="Arial" w:hAnsi="Arial" w:cs="Arial"/>
          <w:sz w:val="22"/>
          <w:szCs w:val="22"/>
          <w:shd w:val="clear" w:color="auto" w:fill="FFFFFF"/>
        </w:rPr>
      </w:pPr>
      <w:r w:rsidRPr="00AF1753">
        <w:rPr>
          <w:rFonts w:ascii="Arial" w:hAnsi="Arial" w:cs="Arial"/>
          <w:sz w:val="22"/>
          <w:szCs w:val="22"/>
          <w:shd w:val="clear" w:color="auto" w:fill="FFFFFF"/>
        </w:rPr>
        <w:t xml:space="preserve">El Proyecto presento su ejecución del 33.2%, que corresponden a $882 millones de </w:t>
      </w:r>
      <w:bookmarkEnd w:id="107"/>
      <w:bookmarkEnd w:id="108"/>
      <w:r w:rsidRPr="00AF1753">
        <w:rPr>
          <w:rFonts w:ascii="Arial" w:hAnsi="Arial" w:cs="Arial"/>
          <w:sz w:val="22"/>
          <w:szCs w:val="22"/>
          <w:shd w:val="clear" w:color="auto" w:fill="FFFFFF"/>
        </w:rPr>
        <w:t>pesos.</w:t>
      </w:r>
      <w:r w:rsidRPr="00AF1753">
        <w:rPr>
          <w:rFonts w:ascii="Arial" w:hAnsi="Arial" w:cs="Arial"/>
          <w:sz w:val="22"/>
          <w:szCs w:val="22"/>
        </w:rPr>
        <w:t xml:space="preserve"> </w:t>
      </w:r>
      <w:r w:rsidRPr="00AF1753">
        <w:rPr>
          <w:rFonts w:ascii="Arial" w:hAnsi="Arial" w:cs="Arial"/>
          <w:sz w:val="22"/>
          <w:szCs w:val="22"/>
          <w:shd w:val="clear" w:color="auto" w:fill="FFFFFF"/>
        </w:rPr>
        <w:t xml:space="preserve">El resultado anterior, representa la ejecución de lo programado para el primer trimestre en el marco del cumplimiento del Plan de Gobierno Bogotá mejor para todos. </w:t>
      </w:r>
    </w:p>
    <w:p w14:paraId="7EE03D8E" w14:textId="77777777" w:rsidR="00AF1753" w:rsidRPr="00AF1753" w:rsidRDefault="00AF1753" w:rsidP="006D0368">
      <w:pPr>
        <w:jc w:val="both"/>
        <w:rPr>
          <w:rFonts w:ascii="Arial" w:hAnsi="Arial" w:cs="Arial"/>
          <w:sz w:val="22"/>
          <w:szCs w:val="22"/>
        </w:rPr>
      </w:pPr>
    </w:p>
    <w:p w14:paraId="7BA67FEC" w14:textId="77777777" w:rsidR="006D0368" w:rsidRDefault="006D0368" w:rsidP="006D0368">
      <w:pPr>
        <w:pStyle w:val="Ttulo3"/>
        <w:jc w:val="both"/>
        <w:rPr>
          <w:rFonts w:ascii="Arial" w:hAnsi="Arial" w:cs="Arial"/>
          <w:color w:val="FF0000"/>
          <w:sz w:val="22"/>
          <w:szCs w:val="22"/>
        </w:rPr>
      </w:pPr>
      <w:bookmarkStart w:id="109" w:name="_Toc40906508"/>
      <w:r>
        <w:rPr>
          <w:rFonts w:ascii="Arial" w:hAnsi="Arial" w:cs="Arial"/>
          <w:sz w:val="22"/>
          <w:szCs w:val="22"/>
          <w:lang w:val="es-CO"/>
        </w:rPr>
        <w:t xml:space="preserve">Plan de Gestión: </w:t>
      </w:r>
      <w:r w:rsidRPr="008B7120">
        <w:rPr>
          <w:rFonts w:ascii="Arial" w:hAnsi="Arial" w:cs="Arial"/>
          <w:sz w:val="22"/>
          <w:szCs w:val="22"/>
          <w:lang w:val="es-CO"/>
        </w:rPr>
        <w:t>Gestionar</w:t>
      </w:r>
      <w:r w:rsidRPr="008B7120">
        <w:rPr>
          <w:rFonts w:ascii="Arial" w:hAnsi="Arial" w:cs="Arial"/>
          <w:sz w:val="22"/>
          <w:szCs w:val="22"/>
        </w:rPr>
        <w:t xml:space="preserve"> el 100% de</w:t>
      </w:r>
      <w:r w:rsidRPr="008B7120">
        <w:rPr>
          <w:rFonts w:ascii="Arial" w:hAnsi="Arial" w:cs="Arial"/>
          <w:sz w:val="22"/>
          <w:szCs w:val="22"/>
          <w:lang w:val="es-CO"/>
        </w:rPr>
        <w:t xml:space="preserve"> los requerimientos jurídicos dentro</w:t>
      </w:r>
      <w:r w:rsidRPr="008B7120">
        <w:rPr>
          <w:rFonts w:ascii="Arial" w:hAnsi="Arial" w:cs="Arial"/>
          <w:sz w:val="22"/>
          <w:szCs w:val="22"/>
        </w:rPr>
        <w:t xml:space="preserve"> de</w:t>
      </w:r>
      <w:r w:rsidRPr="008B7120">
        <w:rPr>
          <w:rFonts w:ascii="Arial" w:hAnsi="Arial" w:cs="Arial"/>
          <w:sz w:val="22"/>
          <w:szCs w:val="22"/>
          <w:lang w:val="es-CO"/>
        </w:rPr>
        <w:t xml:space="preserve"> los tiempos establecidos</w:t>
      </w:r>
      <w:r w:rsidRPr="008B7120">
        <w:rPr>
          <w:rFonts w:ascii="Arial" w:hAnsi="Arial" w:cs="Arial"/>
          <w:sz w:val="22"/>
          <w:szCs w:val="22"/>
        </w:rPr>
        <w:t>:</w:t>
      </w:r>
      <w:bookmarkEnd w:id="109"/>
      <w:r w:rsidRPr="008B7120">
        <w:rPr>
          <w:rFonts w:ascii="Arial" w:hAnsi="Arial" w:cs="Arial"/>
          <w:color w:val="FF0000"/>
          <w:sz w:val="22"/>
          <w:szCs w:val="22"/>
        </w:rPr>
        <w:t xml:space="preserve"> </w:t>
      </w:r>
      <w:r>
        <w:rPr>
          <w:rFonts w:ascii="Arial" w:hAnsi="Arial" w:cs="Arial"/>
          <w:color w:val="FF0000"/>
          <w:sz w:val="22"/>
          <w:szCs w:val="22"/>
        </w:rPr>
        <w:t xml:space="preserve"> </w:t>
      </w:r>
    </w:p>
    <w:p w14:paraId="3D866D02" w14:textId="77777777" w:rsidR="00AF1753" w:rsidRPr="00AF1753" w:rsidRDefault="00AF1753" w:rsidP="00AF1753">
      <w:pPr>
        <w:rPr>
          <w:lang w:val="en" w:eastAsia="es-CO"/>
        </w:rPr>
      </w:pPr>
    </w:p>
    <w:p w14:paraId="6910AB55" w14:textId="77777777" w:rsidR="006D0368" w:rsidRDefault="006D0368" w:rsidP="006D0368">
      <w:pPr>
        <w:pBdr>
          <w:top w:val="nil"/>
          <w:left w:val="nil"/>
          <w:bottom w:val="nil"/>
          <w:right w:val="nil"/>
          <w:between w:val="nil"/>
        </w:pBdr>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En lo recorrido de la vigencia, se han gestionado oportunamente 174 requerimientos de competencia de la Subsecretaría, lo que impacta positivamente en la gestión pública del Distrito.  A continuación, se describe el detalle de los requerimientos y su tipología:</w:t>
      </w:r>
    </w:p>
    <w:p w14:paraId="3F89D244" w14:textId="77777777" w:rsidR="00AF1753" w:rsidRPr="00AF1753" w:rsidRDefault="00AF1753" w:rsidP="006D0368">
      <w:pPr>
        <w:pBdr>
          <w:top w:val="nil"/>
          <w:left w:val="nil"/>
          <w:bottom w:val="nil"/>
          <w:right w:val="nil"/>
          <w:between w:val="nil"/>
        </w:pBdr>
        <w:jc w:val="both"/>
        <w:rPr>
          <w:rFonts w:ascii="Arial" w:hAnsi="Arial" w:cs="Arial"/>
          <w:color w:val="000000"/>
          <w:sz w:val="22"/>
          <w:szCs w:val="22"/>
          <w:shd w:val="clear" w:color="auto" w:fill="FFFFFF"/>
        </w:rPr>
      </w:pPr>
    </w:p>
    <w:p w14:paraId="2554543F" w14:textId="77777777" w:rsidR="006D0368" w:rsidRPr="008B7120" w:rsidRDefault="006D0368" w:rsidP="006D0368">
      <w:pPr>
        <w:pBdr>
          <w:top w:val="nil"/>
          <w:left w:val="nil"/>
          <w:bottom w:val="nil"/>
          <w:right w:val="nil"/>
          <w:between w:val="nil"/>
        </w:pBdr>
        <w:jc w:val="both"/>
        <w:rPr>
          <w:rFonts w:ascii="Arial" w:hAnsi="Arial" w:cs="Arial"/>
          <w:color w:val="000000"/>
          <w:shd w:val="clear" w:color="auto" w:fill="FFFFFF"/>
        </w:rPr>
      </w:pPr>
      <w:r>
        <w:rPr>
          <w:noProof/>
          <w:lang w:eastAsia="es-CO"/>
        </w:rPr>
        <w:drawing>
          <wp:inline distT="0" distB="0" distL="0" distR="0" wp14:anchorId="580C9BBC" wp14:editId="76BF6DDC">
            <wp:extent cx="5612130" cy="343027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12130" cy="3430270"/>
                    </a:xfrm>
                    <a:prstGeom prst="rect">
                      <a:avLst/>
                    </a:prstGeom>
                  </pic:spPr>
                </pic:pic>
              </a:graphicData>
            </a:graphic>
          </wp:inline>
        </w:drawing>
      </w:r>
    </w:p>
    <w:p w14:paraId="2F30AAB0" w14:textId="77777777" w:rsidR="006D0368" w:rsidRPr="008B7120" w:rsidRDefault="006D0368" w:rsidP="006D0368">
      <w:pPr>
        <w:pBdr>
          <w:top w:val="nil"/>
          <w:left w:val="nil"/>
          <w:bottom w:val="nil"/>
          <w:right w:val="nil"/>
          <w:between w:val="nil"/>
        </w:pBdr>
        <w:ind w:left="6521" w:hanging="6521"/>
        <w:rPr>
          <w:rFonts w:ascii="Arial" w:hAnsi="Arial" w:cs="Arial"/>
          <w:b/>
          <w:noProof/>
          <w:u w:val="single"/>
          <w:lang w:eastAsia="es-CO"/>
        </w:rPr>
      </w:pPr>
      <w:r w:rsidRPr="008B7120">
        <w:rPr>
          <w:rFonts w:ascii="Arial" w:hAnsi="Arial" w:cs="Arial"/>
          <w:b/>
          <w:noProof/>
          <w:u w:val="single"/>
          <w:lang w:eastAsia="es-CO"/>
        </w:rPr>
        <w:t>Total requerimientos vigencia</w:t>
      </w:r>
      <w:r>
        <w:rPr>
          <w:rFonts w:ascii="Arial" w:hAnsi="Arial" w:cs="Arial"/>
          <w:b/>
          <w:noProof/>
          <w:u w:val="single"/>
          <w:lang w:eastAsia="es-CO"/>
        </w:rPr>
        <w:t xml:space="preserve"> 2020 (174)</w:t>
      </w:r>
      <w:r w:rsidRPr="008B7120">
        <w:rPr>
          <w:rFonts w:ascii="Arial" w:hAnsi="Arial" w:cs="Arial"/>
          <w:b/>
          <w:noProof/>
          <w:u w:val="single"/>
          <w:lang w:eastAsia="es-CO"/>
        </w:rPr>
        <w:t xml:space="preserve"> </w:t>
      </w:r>
    </w:p>
    <w:p w14:paraId="7910E572" w14:textId="77777777" w:rsidR="006D0368" w:rsidRPr="008B7120" w:rsidRDefault="006D0368" w:rsidP="006D0368">
      <w:pPr>
        <w:pBdr>
          <w:top w:val="nil"/>
          <w:left w:val="nil"/>
          <w:bottom w:val="nil"/>
          <w:right w:val="nil"/>
          <w:between w:val="nil"/>
        </w:pBdr>
        <w:ind w:left="6521" w:hanging="6521"/>
        <w:rPr>
          <w:rFonts w:ascii="Arial" w:hAnsi="Arial" w:cs="Arial"/>
          <w:noProof/>
          <w:lang w:eastAsia="es-CO"/>
        </w:rPr>
      </w:pPr>
      <w:r w:rsidRPr="008B7120">
        <w:rPr>
          <w:rFonts w:ascii="Arial" w:hAnsi="Arial" w:cs="Arial"/>
          <w:noProof/>
          <w:lang w:eastAsia="es-CO"/>
        </w:rPr>
        <w:t xml:space="preserve">                                                                                                                              </w:t>
      </w:r>
    </w:p>
    <w:p w14:paraId="183F3982" w14:textId="77777777" w:rsidR="006D0368" w:rsidRPr="008B7120" w:rsidRDefault="006D0368" w:rsidP="006D0368">
      <w:pPr>
        <w:pStyle w:val="Ttulo3"/>
        <w:jc w:val="both"/>
        <w:rPr>
          <w:rFonts w:ascii="Arial" w:hAnsi="Arial" w:cs="Arial"/>
          <w:sz w:val="22"/>
          <w:szCs w:val="22"/>
        </w:rPr>
      </w:pPr>
      <w:bookmarkStart w:id="110" w:name="_Toc40906509"/>
      <w:r w:rsidRPr="008B7120">
        <w:rPr>
          <w:rFonts w:ascii="Arial" w:hAnsi="Arial" w:cs="Arial"/>
          <w:sz w:val="22"/>
          <w:szCs w:val="22"/>
        </w:rPr>
        <w:t>Plan de</w:t>
      </w:r>
      <w:r w:rsidRPr="00C2608F">
        <w:rPr>
          <w:rFonts w:ascii="Arial" w:hAnsi="Arial" w:cs="Arial"/>
          <w:sz w:val="22"/>
          <w:szCs w:val="22"/>
        </w:rPr>
        <w:t xml:space="preserve"> </w:t>
      </w:r>
      <w:r w:rsidRPr="00AF1753">
        <w:rPr>
          <w:rFonts w:ascii="Arial" w:hAnsi="Arial" w:cs="Arial"/>
          <w:sz w:val="22"/>
          <w:szCs w:val="22"/>
          <w:lang w:val="es-CO"/>
        </w:rPr>
        <w:t>Gestión</w:t>
      </w:r>
      <w:r w:rsidRPr="008B7120">
        <w:rPr>
          <w:rFonts w:ascii="Arial" w:hAnsi="Arial" w:cs="Arial"/>
          <w:sz w:val="22"/>
          <w:szCs w:val="22"/>
        </w:rPr>
        <w:t>:</w:t>
      </w:r>
      <w:r w:rsidRPr="00C2608F">
        <w:rPr>
          <w:rFonts w:ascii="Arial" w:hAnsi="Arial" w:cs="Arial"/>
          <w:sz w:val="22"/>
          <w:szCs w:val="22"/>
        </w:rPr>
        <w:t xml:space="preserve"> </w:t>
      </w:r>
      <w:r w:rsidR="00AF1753" w:rsidRPr="00AF1753">
        <w:rPr>
          <w:rFonts w:ascii="Arial" w:hAnsi="Arial" w:cs="Arial"/>
          <w:sz w:val="22"/>
          <w:szCs w:val="22"/>
          <w:lang w:val="es-CO"/>
        </w:rPr>
        <w:t>Tramitar</w:t>
      </w:r>
      <w:r w:rsidRPr="008B7120">
        <w:rPr>
          <w:rFonts w:ascii="Arial" w:hAnsi="Arial" w:cs="Arial"/>
          <w:sz w:val="22"/>
          <w:szCs w:val="22"/>
        </w:rPr>
        <w:t xml:space="preserve"> el 100 % de las</w:t>
      </w:r>
      <w:r w:rsidRPr="00C2608F">
        <w:rPr>
          <w:rFonts w:ascii="Arial" w:hAnsi="Arial" w:cs="Arial"/>
          <w:sz w:val="22"/>
          <w:szCs w:val="22"/>
        </w:rPr>
        <w:t xml:space="preserve"> </w:t>
      </w:r>
      <w:r w:rsidRPr="00AF1753">
        <w:rPr>
          <w:rFonts w:ascii="Arial" w:hAnsi="Arial" w:cs="Arial"/>
          <w:sz w:val="22"/>
          <w:szCs w:val="22"/>
          <w:lang w:val="es-CO"/>
        </w:rPr>
        <w:t>quejas</w:t>
      </w:r>
      <w:r w:rsidRPr="008B7120">
        <w:rPr>
          <w:rFonts w:ascii="Arial" w:hAnsi="Arial" w:cs="Arial"/>
          <w:sz w:val="22"/>
          <w:szCs w:val="22"/>
        </w:rPr>
        <w:t xml:space="preserve"> que</w:t>
      </w:r>
      <w:r w:rsidRPr="00C2608F">
        <w:rPr>
          <w:rFonts w:ascii="Arial" w:hAnsi="Arial" w:cs="Arial"/>
          <w:sz w:val="22"/>
          <w:szCs w:val="22"/>
        </w:rPr>
        <w:t xml:space="preserve"> </w:t>
      </w:r>
      <w:r w:rsidRPr="00AF1753">
        <w:rPr>
          <w:rFonts w:ascii="Arial" w:hAnsi="Arial" w:cs="Arial"/>
          <w:sz w:val="22"/>
          <w:szCs w:val="22"/>
          <w:lang w:val="es-CO"/>
        </w:rPr>
        <w:t>llegan</w:t>
      </w:r>
      <w:r w:rsidRPr="008B7120">
        <w:rPr>
          <w:rFonts w:ascii="Arial" w:hAnsi="Arial" w:cs="Arial"/>
          <w:sz w:val="22"/>
          <w:szCs w:val="22"/>
        </w:rPr>
        <w:t xml:space="preserve"> a la</w:t>
      </w:r>
      <w:r w:rsidRPr="00C2608F">
        <w:rPr>
          <w:rFonts w:ascii="Arial" w:hAnsi="Arial" w:cs="Arial"/>
          <w:sz w:val="22"/>
          <w:szCs w:val="22"/>
        </w:rPr>
        <w:t xml:space="preserve"> </w:t>
      </w:r>
      <w:r w:rsidRPr="00AF1753">
        <w:rPr>
          <w:rFonts w:ascii="Arial" w:hAnsi="Arial" w:cs="Arial"/>
          <w:sz w:val="22"/>
          <w:szCs w:val="22"/>
          <w:lang w:val="es-CO"/>
        </w:rPr>
        <w:t>Dirección</w:t>
      </w:r>
      <w:r w:rsidRPr="00C2608F">
        <w:rPr>
          <w:rFonts w:ascii="Arial" w:hAnsi="Arial" w:cs="Arial"/>
          <w:sz w:val="22"/>
          <w:szCs w:val="22"/>
        </w:rPr>
        <w:t xml:space="preserve"> </w:t>
      </w:r>
      <w:r w:rsidRPr="00AF1753">
        <w:rPr>
          <w:rFonts w:ascii="Arial" w:hAnsi="Arial" w:cs="Arial"/>
          <w:sz w:val="22"/>
          <w:szCs w:val="22"/>
          <w:lang w:val="es-CO"/>
        </w:rPr>
        <w:t>Distrital</w:t>
      </w:r>
      <w:r w:rsidRPr="008B7120">
        <w:rPr>
          <w:rFonts w:ascii="Arial" w:hAnsi="Arial" w:cs="Arial"/>
          <w:sz w:val="22"/>
          <w:szCs w:val="22"/>
        </w:rPr>
        <w:t xml:space="preserve"> de</w:t>
      </w:r>
      <w:r w:rsidRPr="00C2608F">
        <w:rPr>
          <w:rFonts w:ascii="Arial" w:hAnsi="Arial" w:cs="Arial"/>
          <w:sz w:val="22"/>
          <w:szCs w:val="22"/>
        </w:rPr>
        <w:t xml:space="preserve"> </w:t>
      </w:r>
      <w:r w:rsidRPr="00AF1753">
        <w:rPr>
          <w:rFonts w:ascii="Arial" w:hAnsi="Arial" w:cs="Arial"/>
          <w:sz w:val="22"/>
          <w:szCs w:val="22"/>
          <w:lang w:val="es-CO"/>
        </w:rPr>
        <w:t>Asuntos</w:t>
      </w:r>
      <w:r w:rsidRPr="00C2608F">
        <w:rPr>
          <w:rFonts w:ascii="Arial" w:hAnsi="Arial" w:cs="Arial"/>
          <w:sz w:val="22"/>
          <w:szCs w:val="22"/>
        </w:rPr>
        <w:t xml:space="preserve"> </w:t>
      </w:r>
      <w:r w:rsidRPr="00AF1753">
        <w:rPr>
          <w:rFonts w:ascii="Arial" w:hAnsi="Arial" w:cs="Arial"/>
          <w:sz w:val="22"/>
          <w:szCs w:val="22"/>
          <w:lang w:val="es-CO"/>
        </w:rPr>
        <w:t>Disciplinarios</w:t>
      </w:r>
      <w:r w:rsidRPr="008B7120">
        <w:rPr>
          <w:rFonts w:ascii="Arial" w:hAnsi="Arial" w:cs="Arial"/>
          <w:sz w:val="22"/>
          <w:szCs w:val="22"/>
        </w:rPr>
        <w:t xml:space="preserve"> de</w:t>
      </w:r>
      <w:r w:rsidRPr="00C2608F">
        <w:rPr>
          <w:rFonts w:ascii="Arial" w:hAnsi="Arial" w:cs="Arial"/>
          <w:sz w:val="22"/>
          <w:szCs w:val="22"/>
        </w:rPr>
        <w:t xml:space="preserve"> </w:t>
      </w:r>
      <w:r w:rsidRPr="00AF1753">
        <w:rPr>
          <w:rFonts w:ascii="Arial" w:hAnsi="Arial" w:cs="Arial"/>
          <w:sz w:val="22"/>
          <w:szCs w:val="22"/>
          <w:lang w:val="es-CO"/>
        </w:rPr>
        <w:t>competencia</w:t>
      </w:r>
      <w:r w:rsidRPr="00C2608F">
        <w:rPr>
          <w:rFonts w:ascii="Arial" w:hAnsi="Arial" w:cs="Arial"/>
          <w:sz w:val="22"/>
          <w:szCs w:val="22"/>
        </w:rPr>
        <w:t xml:space="preserve"> </w:t>
      </w:r>
      <w:r w:rsidRPr="00AF1753">
        <w:rPr>
          <w:rFonts w:ascii="Arial" w:hAnsi="Arial" w:cs="Arial"/>
          <w:sz w:val="22"/>
          <w:szCs w:val="22"/>
          <w:lang w:val="es-CO"/>
        </w:rPr>
        <w:t>normativa</w:t>
      </w:r>
      <w:bookmarkEnd w:id="110"/>
    </w:p>
    <w:p w14:paraId="4C8DE3B4" w14:textId="77777777" w:rsidR="006D0368" w:rsidRPr="008B7120" w:rsidRDefault="006D0368" w:rsidP="006D0368">
      <w:pPr>
        <w:rPr>
          <w:rFonts w:ascii="Arial" w:hAnsi="Arial" w:cs="Arial"/>
          <w:lang w:val="en" w:eastAsia="es-CO"/>
        </w:rPr>
      </w:pPr>
    </w:p>
    <w:p w14:paraId="7A65420F" w14:textId="77777777" w:rsidR="006D0368" w:rsidRPr="00AF1753" w:rsidRDefault="006D0368" w:rsidP="006D0368">
      <w:pPr>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 xml:space="preserve">Durante el trimestre, se tramitaron el 100% de las quejas disciplinarias allegadas a la Dirección Distrital de Asuntos Disciplinarios de competencia normativa, radicadas a través de la plataforma SIGA y el Sistema “Bogotá te escucha”. </w:t>
      </w:r>
    </w:p>
    <w:p w14:paraId="19A43934" w14:textId="77777777" w:rsidR="006D0368" w:rsidRDefault="006D0368" w:rsidP="006D0368">
      <w:pPr>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 xml:space="preserve">El cumplimiento del cronograma de actividades influye en el trámite célere de las quejas y sus respectivos procesos disciplinarios, beneficiando de este modo a sus intervinientes el respetar los términos procesales, con lo que, además, se eleva la imagen positiva de las Dirección Distrital de Asuntos Disciplinarios ante la ciudadanía y demás autoridades, en razón a que se contribuye a la disminución de la congestión procesal de la dependencia. </w:t>
      </w:r>
    </w:p>
    <w:p w14:paraId="4C334E31" w14:textId="77777777" w:rsidR="00AF1753" w:rsidRPr="00AF1753" w:rsidRDefault="00AF1753" w:rsidP="006D0368">
      <w:pPr>
        <w:jc w:val="both"/>
        <w:rPr>
          <w:rFonts w:ascii="Arial" w:hAnsi="Arial" w:cs="Arial"/>
          <w:sz w:val="22"/>
          <w:szCs w:val="22"/>
          <w:lang w:val="en" w:eastAsia="es-CO"/>
        </w:rPr>
      </w:pPr>
    </w:p>
    <w:p w14:paraId="674B8085" w14:textId="77777777" w:rsidR="006D0368" w:rsidRDefault="006D0368" w:rsidP="006D0368">
      <w:pPr>
        <w:jc w:val="both"/>
        <w:rPr>
          <w:rFonts w:ascii="Arial" w:hAnsi="Arial" w:cs="Arial"/>
          <w:i/>
          <w:color w:val="222222"/>
          <w:sz w:val="18"/>
          <w:szCs w:val="18"/>
          <w:u w:val="single"/>
        </w:rPr>
      </w:pPr>
      <w:r w:rsidRPr="00AF1753">
        <w:rPr>
          <w:rFonts w:ascii="Arial" w:hAnsi="Arial" w:cs="Arial"/>
          <w:i/>
          <w:color w:val="222222"/>
          <w:sz w:val="18"/>
          <w:szCs w:val="18"/>
          <w:u w:val="single"/>
        </w:rPr>
        <w:t xml:space="preserve">Fuente de información: Lo anterior obedece a la información reportada por el proceso Control Interno Disciplinario. </w:t>
      </w:r>
    </w:p>
    <w:p w14:paraId="568E5C89" w14:textId="77777777" w:rsidR="00AF1753" w:rsidRPr="00AF1753" w:rsidRDefault="00AF1753" w:rsidP="006D0368">
      <w:pPr>
        <w:jc w:val="both"/>
        <w:rPr>
          <w:rFonts w:ascii="Arial" w:hAnsi="Arial" w:cs="Arial"/>
          <w:i/>
          <w:color w:val="222222"/>
          <w:sz w:val="18"/>
          <w:szCs w:val="18"/>
          <w:u w:val="single"/>
        </w:rPr>
      </w:pPr>
    </w:p>
    <w:p w14:paraId="2E80D507" w14:textId="77777777" w:rsidR="006D0368" w:rsidRDefault="006D0368" w:rsidP="006D0368">
      <w:pPr>
        <w:pStyle w:val="Ttulo3"/>
        <w:rPr>
          <w:rFonts w:ascii="Arial" w:hAnsi="Arial" w:cs="Arial"/>
          <w:sz w:val="22"/>
          <w:szCs w:val="22"/>
          <w:lang w:val="es-CO"/>
        </w:rPr>
      </w:pPr>
      <w:bookmarkStart w:id="111" w:name="_Toc40906510"/>
      <w:r w:rsidRPr="008B7120">
        <w:rPr>
          <w:rFonts w:ascii="Arial" w:hAnsi="Arial" w:cs="Arial"/>
          <w:sz w:val="22"/>
          <w:szCs w:val="22"/>
        </w:rPr>
        <w:t>Plan de</w:t>
      </w:r>
      <w:r w:rsidRPr="00C2608F">
        <w:rPr>
          <w:rFonts w:ascii="Arial" w:hAnsi="Arial" w:cs="Arial"/>
          <w:sz w:val="22"/>
          <w:szCs w:val="22"/>
        </w:rPr>
        <w:t xml:space="preserve"> </w:t>
      </w:r>
      <w:r w:rsidRPr="00AF1753">
        <w:rPr>
          <w:rFonts w:ascii="Arial" w:hAnsi="Arial" w:cs="Arial"/>
          <w:sz w:val="22"/>
          <w:szCs w:val="22"/>
          <w:lang w:val="es-CO"/>
        </w:rPr>
        <w:t>Gestión</w:t>
      </w:r>
      <w:r w:rsidRPr="008B7120">
        <w:rPr>
          <w:rFonts w:ascii="Arial" w:hAnsi="Arial" w:cs="Arial"/>
          <w:sz w:val="22"/>
          <w:szCs w:val="22"/>
          <w:lang w:val="es-CO"/>
        </w:rPr>
        <w:t xml:space="preserve"> Servicios administrativos</w:t>
      </w:r>
      <w:bookmarkEnd w:id="111"/>
    </w:p>
    <w:p w14:paraId="1F793E8B" w14:textId="77777777" w:rsidR="006D0368" w:rsidRDefault="006D0368" w:rsidP="006D0368">
      <w:pPr>
        <w:rPr>
          <w:lang w:eastAsia="es-CO"/>
        </w:rPr>
      </w:pPr>
    </w:p>
    <w:p w14:paraId="09611B8A" w14:textId="77777777" w:rsidR="006D0368" w:rsidRDefault="006D0368" w:rsidP="001511CD">
      <w:pPr>
        <w:pStyle w:val="Prrafodelista"/>
        <w:numPr>
          <w:ilvl w:val="0"/>
          <w:numId w:val="27"/>
        </w:numPr>
        <w:spacing w:after="0" w:line="240" w:lineRule="auto"/>
        <w:jc w:val="both"/>
        <w:rPr>
          <w:rFonts w:ascii="Arial" w:hAnsi="Arial" w:cs="Arial"/>
          <w:b/>
          <w:bCs/>
          <w:sz w:val="24"/>
          <w:szCs w:val="24"/>
        </w:rPr>
      </w:pPr>
      <w:r w:rsidRPr="00AF1753">
        <w:rPr>
          <w:rFonts w:ascii="Arial" w:hAnsi="Arial" w:cs="Arial"/>
          <w:b/>
          <w:bCs/>
          <w:sz w:val="24"/>
          <w:szCs w:val="24"/>
          <w:lang w:val="es-CO"/>
        </w:rPr>
        <w:t>Atender</w:t>
      </w:r>
      <w:r w:rsidRPr="00BD51DB">
        <w:rPr>
          <w:rFonts w:ascii="Arial" w:hAnsi="Arial" w:cs="Arial"/>
          <w:b/>
          <w:bCs/>
          <w:sz w:val="24"/>
          <w:szCs w:val="24"/>
        </w:rPr>
        <w:t xml:space="preserve"> y responder el 100% de las solicitudes que se </w:t>
      </w:r>
      <w:r w:rsidRPr="00AF1753">
        <w:rPr>
          <w:rFonts w:ascii="Arial" w:hAnsi="Arial" w:cs="Arial"/>
          <w:b/>
          <w:bCs/>
          <w:sz w:val="24"/>
          <w:szCs w:val="24"/>
          <w:lang w:val="es-CO"/>
        </w:rPr>
        <w:t>realicen</w:t>
      </w:r>
      <w:r w:rsidRPr="00BD51DB">
        <w:rPr>
          <w:rFonts w:ascii="Arial" w:hAnsi="Arial" w:cs="Arial"/>
          <w:b/>
          <w:bCs/>
          <w:sz w:val="24"/>
          <w:szCs w:val="24"/>
        </w:rPr>
        <w:t xml:space="preserve"> </w:t>
      </w:r>
      <w:r w:rsidRPr="00AF1753">
        <w:rPr>
          <w:rFonts w:ascii="Arial" w:hAnsi="Arial" w:cs="Arial"/>
          <w:b/>
          <w:bCs/>
          <w:sz w:val="24"/>
          <w:szCs w:val="24"/>
          <w:lang w:val="es-CO"/>
        </w:rPr>
        <w:t>por</w:t>
      </w:r>
      <w:r w:rsidRPr="00BD51DB">
        <w:rPr>
          <w:rFonts w:ascii="Arial" w:hAnsi="Arial" w:cs="Arial"/>
          <w:b/>
          <w:bCs/>
          <w:sz w:val="24"/>
          <w:szCs w:val="24"/>
        </w:rPr>
        <w:t xml:space="preserve"> </w:t>
      </w:r>
      <w:r w:rsidRPr="00AF1753">
        <w:rPr>
          <w:rFonts w:ascii="Arial" w:hAnsi="Arial" w:cs="Arial"/>
          <w:b/>
          <w:bCs/>
          <w:sz w:val="24"/>
          <w:szCs w:val="24"/>
          <w:lang w:val="es-CO"/>
        </w:rPr>
        <w:t>concepto</w:t>
      </w:r>
      <w:r w:rsidRPr="00BD51DB">
        <w:rPr>
          <w:rFonts w:ascii="Arial" w:hAnsi="Arial" w:cs="Arial"/>
          <w:b/>
          <w:bCs/>
          <w:sz w:val="24"/>
          <w:szCs w:val="24"/>
        </w:rPr>
        <w:t xml:space="preserve"> de </w:t>
      </w:r>
      <w:r w:rsidRPr="00AF1753">
        <w:rPr>
          <w:rFonts w:ascii="Arial" w:hAnsi="Arial" w:cs="Arial"/>
          <w:b/>
          <w:bCs/>
          <w:sz w:val="24"/>
          <w:szCs w:val="24"/>
          <w:lang w:val="es-CO"/>
        </w:rPr>
        <w:t>Almacén</w:t>
      </w:r>
      <w:r w:rsidRPr="00BD51DB">
        <w:rPr>
          <w:rFonts w:ascii="Arial" w:hAnsi="Arial" w:cs="Arial"/>
          <w:b/>
          <w:bCs/>
          <w:sz w:val="24"/>
          <w:szCs w:val="24"/>
        </w:rPr>
        <w:t>.</w:t>
      </w:r>
    </w:p>
    <w:p w14:paraId="6D6A23B8" w14:textId="77777777" w:rsidR="001511CD" w:rsidRPr="001511CD" w:rsidRDefault="001511CD" w:rsidP="001511CD">
      <w:pPr>
        <w:pStyle w:val="Prrafodelista"/>
        <w:numPr>
          <w:ilvl w:val="0"/>
          <w:numId w:val="27"/>
        </w:numPr>
        <w:spacing w:after="0" w:line="240" w:lineRule="auto"/>
        <w:jc w:val="both"/>
        <w:rPr>
          <w:rFonts w:ascii="Arial" w:hAnsi="Arial" w:cs="Arial"/>
          <w:b/>
          <w:bCs/>
          <w:sz w:val="24"/>
          <w:szCs w:val="24"/>
        </w:rPr>
      </w:pPr>
    </w:p>
    <w:p w14:paraId="1BE93897" w14:textId="77777777" w:rsidR="006D0368" w:rsidRPr="00AF1753"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Con el fin de realizar un adecuado Seguimiento, control y calificación de la prestación de los Servicios de la Dirección de Gestión Corporativa, por parte de las dependencias de la Secretaría Jurídica Distrital. Se solicitó a la Oficina de Tecnologías de la Información y las Telecomunicaciones la</w:t>
      </w:r>
      <w:r w:rsidRPr="00AF1753">
        <w:rPr>
          <w:rFonts w:ascii="Arial" w:hAnsi="Arial" w:cs="Arial"/>
          <w:color w:val="000000"/>
          <w:sz w:val="22"/>
          <w:szCs w:val="22"/>
          <w:lang w:eastAsia="es-CO"/>
        </w:rPr>
        <w:t xml:space="preserve"> implementación de un </w:t>
      </w:r>
      <w:r w:rsidRPr="00AF1753">
        <w:rPr>
          <w:rFonts w:ascii="Arial" w:hAnsi="Arial" w:cs="Arial"/>
          <w:color w:val="000000"/>
          <w:sz w:val="22"/>
          <w:szCs w:val="22"/>
          <w:shd w:val="clear" w:color="auto" w:fill="FFFFFF"/>
        </w:rPr>
        <w:t>aplicativo que permita canalizar, distribuir, asignar o rechazar y calificar cada uno de los servicios de manera cronológica y por tipo de servicio.</w:t>
      </w:r>
    </w:p>
    <w:p w14:paraId="5D2CBE50" w14:textId="77777777" w:rsidR="006D0368" w:rsidRPr="00AF1753"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Respecto a las solicitudes que se recibieron por concepto de Almacén, estas fueron respondidas oportunamente durante el trimestre, tal y como se evidencia a continuación:</w:t>
      </w:r>
    </w:p>
    <w:p w14:paraId="188DEB84" w14:textId="77777777" w:rsidR="00AF1753" w:rsidRPr="00A11E72" w:rsidRDefault="00AF1753" w:rsidP="006D0368">
      <w:pPr>
        <w:shd w:val="clear" w:color="auto" w:fill="FFFFFF"/>
        <w:spacing w:line="235" w:lineRule="atLeast"/>
        <w:jc w:val="both"/>
        <w:rPr>
          <w:rFonts w:ascii="Arial" w:hAnsi="Arial" w:cs="Arial"/>
          <w:color w:val="000000"/>
          <w:shd w:val="clear" w:color="auto" w:fill="FFFFFF"/>
        </w:rPr>
      </w:pPr>
    </w:p>
    <w:tbl>
      <w:tblPr>
        <w:tblW w:w="7773" w:type="dxa"/>
        <w:jc w:val="center"/>
        <w:shd w:val="clear" w:color="auto" w:fill="FFFFFF"/>
        <w:tblCellMar>
          <w:left w:w="0" w:type="dxa"/>
          <w:right w:w="0" w:type="dxa"/>
        </w:tblCellMar>
        <w:tblLook w:val="04A0" w:firstRow="1" w:lastRow="0" w:firstColumn="1" w:lastColumn="0" w:noHBand="0" w:noVBand="1"/>
      </w:tblPr>
      <w:tblGrid>
        <w:gridCol w:w="4485"/>
        <w:gridCol w:w="1644"/>
        <w:gridCol w:w="1644"/>
      </w:tblGrid>
      <w:tr w:rsidR="006D0368" w:rsidRPr="00CB641D" w14:paraId="2C4931ED" w14:textId="77777777" w:rsidTr="006D0368">
        <w:trPr>
          <w:trHeight w:val="300"/>
          <w:jc w:val="center"/>
        </w:trPr>
        <w:tc>
          <w:tcPr>
            <w:tcW w:w="7773" w:type="dxa"/>
            <w:gridSpan w:val="3"/>
            <w:tcBorders>
              <w:top w:val="single" w:sz="4" w:space="0" w:color="auto"/>
              <w:left w:val="single" w:sz="4" w:space="0" w:color="auto"/>
              <w:bottom w:val="single" w:sz="4" w:space="0" w:color="auto"/>
              <w:right w:val="single" w:sz="4" w:space="0" w:color="auto"/>
            </w:tcBorders>
            <w:shd w:val="clear" w:color="auto" w:fill="2F5496"/>
            <w:noWrap/>
            <w:tcMar>
              <w:top w:w="15" w:type="dxa"/>
              <w:left w:w="15" w:type="dxa"/>
              <w:bottom w:w="0" w:type="dxa"/>
              <w:right w:w="15" w:type="dxa"/>
            </w:tcMar>
            <w:vAlign w:val="bottom"/>
            <w:hideMark/>
          </w:tcPr>
          <w:p w14:paraId="1790E260" w14:textId="77777777" w:rsidR="006D0368" w:rsidRPr="00CB641D" w:rsidRDefault="006D0368" w:rsidP="006D0368">
            <w:pPr>
              <w:jc w:val="center"/>
              <w:rPr>
                <w:rFonts w:ascii="Arial" w:hAnsi="Arial" w:cs="Arial"/>
                <w:b/>
                <w:bCs/>
                <w:color w:val="FFFFFF"/>
                <w:lang w:eastAsia="es-CO"/>
              </w:rPr>
            </w:pPr>
            <w:r w:rsidRPr="00CB641D">
              <w:rPr>
                <w:rFonts w:ascii="Arial" w:hAnsi="Arial" w:cs="Arial"/>
                <w:b/>
                <w:bCs/>
                <w:color w:val="FFFFFF"/>
                <w:lang w:eastAsia="es-CO"/>
              </w:rPr>
              <w:t>PROCESO GESTIÓN ADMINISTRATIVA </w:t>
            </w:r>
          </w:p>
        </w:tc>
      </w:tr>
      <w:tr w:rsidR="006D0368" w:rsidRPr="00CB641D" w14:paraId="04EAA53F" w14:textId="77777777" w:rsidTr="006D0368">
        <w:trPr>
          <w:trHeight w:val="27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2F5496"/>
            <w:noWrap/>
            <w:tcMar>
              <w:top w:w="15" w:type="dxa"/>
              <w:left w:w="15" w:type="dxa"/>
              <w:bottom w:w="0" w:type="dxa"/>
              <w:right w:w="15" w:type="dxa"/>
            </w:tcMar>
            <w:vAlign w:val="bottom"/>
            <w:hideMark/>
          </w:tcPr>
          <w:p w14:paraId="0F0D1BA8" w14:textId="77777777" w:rsidR="006D0368" w:rsidRPr="00CB641D" w:rsidRDefault="006D0368" w:rsidP="006D0368">
            <w:pPr>
              <w:jc w:val="center"/>
              <w:rPr>
                <w:rFonts w:ascii="Arial" w:hAnsi="Arial" w:cs="Arial"/>
                <w:b/>
                <w:bCs/>
                <w:color w:val="FFFFFF"/>
                <w:lang w:eastAsia="es-CO"/>
              </w:rPr>
            </w:pPr>
            <w:r w:rsidRPr="00CB641D">
              <w:rPr>
                <w:rFonts w:ascii="Arial" w:hAnsi="Arial" w:cs="Arial"/>
                <w:b/>
                <w:bCs/>
                <w:color w:val="FFFFFF"/>
                <w:lang w:eastAsia="es-CO"/>
              </w:rPr>
              <w:t>ALMACEN E INVENTARIOS </w:t>
            </w:r>
          </w:p>
        </w:tc>
      </w:tr>
      <w:tr w:rsidR="006D0368" w:rsidRPr="00CB641D" w14:paraId="6DFAA8EC" w14:textId="77777777" w:rsidTr="006D0368">
        <w:trPr>
          <w:trHeight w:val="900"/>
          <w:jc w:val="center"/>
        </w:trPr>
        <w:tc>
          <w:tcPr>
            <w:tcW w:w="7773" w:type="dxa"/>
            <w:gridSpan w:val="3"/>
            <w:tcBorders>
              <w:top w:val="single" w:sz="4" w:space="0" w:color="auto"/>
              <w:left w:val="single" w:sz="4" w:space="0" w:color="auto"/>
              <w:bottom w:val="single" w:sz="4" w:space="0" w:color="auto"/>
              <w:right w:val="single" w:sz="4" w:space="0" w:color="auto"/>
            </w:tcBorders>
            <w:shd w:val="clear" w:color="auto" w:fill="2F5496"/>
            <w:tcMar>
              <w:top w:w="15" w:type="dxa"/>
              <w:left w:w="15" w:type="dxa"/>
              <w:bottom w:w="0" w:type="dxa"/>
              <w:right w:w="15" w:type="dxa"/>
            </w:tcMar>
            <w:vAlign w:val="center"/>
            <w:hideMark/>
          </w:tcPr>
          <w:p w14:paraId="38D2119E" w14:textId="77777777" w:rsidR="006D0368" w:rsidRPr="00CB641D" w:rsidRDefault="006D0368" w:rsidP="006D0368">
            <w:pPr>
              <w:jc w:val="center"/>
              <w:rPr>
                <w:rFonts w:ascii="Arial" w:hAnsi="Arial" w:cs="Arial"/>
                <w:b/>
                <w:bCs/>
                <w:color w:val="FFFFFF"/>
                <w:lang w:eastAsia="es-CO"/>
              </w:rPr>
            </w:pPr>
            <w:r w:rsidRPr="00CB641D">
              <w:rPr>
                <w:rFonts w:ascii="Arial" w:hAnsi="Arial" w:cs="Arial"/>
                <w:b/>
                <w:bCs/>
                <w:color w:val="FFFFFF"/>
                <w:lang w:eastAsia="es-CO"/>
              </w:rPr>
              <w:t>SOLICITUDES ATENDIDAS EN EL PRIMER TRIMESTRE 2020</w:t>
            </w:r>
          </w:p>
        </w:tc>
      </w:tr>
      <w:tr w:rsidR="006D0368" w:rsidRPr="00CB641D" w14:paraId="2C0D60AC" w14:textId="77777777" w:rsidTr="006D0368">
        <w:trPr>
          <w:trHeight w:val="600"/>
          <w:jc w:val="center"/>
        </w:trPr>
        <w:tc>
          <w:tcPr>
            <w:tcW w:w="0" w:type="auto"/>
            <w:tcBorders>
              <w:top w:val="nil"/>
              <w:left w:val="single" w:sz="4" w:space="0" w:color="auto"/>
              <w:bottom w:val="single" w:sz="4" w:space="0" w:color="auto"/>
              <w:right w:val="single" w:sz="4" w:space="0" w:color="auto"/>
            </w:tcBorders>
            <w:shd w:val="clear" w:color="auto" w:fill="2F5496"/>
            <w:noWrap/>
            <w:tcMar>
              <w:top w:w="15" w:type="dxa"/>
              <w:left w:w="15" w:type="dxa"/>
              <w:bottom w:w="0" w:type="dxa"/>
              <w:right w:w="15" w:type="dxa"/>
            </w:tcMar>
            <w:vAlign w:val="center"/>
            <w:hideMark/>
          </w:tcPr>
          <w:p w14:paraId="442F4D5C" w14:textId="77777777" w:rsidR="006D0368" w:rsidRPr="00CB641D" w:rsidRDefault="006D0368" w:rsidP="006D0368">
            <w:pPr>
              <w:jc w:val="center"/>
              <w:rPr>
                <w:rFonts w:ascii="Arial" w:hAnsi="Arial" w:cs="Arial"/>
                <w:b/>
                <w:bCs/>
                <w:color w:val="FFFFFF"/>
                <w:lang w:eastAsia="es-CO"/>
              </w:rPr>
            </w:pPr>
            <w:r w:rsidRPr="00CB641D">
              <w:rPr>
                <w:rFonts w:ascii="Arial" w:hAnsi="Arial" w:cs="Arial"/>
                <w:b/>
                <w:bCs/>
                <w:color w:val="FFFFFF"/>
                <w:lang w:eastAsia="es-CO"/>
              </w:rPr>
              <w:t>TIPO DE SOLICITUD </w:t>
            </w:r>
          </w:p>
        </w:tc>
        <w:tc>
          <w:tcPr>
            <w:tcW w:w="1644" w:type="dxa"/>
            <w:tcBorders>
              <w:top w:val="nil"/>
              <w:left w:val="nil"/>
              <w:bottom w:val="single" w:sz="4" w:space="0" w:color="auto"/>
              <w:right w:val="single" w:sz="4" w:space="0" w:color="auto"/>
            </w:tcBorders>
            <w:shd w:val="clear" w:color="auto" w:fill="2F5496"/>
            <w:tcMar>
              <w:top w:w="15" w:type="dxa"/>
              <w:left w:w="15" w:type="dxa"/>
              <w:bottom w:w="0" w:type="dxa"/>
              <w:right w:w="15" w:type="dxa"/>
            </w:tcMar>
            <w:vAlign w:val="center"/>
            <w:hideMark/>
          </w:tcPr>
          <w:p w14:paraId="65B7A45A" w14:textId="77777777" w:rsidR="006D0368" w:rsidRPr="00CB641D" w:rsidRDefault="006D0368" w:rsidP="006D0368">
            <w:pPr>
              <w:jc w:val="center"/>
              <w:rPr>
                <w:rFonts w:ascii="Arial" w:hAnsi="Arial" w:cs="Arial"/>
                <w:b/>
                <w:bCs/>
                <w:color w:val="FFFFFF"/>
                <w:lang w:eastAsia="es-CO"/>
              </w:rPr>
            </w:pPr>
            <w:r w:rsidRPr="00CB641D">
              <w:rPr>
                <w:rFonts w:ascii="Arial" w:hAnsi="Arial" w:cs="Arial"/>
                <w:b/>
                <w:bCs/>
                <w:color w:val="FFFFFF"/>
                <w:lang w:eastAsia="es-CO"/>
              </w:rPr>
              <w:t>SOLICITUDES RECIBIDAS</w:t>
            </w:r>
          </w:p>
        </w:tc>
        <w:tc>
          <w:tcPr>
            <w:tcW w:w="1644" w:type="dxa"/>
            <w:tcBorders>
              <w:top w:val="nil"/>
              <w:left w:val="nil"/>
              <w:bottom w:val="single" w:sz="4" w:space="0" w:color="auto"/>
              <w:right w:val="single" w:sz="4" w:space="0" w:color="auto"/>
            </w:tcBorders>
            <w:shd w:val="clear" w:color="auto" w:fill="2F5496"/>
            <w:tcMar>
              <w:top w:w="15" w:type="dxa"/>
              <w:left w:w="15" w:type="dxa"/>
              <w:bottom w:w="0" w:type="dxa"/>
              <w:right w:w="15" w:type="dxa"/>
            </w:tcMar>
            <w:vAlign w:val="center"/>
            <w:hideMark/>
          </w:tcPr>
          <w:p w14:paraId="5128FA0B" w14:textId="77777777" w:rsidR="006D0368" w:rsidRPr="00CB641D" w:rsidRDefault="006D0368" w:rsidP="006D0368">
            <w:pPr>
              <w:jc w:val="center"/>
              <w:rPr>
                <w:rFonts w:ascii="Arial" w:hAnsi="Arial" w:cs="Arial"/>
                <w:b/>
                <w:bCs/>
                <w:color w:val="FFFFFF"/>
                <w:lang w:eastAsia="es-CO"/>
              </w:rPr>
            </w:pPr>
            <w:r w:rsidRPr="00CB641D">
              <w:rPr>
                <w:rFonts w:ascii="Arial" w:hAnsi="Arial" w:cs="Arial"/>
                <w:b/>
                <w:bCs/>
                <w:color w:val="FFFFFF"/>
                <w:lang w:eastAsia="es-CO"/>
              </w:rPr>
              <w:t>SOLICITUDES ATENDIDAS </w:t>
            </w:r>
          </w:p>
        </w:tc>
      </w:tr>
      <w:tr w:rsidR="006D0368" w:rsidRPr="00CB641D" w14:paraId="4947CB78" w14:textId="77777777" w:rsidTr="006D0368">
        <w:trPr>
          <w:trHeight w:val="300"/>
          <w:jc w:val="center"/>
        </w:trPr>
        <w:tc>
          <w:tcPr>
            <w:tcW w:w="0" w:type="auto"/>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184276CF" w14:textId="77777777" w:rsidR="006D0368" w:rsidRPr="00CB641D" w:rsidRDefault="006D0368" w:rsidP="006D0368">
            <w:pPr>
              <w:rPr>
                <w:rFonts w:ascii="Arial" w:hAnsi="Arial" w:cs="Arial"/>
                <w:color w:val="000000"/>
                <w:lang w:eastAsia="es-CO"/>
              </w:rPr>
            </w:pPr>
            <w:r w:rsidRPr="00CB641D">
              <w:rPr>
                <w:rFonts w:ascii="Arial" w:hAnsi="Arial" w:cs="Arial"/>
                <w:color w:val="000000"/>
                <w:lang w:eastAsia="es-CO"/>
              </w:rPr>
              <w:t>INGRESOS DE BIENES AL ALMACEN </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8D4B240"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2</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C70CEE"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2</w:t>
            </w:r>
          </w:p>
        </w:tc>
      </w:tr>
      <w:tr w:rsidR="006D0368" w:rsidRPr="00CB641D" w14:paraId="14B787FC" w14:textId="77777777" w:rsidTr="006D0368">
        <w:trPr>
          <w:trHeight w:val="300"/>
          <w:jc w:val="center"/>
        </w:trPr>
        <w:tc>
          <w:tcPr>
            <w:tcW w:w="0" w:type="auto"/>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62559F98" w14:textId="77777777" w:rsidR="006D0368" w:rsidRPr="00CB641D" w:rsidRDefault="006D0368" w:rsidP="006D0368">
            <w:pPr>
              <w:rPr>
                <w:rFonts w:ascii="Arial" w:hAnsi="Arial" w:cs="Arial"/>
                <w:color w:val="000000"/>
                <w:lang w:eastAsia="es-CO"/>
              </w:rPr>
            </w:pPr>
            <w:r w:rsidRPr="00CB641D">
              <w:rPr>
                <w:rFonts w:ascii="Arial" w:hAnsi="Arial" w:cs="Arial"/>
                <w:color w:val="000000"/>
                <w:lang w:eastAsia="es-CO"/>
              </w:rPr>
              <w:t>TRASLADOS ENTRE FUNCIONARIOS</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9D884BB"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134</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268ACBC"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134</w:t>
            </w:r>
          </w:p>
        </w:tc>
      </w:tr>
      <w:tr w:rsidR="006D0368" w:rsidRPr="00CB641D" w14:paraId="02634135" w14:textId="77777777" w:rsidTr="006D0368">
        <w:trPr>
          <w:trHeight w:val="600"/>
          <w:jc w:val="center"/>
        </w:trPr>
        <w:tc>
          <w:tcPr>
            <w:tcW w:w="4485"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FE8804C" w14:textId="77777777" w:rsidR="006D0368" w:rsidRPr="00CB641D" w:rsidRDefault="006D0368" w:rsidP="006D0368">
            <w:pPr>
              <w:rPr>
                <w:rFonts w:ascii="Arial" w:hAnsi="Arial" w:cs="Arial"/>
                <w:color w:val="000000"/>
                <w:lang w:eastAsia="es-CO"/>
              </w:rPr>
            </w:pPr>
            <w:r w:rsidRPr="00CB641D">
              <w:rPr>
                <w:rFonts w:ascii="Arial" w:hAnsi="Arial" w:cs="Arial"/>
                <w:color w:val="000000"/>
                <w:lang w:eastAsia="es-CO"/>
              </w:rPr>
              <w:t>TRASLADOS DE FUNCIONARIO A BODEGA (Reintegros)</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58ED4D3"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22</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3878E1B"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22</w:t>
            </w:r>
          </w:p>
        </w:tc>
      </w:tr>
      <w:tr w:rsidR="006D0368" w:rsidRPr="00CB641D" w14:paraId="436E4FB4" w14:textId="77777777" w:rsidTr="006D0368">
        <w:trPr>
          <w:trHeight w:val="300"/>
          <w:jc w:val="center"/>
        </w:trPr>
        <w:tc>
          <w:tcPr>
            <w:tcW w:w="0" w:type="auto"/>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4C945DA" w14:textId="77777777" w:rsidR="006D0368" w:rsidRPr="00CB641D" w:rsidRDefault="006D0368" w:rsidP="006D0368">
            <w:pPr>
              <w:rPr>
                <w:rFonts w:ascii="Arial" w:hAnsi="Arial" w:cs="Arial"/>
                <w:color w:val="000000"/>
                <w:lang w:eastAsia="es-CO"/>
              </w:rPr>
            </w:pPr>
            <w:r w:rsidRPr="00CB641D">
              <w:rPr>
                <w:rFonts w:ascii="Arial" w:hAnsi="Arial" w:cs="Arial"/>
                <w:color w:val="000000"/>
                <w:lang w:eastAsia="es-CO"/>
              </w:rPr>
              <w:t>TRASLADOS DE BODEGA A SERVICIO </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8898D7F"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239</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0060EB0"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239</w:t>
            </w:r>
          </w:p>
        </w:tc>
      </w:tr>
      <w:tr w:rsidR="006D0368" w:rsidRPr="00CB641D" w14:paraId="0D3BA9CC" w14:textId="77777777" w:rsidTr="006D036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14:paraId="79F47717" w14:textId="77777777" w:rsidR="006D0368" w:rsidRPr="00CB641D" w:rsidRDefault="006D0368" w:rsidP="006D0368">
            <w:pPr>
              <w:rPr>
                <w:rFonts w:ascii="Arial" w:hAnsi="Arial" w:cs="Arial"/>
                <w:color w:val="000000"/>
                <w:lang w:eastAsia="es-CO"/>
              </w:rPr>
            </w:pPr>
            <w:r w:rsidRPr="00CB641D">
              <w:rPr>
                <w:rFonts w:ascii="Arial" w:hAnsi="Arial" w:cs="Arial"/>
                <w:color w:val="000000"/>
                <w:lang w:eastAsia="es-CO"/>
              </w:rPr>
              <w:t>TOTAL</w:t>
            </w:r>
          </w:p>
        </w:tc>
        <w:tc>
          <w:tcPr>
            <w:tcW w:w="0" w:type="auto"/>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14:paraId="3289B13B"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397</w:t>
            </w:r>
          </w:p>
        </w:tc>
        <w:tc>
          <w:tcPr>
            <w:tcW w:w="0" w:type="auto"/>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14:paraId="6760F248" w14:textId="77777777" w:rsidR="006D0368" w:rsidRPr="00CB641D" w:rsidRDefault="006D0368" w:rsidP="006D0368">
            <w:pPr>
              <w:jc w:val="center"/>
              <w:rPr>
                <w:rFonts w:ascii="Arial" w:hAnsi="Arial" w:cs="Arial"/>
                <w:color w:val="000000"/>
                <w:lang w:eastAsia="es-CO"/>
              </w:rPr>
            </w:pPr>
            <w:r w:rsidRPr="00CB641D">
              <w:rPr>
                <w:rFonts w:ascii="Arial" w:hAnsi="Arial" w:cs="Arial"/>
                <w:color w:val="000000"/>
                <w:lang w:eastAsia="es-CO"/>
              </w:rPr>
              <w:t>397</w:t>
            </w:r>
          </w:p>
        </w:tc>
      </w:tr>
    </w:tbl>
    <w:p w14:paraId="44EDB154" w14:textId="77777777" w:rsidR="006D0368" w:rsidRPr="00C2608F" w:rsidRDefault="006D0368" w:rsidP="006D0368">
      <w:pPr>
        <w:shd w:val="clear" w:color="auto" w:fill="FFFFFF"/>
        <w:spacing w:line="235" w:lineRule="atLeast"/>
        <w:jc w:val="both"/>
        <w:rPr>
          <w:rFonts w:ascii="Arial" w:hAnsi="Arial" w:cs="Arial"/>
          <w:color w:val="000000"/>
        </w:rPr>
      </w:pPr>
    </w:p>
    <w:p w14:paraId="6DB8C286" w14:textId="77777777" w:rsidR="006D0368" w:rsidRPr="00AF1753"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Se recibieron 397 solicitudes por concepto de almacén, siendo en su gran mayoría solicitudes por traslados de bodega a servicio con un 60%, seguido de traslado de funcionarios con 34%, reintegros con un 6% e ingreso al almacén con un 2%. Todas las peticiones de los servidores públicos y contratistas se atendieron en los tiempos y términos previstos.</w:t>
      </w:r>
    </w:p>
    <w:p w14:paraId="640B74CE" w14:textId="77777777" w:rsidR="006D0368"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Por otro lado, se realizaron otras actividades dentro del proceso de gestión administrativa, las cuales son:</w:t>
      </w:r>
    </w:p>
    <w:p w14:paraId="268CF2DB" w14:textId="77777777" w:rsidR="00AF1753" w:rsidRPr="00AF1753" w:rsidRDefault="00AF1753" w:rsidP="006D0368">
      <w:pPr>
        <w:shd w:val="clear" w:color="auto" w:fill="FFFFFF"/>
        <w:spacing w:line="235" w:lineRule="atLeast"/>
        <w:jc w:val="both"/>
        <w:rPr>
          <w:rFonts w:ascii="Arial" w:hAnsi="Arial" w:cs="Arial"/>
          <w:color w:val="000000"/>
          <w:sz w:val="22"/>
          <w:szCs w:val="22"/>
          <w:shd w:val="clear" w:color="auto" w:fill="FFFFFF"/>
        </w:rPr>
      </w:pPr>
    </w:p>
    <w:p w14:paraId="084D843E" w14:textId="77777777" w:rsidR="006D0368" w:rsidRPr="00C2608F" w:rsidRDefault="006D0368" w:rsidP="006D0368">
      <w:pPr>
        <w:shd w:val="clear" w:color="auto" w:fill="FFFFFF"/>
        <w:spacing w:line="235" w:lineRule="atLeast"/>
        <w:jc w:val="both"/>
        <w:rPr>
          <w:rFonts w:ascii="Arial" w:hAnsi="Arial" w:cs="Arial"/>
          <w:color w:val="000000"/>
          <w:u w:val="single"/>
        </w:rPr>
      </w:pPr>
      <w:r w:rsidRPr="00C2608F">
        <w:rPr>
          <w:rFonts w:ascii="Arial" w:hAnsi="Arial" w:cs="Arial"/>
          <w:b/>
          <w:bCs/>
          <w:color w:val="000000"/>
          <w:u w:val="single"/>
        </w:rPr>
        <w:t>Servicio de Vehículos</w:t>
      </w:r>
      <w:r w:rsidRPr="00C2608F">
        <w:rPr>
          <w:rFonts w:ascii="Arial" w:hAnsi="Arial" w:cs="Arial"/>
          <w:color w:val="000000"/>
          <w:u w:val="single"/>
        </w:rPr>
        <w:t>.</w:t>
      </w:r>
    </w:p>
    <w:p w14:paraId="20D6F958" w14:textId="77777777" w:rsidR="006D0368" w:rsidRPr="00AF1753"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Durante el primer trimestre de la vigencia 2020, se realizaron los respectivos mantenimientos a los tres vehículos de la Secretaría Jurídica, prestando servicio de transporte a directivos y servidores públicos de la Entidad, de acuerdo con las solicitudes realizadas.</w:t>
      </w:r>
    </w:p>
    <w:p w14:paraId="72286EFF" w14:textId="77777777" w:rsidR="006D0368" w:rsidRPr="001511CD" w:rsidRDefault="006D0368" w:rsidP="006D0368">
      <w:pPr>
        <w:shd w:val="clear" w:color="auto" w:fill="FFFFFF"/>
        <w:spacing w:line="235" w:lineRule="atLeast"/>
        <w:jc w:val="both"/>
        <w:rPr>
          <w:rFonts w:ascii="Arial" w:hAnsi="Arial" w:cs="Arial"/>
          <w:color w:val="000000"/>
          <w:sz w:val="22"/>
          <w:szCs w:val="22"/>
          <w:shd w:val="clear" w:color="auto" w:fill="FFFFFF"/>
        </w:rPr>
      </w:pPr>
      <w:r w:rsidRPr="001511CD">
        <w:rPr>
          <w:rFonts w:ascii="Arial" w:hAnsi="Arial" w:cs="Arial"/>
          <w:color w:val="000000"/>
          <w:sz w:val="22"/>
          <w:szCs w:val="22"/>
          <w:shd w:val="clear" w:color="auto" w:fill="FFFFFF"/>
        </w:rPr>
        <w:t>Se vinculó en la planta de la Secretaría un nuevo conductor, en el cargo vacante del servidor que prestaba esta función y quien asumió otro cargo en el área de Gestión Documental. De igual manera, se adelantó el seguimiento mensual de multas tanto a los conductores como a los vehículos de la entidad, enviando dicha información a la hoja de vida de cada vehículo.</w:t>
      </w:r>
    </w:p>
    <w:p w14:paraId="14371829" w14:textId="77777777" w:rsidR="00AF1753" w:rsidRPr="00AF1753" w:rsidRDefault="00AF1753" w:rsidP="006D0368">
      <w:pPr>
        <w:shd w:val="clear" w:color="auto" w:fill="FFFFFF"/>
        <w:spacing w:line="235" w:lineRule="atLeast"/>
        <w:jc w:val="both"/>
        <w:rPr>
          <w:rFonts w:ascii="Arial" w:hAnsi="Arial" w:cs="Arial"/>
          <w:color w:val="000000"/>
          <w:sz w:val="22"/>
          <w:szCs w:val="22"/>
          <w:shd w:val="clear" w:color="auto" w:fill="FFFFFF"/>
        </w:rPr>
      </w:pPr>
    </w:p>
    <w:p w14:paraId="20A6A98C" w14:textId="77777777" w:rsidR="006D0368" w:rsidRPr="00C2608F" w:rsidRDefault="006D0368" w:rsidP="006D0368">
      <w:pPr>
        <w:shd w:val="clear" w:color="auto" w:fill="FFFFFF"/>
        <w:spacing w:line="235" w:lineRule="atLeast"/>
        <w:rPr>
          <w:rFonts w:ascii="Arial" w:hAnsi="Arial" w:cs="Arial"/>
          <w:b/>
          <w:bCs/>
          <w:color w:val="000000"/>
          <w:u w:val="single"/>
        </w:rPr>
      </w:pPr>
      <w:r w:rsidRPr="00C2608F">
        <w:rPr>
          <w:rFonts w:ascii="Arial" w:hAnsi="Arial" w:cs="Arial"/>
          <w:b/>
          <w:bCs/>
          <w:color w:val="000000"/>
          <w:u w:val="single"/>
        </w:rPr>
        <w:t>Servicio de Aseo y Cafetería.</w:t>
      </w:r>
    </w:p>
    <w:p w14:paraId="34C332BB" w14:textId="77777777" w:rsidR="006D0368" w:rsidRPr="00AF1753"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 xml:space="preserve">De acuerdo con las solicitudes de aseo, cafetería y estación de café para las reuniones programadas en la salas y aulas Barulé, enviadas por las dependencias de la Secretaría Jurídica y tramitadas ante la Secretaría General. . </w:t>
      </w:r>
    </w:p>
    <w:p w14:paraId="3F7E05BA" w14:textId="77777777" w:rsidR="006D0368" w:rsidRPr="00AF1753"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De otra parte, se tramitaron los reemplazos de las señoras de servicios generales para el caso de permisos e incapacidades. Se adelantó la entrega de elementos de seguridad a las servidoras que atienden las funciones de servicios generales, para la preparación, entrega de bebidas y aseo de oficinas; firmando Acta de compromiso de uso de los elementos.</w:t>
      </w:r>
    </w:p>
    <w:p w14:paraId="60AE8995" w14:textId="77777777" w:rsidR="006D0368" w:rsidRDefault="006D0368" w:rsidP="006D0368">
      <w:pPr>
        <w:shd w:val="clear" w:color="auto" w:fill="FFFFFF"/>
        <w:spacing w:line="235" w:lineRule="atLeast"/>
        <w:jc w:val="both"/>
        <w:rPr>
          <w:rFonts w:ascii="Arial" w:hAnsi="Arial" w:cs="Arial"/>
          <w:color w:val="000000"/>
          <w:sz w:val="22"/>
          <w:szCs w:val="22"/>
        </w:rPr>
      </w:pPr>
      <w:r w:rsidRPr="00AF1753">
        <w:rPr>
          <w:rFonts w:ascii="Arial" w:hAnsi="Arial" w:cs="Arial"/>
          <w:color w:val="000000"/>
          <w:sz w:val="22"/>
          <w:szCs w:val="22"/>
          <w:shd w:val="clear" w:color="auto" w:fill="FFFFFF"/>
        </w:rPr>
        <w:t>Por último, se continúan realizando Jornadas de aseo para las oficinas en horas de la noche, de lunes a jueves y los viernes de 5 a 8 p.m., jornada especial para las oficinas de los directivos, o de acuerdo con las necesidades y requerimientos de las instalaciones de la Secretaría Jurídica Distrital</w:t>
      </w:r>
      <w:r w:rsidRPr="00AF1753">
        <w:rPr>
          <w:rFonts w:ascii="Arial" w:hAnsi="Arial" w:cs="Arial"/>
          <w:color w:val="000000"/>
          <w:sz w:val="22"/>
          <w:szCs w:val="22"/>
        </w:rPr>
        <w:t>.</w:t>
      </w:r>
    </w:p>
    <w:p w14:paraId="22E1113E" w14:textId="77777777" w:rsidR="00AF1753" w:rsidRPr="00AF1753" w:rsidRDefault="00AF1753" w:rsidP="006D0368">
      <w:pPr>
        <w:shd w:val="clear" w:color="auto" w:fill="FFFFFF"/>
        <w:spacing w:line="235" w:lineRule="atLeast"/>
        <w:jc w:val="both"/>
        <w:rPr>
          <w:rFonts w:ascii="Arial" w:hAnsi="Arial" w:cs="Arial"/>
          <w:color w:val="000000"/>
          <w:sz w:val="22"/>
          <w:szCs w:val="22"/>
        </w:rPr>
      </w:pPr>
    </w:p>
    <w:p w14:paraId="2F5F3185" w14:textId="77777777" w:rsidR="006D0368" w:rsidRDefault="006D0368" w:rsidP="006D0368">
      <w:pPr>
        <w:shd w:val="clear" w:color="auto" w:fill="FFFFFF"/>
        <w:spacing w:line="235" w:lineRule="atLeast"/>
        <w:jc w:val="both"/>
        <w:rPr>
          <w:rFonts w:ascii="Arial" w:hAnsi="Arial" w:cs="Arial"/>
          <w:color w:val="000000"/>
          <w:u w:val="single"/>
        </w:rPr>
      </w:pPr>
      <w:r w:rsidRPr="00C2608F">
        <w:rPr>
          <w:rFonts w:ascii="Arial" w:hAnsi="Arial" w:cs="Arial"/>
          <w:b/>
          <w:bCs/>
          <w:color w:val="000000"/>
          <w:u w:val="single"/>
        </w:rPr>
        <w:t>Servicio de Mantenimiento de mobiliario y luminarias</w:t>
      </w:r>
      <w:r w:rsidRPr="00C2608F">
        <w:rPr>
          <w:rFonts w:ascii="Arial" w:hAnsi="Arial" w:cs="Arial"/>
          <w:color w:val="000000"/>
          <w:u w:val="single"/>
        </w:rPr>
        <w:t>.</w:t>
      </w:r>
    </w:p>
    <w:p w14:paraId="71FB856B" w14:textId="77777777" w:rsidR="00AF1753" w:rsidRPr="00C2608F" w:rsidRDefault="00AF1753" w:rsidP="006D0368">
      <w:pPr>
        <w:shd w:val="clear" w:color="auto" w:fill="FFFFFF"/>
        <w:spacing w:line="235" w:lineRule="atLeast"/>
        <w:jc w:val="both"/>
        <w:rPr>
          <w:rFonts w:ascii="Arial" w:hAnsi="Arial" w:cs="Arial"/>
          <w:color w:val="000000"/>
          <w:u w:val="single"/>
        </w:rPr>
      </w:pPr>
    </w:p>
    <w:p w14:paraId="593A4C5C" w14:textId="77777777" w:rsidR="006D0368"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Se ha dado continuidad al mantenimiento de las sillas, luminarias. Así como, se ha requerido a la Secretaría General para que adelante el mantenimiento correctivo de las locaciones en donde opera la SJD, teniendo en cuenta que fue esa la Entidad que ejecutó obra de remodelación el pasado año.</w:t>
      </w:r>
    </w:p>
    <w:p w14:paraId="2C90543E" w14:textId="77777777" w:rsidR="00AF1753" w:rsidRPr="00AF1753" w:rsidRDefault="00AF1753" w:rsidP="006D0368">
      <w:pPr>
        <w:shd w:val="clear" w:color="auto" w:fill="FFFFFF"/>
        <w:spacing w:line="235" w:lineRule="atLeast"/>
        <w:jc w:val="both"/>
        <w:rPr>
          <w:rFonts w:ascii="Arial" w:hAnsi="Arial" w:cs="Arial"/>
          <w:color w:val="000000"/>
          <w:sz w:val="22"/>
          <w:szCs w:val="22"/>
          <w:shd w:val="clear" w:color="auto" w:fill="FFFFFF"/>
        </w:rPr>
      </w:pPr>
    </w:p>
    <w:p w14:paraId="37FC9ACD" w14:textId="77777777" w:rsidR="006D0368" w:rsidRDefault="006D0368" w:rsidP="006D0368">
      <w:pPr>
        <w:jc w:val="both"/>
        <w:rPr>
          <w:rFonts w:ascii="Arial" w:hAnsi="Arial" w:cs="Arial"/>
          <w:i/>
          <w:color w:val="222222"/>
          <w:u w:val="single"/>
        </w:rPr>
      </w:pPr>
      <w:r w:rsidRPr="00AF1753">
        <w:rPr>
          <w:rFonts w:ascii="Arial" w:hAnsi="Arial" w:cs="Arial"/>
          <w:i/>
          <w:color w:val="222222"/>
          <w:sz w:val="18"/>
          <w:szCs w:val="18"/>
          <w:u w:val="single"/>
        </w:rPr>
        <w:t>Fuente de información: Lo anterior obedece a la información reportada al indicador del proceso de Gestión Administrativa</w:t>
      </w:r>
      <w:r>
        <w:rPr>
          <w:rFonts w:ascii="Arial" w:hAnsi="Arial" w:cs="Arial"/>
          <w:i/>
          <w:color w:val="222222"/>
          <w:u w:val="single"/>
        </w:rPr>
        <w:t>.</w:t>
      </w:r>
    </w:p>
    <w:p w14:paraId="70CB80DD" w14:textId="77777777" w:rsidR="006D0368" w:rsidRDefault="006D0368" w:rsidP="006D0368">
      <w:pPr>
        <w:shd w:val="clear" w:color="auto" w:fill="FFFFFF"/>
        <w:spacing w:line="235" w:lineRule="atLeast"/>
        <w:jc w:val="both"/>
        <w:rPr>
          <w:rFonts w:ascii="Arial" w:hAnsi="Arial" w:cs="Arial"/>
          <w:color w:val="000000"/>
          <w:shd w:val="clear" w:color="auto" w:fill="FFFFFF"/>
        </w:rPr>
      </w:pPr>
    </w:p>
    <w:p w14:paraId="4A1B88AF" w14:textId="77777777" w:rsidR="006D0368" w:rsidRPr="00A11E72" w:rsidRDefault="006D0368" w:rsidP="00AF1753">
      <w:pPr>
        <w:pStyle w:val="Ttulo3"/>
        <w:jc w:val="both"/>
        <w:rPr>
          <w:rFonts w:ascii="Arial" w:hAnsi="Arial" w:cs="Arial"/>
          <w:sz w:val="22"/>
          <w:szCs w:val="22"/>
        </w:rPr>
      </w:pPr>
      <w:bookmarkStart w:id="112" w:name="_Toc40906511"/>
      <w:r w:rsidRPr="00A11E72">
        <w:rPr>
          <w:rFonts w:ascii="Arial" w:hAnsi="Arial" w:cs="Arial"/>
          <w:sz w:val="22"/>
          <w:szCs w:val="22"/>
        </w:rPr>
        <w:t xml:space="preserve">Plan de </w:t>
      </w:r>
      <w:r w:rsidRPr="00AF1753">
        <w:rPr>
          <w:rFonts w:ascii="Arial" w:hAnsi="Arial" w:cs="Arial"/>
          <w:sz w:val="22"/>
          <w:szCs w:val="22"/>
          <w:lang w:val="es-CO"/>
        </w:rPr>
        <w:t>Gestión</w:t>
      </w:r>
      <w:r w:rsidRPr="00A11E72">
        <w:rPr>
          <w:rFonts w:ascii="Arial" w:hAnsi="Arial" w:cs="Arial"/>
          <w:sz w:val="22"/>
          <w:szCs w:val="22"/>
        </w:rPr>
        <w:t xml:space="preserve">: </w:t>
      </w:r>
      <w:r w:rsidRPr="00AF1753">
        <w:rPr>
          <w:rFonts w:ascii="Arial" w:hAnsi="Arial" w:cs="Arial"/>
          <w:sz w:val="22"/>
          <w:szCs w:val="22"/>
          <w:lang w:val="es-CO"/>
        </w:rPr>
        <w:t>Notificar</w:t>
      </w:r>
      <w:r w:rsidRPr="00A11E72">
        <w:rPr>
          <w:rFonts w:ascii="Arial" w:hAnsi="Arial" w:cs="Arial"/>
          <w:sz w:val="22"/>
          <w:szCs w:val="22"/>
        </w:rPr>
        <w:t xml:space="preserve"> y/o comunicar y/o </w:t>
      </w:r>
      <w:r w:rsidRPr="00AF1753">
        <w:rPr>
          <w:rFonts w:ascii="Arial" w:hAnsi="Arial" w:cs="Arial"/>
          <w:sz w:val="22"/>
          <w:szCs w:val="22"/>
          <w:lang w:val="es-CO"/>
        </w:rPr>
        <w:t>publicar</w:t>
      </w:r>
      <w:r w:rsidRPr="00A11E72">
        <w:rPr>
          <w:rFonts w:ascii="Arial" w:hAnsi="Arial" w:cs="Arial"/>
          <w:sz w:val="22"/>
          <w:szCs w:val="22"/>
        </w:rPr>
        <w:t xml:space="preserve"> el 100% de </w:t>
      </w:r>
      <w:r w:rsidRPr="00AF1753">
        <w:rPr>
          <w:rFonts w:ascii="Arial" w:hAnsi="Arial" w:cs="Arial"/>
          <w:sz w:val="22"/>
          <w:szCs w:val="22"/>
          <w:lang w:val="es-CO"/>
        </w:rPr>
        <w:t>los</w:t>
      </w:r>
      <w:r w:rsidRPr="00A11E72">
        <w:rPr>
          <w:rFonts w:ascii="Arial" w:hAnsi="Arial" w:cs="Arial"/>
          <w:sz w:val="22"/>
          <w:szCs w:val="22"/>
        </w:rPr>
        <w:t xml:space="preserve"> </w:t>
      </w:r>
      <w:r w:rsidRPr="00AF1753">
        <w:rPr>
          <w:rFonts w:ascii="Arial" w:hAnsi="Arial" w:cs="Arial"/>
          <w:sz w:val="22"/>
          <w:szCs w:val="22"/>
          <w:lang w:val="es-CO"/>
        </w:rPr>
        <w:t>actos</w:t>
      </w:r>
      <w:r w:rsidRPr="00A11E72">
        <w:rPr>
          <w:rFonts w:ascii="Arial" w:hAnsi="Arial" w:cs="Arial"/>
          <w:sz w:val="22"/>
          <w:szCs w:val="22"/>
        </w:rPr>
        <w:t xml:space="preserve"> </w:t>
      </w:r>
      <w:r w:rsidRPr="00AF1753">
        <w:rPr>
          <w:rFonts w:ascii="Arial" w:hAnsi="Arial" w:cs="Arial"/>
          <w:sz w:val="22"/>
          <w:szCs w:val="22"/>
          <w:lang w:val="es-CO"/>
        </w:rPr>
        <w:t>administrativos</w:t>
      </w:r>
      <w:r w:rsidRPr="00A11E72">
        <w:rPr>
          <w:rFonts w:ascii="Arial" w:hAnsi="Arial" w:cs="Arial"/>
          <w:sz w:val="22"/>
          <w:szCs w:val="22"/>
        </w:rPr>
        <w:t xml:space="preserve"> que se </w:t>
      </w:r>
      <w:r w:rsidRPr="00AF1753">
        <w:rPr>
          <w:rFonts w:ascii="Arial" w:hAnsi="Arial" w:cs="Arial"/>
          <w:sz w:val="22"/>
          <w:szCs w:val="22"/>
          <w:lang w:val="es-CO"/>
        </w:rPr>
        <w:t>reciban</w:t>
      </w:r>
      <w:r w:rsidRPr="00A11E72">
        <w:rPr>
          <w:rFonts w:ascii="Arial" w:hAnsi="Arial" w:cs="Arial"/>
          <w:sz w:val="22"/>
          <w:szCs w:val="22"/>
        </w:rPr>
        <w:t xml:space="preserve"> en la </w:t>
      </w:r>
      <w:r w:rsidRPr="00AF1753">
        <w:rPr>
          <w:rFonts w:ascii="Arial" w:hAnsi="Arial" w:cs="Arial"/>
          <w:sz w:val="22"/>
          <w:szCs w:val="22"/>
          <w:lang w:val="es-CO"/>
        </w:rPr>
        <w:t>Dirección</w:t>
      </w:r>
      <w:r w:rsidRPr="00A11E72">
        <w:rPr>
          <w:rFonts w:ascii="Arial" w:hAnsi="Arial" w:cs="Arial"/>
          <w:sz w:val="22"/>
          <w:szCs w:val="22"/>
        </w:rPr>
        <w:t xml:space="preserve"> de </w:t>
      </w:r>
      <w:r w:rsidRPr="00AF1753">
        <w:rPr>
          <w:rFonts w:ascii="Arial" w:hAnsi="Arial" w:cs="Arial"/>
          <w:sz w:val="22"/>
          <w:szCs w:val="22"/>
          <w:lang w:val="es-CO"/>
        </w:rPr>
        <w:t>Gestión</w:t>
      </w:r>
      <w:r w:rsidRPr="00A11E72">
        <w:rPr>
          <w:rFonts w:ascii="Arial" w:hAnsi="Arial" w:cs="Arial"/>
          <w:sz w:val="22"/>
          <w:szCs w:val="22"/>
        </w:rPr>
        <w:t xml:space="preserve"> </w:t>
      </w:r>
      <w:r w:rsidRPr="00AF1753">
        <w:rPr>
          <w:rFonts w:ascii="Arial" w:hAnsi="Arial" w:cs="Arial"/>
          <w:sz w:val="22"/>
          <w:szCs w:val="22"/>
          <w:lang w:val="es-CO"/>
        </w:rPr>
        <w:t>Corporativa</w:t>
      </w:r>
      <w:r w:rsidRPr="00A11E72">
        <w:rPr>
          <w:rFonts w:ascii="Arial" w:hAnsi="Arial" w:cs="Arial"/>
          <w:sz w:val="22"/>
          <w:szCs w:val="22"/>
        </w:rPr>
        <w:t>.</w:t>
      </w:r>
      <w:bookmarkEnd w:id="112"/>
    </w:p>
    <w:p w14:paraId="1D5778B8" w14:textId="77777777" w:rsidR="006D0368" w:rsidRPr="00BD51DB" w:rsidRDefault="006D0368" w:rsidP="006D0368">
      <w:pPr>
        <w:pStyle w:val="Prrafodelista"/>
        <w:spacing w:after="0" w:line="240" w:lineRule="auto"/>
        <w:jc w:val="both"/>
        <w:rPr>
          <w:rFonts w:ascii="Arial" w:hAnsi="Arial" w:cs="Arial"/>
          <w:sz w:val="24"/>
          <w:szCs w:val="24"/>
        </w:rPr>
      </w:pPr>
    </w:p>
    <w:p w14:paraId="3FBEE7D6" w14:textId="77777777" w:rsidR="006D0368" w:rsidRPr="00A11E72" w:rsidRDefault="006D0368" w:rsidP="006D0368">
      <w:pPr>
        <w:pStyle w:val="Prrafodelista"/>
        <w:spacing w:after="0" w:line="240" w:lineRule="auto"/>
        <w:ind w:left="0"/>
        <w:jc w:val="both"/>
        <w:rPr>
          <w:rFonts w:ascii="Arial" w:eastAsiaTheme="minorHAnsi" w:hAnsi="Arial" w:cs="Arial"/>
          <w:color w:val="000000"/>
          <w:shd w:val="clear" w:color="auto" w:fill="FFFFFF"/>
          <w:lang w:val="es-CO" w:eastAsia="en-US"/>
        </w:rPr>
      </w:pPr>
      <w:r w:rsidRPr="00A11E72">
        <w:rPr>
          <w:rFonts w:ascii="Arial" w:eastAsiaTheme="minorHAnsi" w:hAnsi="Arial" w:cs="Arial"/>
          <w:color w:val="000000"/>
          <w:shd w:val="clear" w:color="auto" w:fill="FFFFFF"/>
          <w:lang w:val="es-CO" w:eastAsia="en-US"/>
        </w:rPr>
        <w:t>De la notificación, comunicación y/o publicación de los actos administrativos generados por la Secretaría Jurídica Distrital, se expidieron un total de 134, entre los cuales se encuentran:</w:t>
      </w:r>
    </w:p>
    <w:p w14:paraId="19D0D10A" w14:textId="77777777" w:rsidR="006D0368" w:rsidRPr="00BD51DB" w:rsidRDefault="006D0368" w:rsidP="006D0368">
      <w:pPr>
        <w:pStyle w:val="Prrafodelista"/>
        <w:spacing w:after="0" w:line="240" w:lineRule="auto"/>
        <w:ind w:left="0"/>
        <w:jc w:val="both"/>
        <w:rPr>
          <w:rFonts w:ascii="Arial" w:hAnsi="Arial" w:cs="Arial"/>
          <w:sz w:val="24"/>
          <w:szCs w:val="24"/>
        </w:rPr>
      </w:pPr>
    </w:p>
    <w:tbl>
      <w:tblPr>
        <w:tblW w:w="9004" w:type="dxa"/>
        <w:tblInd w:w="80" w:type="dxa"/>
        <w:tblCellMar>
          <w:left w:w="70" w:type="dxa"/>
          <w:right w:w="70" w:type="dxa"/>
        </w:tblCellMar>
        <w:tblLook w:val="04A0" w:firstRow="1" w:lastRow="0" w:firstColumn="1" w:lastColumn="0" w:noHBand="0" w:noVBand="1"/>
      </w:tblPr>
      <w:tblGrid>
        <w:gridCol w:w="4483"/>
        <w:gridCol w:w="942"/>
        <w:gridCol w:w="1319"/>
        <w:gridCol w:w="1130"/>
        <w:gridCol w:w="1130"/>
      </w:tblGrid>
      <w:tr w:rsidR="006D0368" w:rsidRPr="001511CD" w14:paraId="748D3B75" w14:textId="77777777" w:rsidTr="001511CD">
        <w:trPr>
          <w:trHeight w:val="319"/>
        </w:trPr>
        <w:tc>
          <w:tcPr>
            <w:tcW w:w="4483" w:type="dxa"/>
            <w:tcBorders>
              <w:top w:val="single" w:sz="8" w:space="0" w:color="auto"/>
              <w:left w:val="single" w:sz="8" w:space="0" w:color="auto"/>
              <w:bottom w:val="single" w:sz="4" w:space="0" w:color="auto"/>
              <w:right w:val="single" w:sz="4" w:space="0" w:color="auto"/>
            </w:tcBorders>
            <w:shd w:val="clear" w:color="000000" w:fill="305496"/>
            <w:noWrap/>
            <w:vAlign w:val="bottom"/>
            <w:hideMark/>
          </w:tcPr>
          <w:p w14:paraId="7AF02D5E" w14:textId="77777777" w:rsidR="006D0368" w:rsidRPr="001511CD" w:rsidRDefault="006D0368" w:rsidP="006D0368">
            <w:pPr>
              <w:rPr>
                <w:rFonts w:ascii="Arial" w:hAnsi="Arial" w:cs="Arial"/>
                <w:b/>
                <w:bCs/>
                <w:color w:val="FFFFFF"/>
                <w:sz w:val="22"/>
                <w:szCs w:val="22"/>
                <w:lang w:eastAsia="es-CO"/>
              </w:rPr>
            </w:pPr>
            <w:r w:rsidRPr="001511CD">
              <w:rPr>
                <w:rFonts w:ascii="Arial" w:hAnsi="Arial" w:cs="Arial"/>
                <w:b/>
                <w:bCs/>
                <w:color w:val="FFFFFF"/>
                <w:sz w:val="22"/>
                <w:szCs w:val="22"/>
                <w:lang w:eastAsia="es-CO"/>
              </w:rPr>
              <w:t>TIPO DE ACTO</w:t>
            </w:r>
          </w:p>
        </w:tc>
        <w:tc>
          <w:tcPr>
            <w:tcW w:w="942" w:type="dxa"/>
            <w:tcBorders>
              <w:top w:val="single" w:sz="8" w:space="0" w:color="auto"/>
              <w:left w:val="nil"/>
              <w:bottom w:val="single" w:sz="4" w:space="0" w:color="auto"/>
              <w:right w:val="single" w:sz="4" w:space="0" w:color="auto"/>
            </w:tcBorders>
            <w:shd w:val="clear" w:color="000000" w:fill="305496"/>
            <w:noWrap/>
            <w:vAlign w:val="bottom"/>
            <w:hideMark/>
          </w:tcPr>
          <w:p w14:paraId="6B096CF3" w14:textId="77777777" w:rsidR="006D0368" w:rsidRPr="001511CD" w:rsidRDefault="006D0368" w:rsidP="006D0368">
            <w:pPr>
              <w:rPr>
                <w:rFonts w:ascii="Arial" w:hAnsi="Arial" w:cs="Arial"/>
                <w:b/>
                <w:bCs/>
                <w:color w:val="FFFFFF"/>
                <w:sz w:val="22"/>
                <w:szCs w:val="22"/>
                <w:lang w:eastAsia="es-CO"/>
              </w:rPr>
            </w:pPr>
            <w:r w:rsidRPr="001511CD">
              <w:rPr>
                <w:rFonts w:ascii="Arial" w:hAnsi="Arial" w:cs="Arial"/>
                <w:b/>
                <w:bCs/>
                <w:color w:val="FFFFFF"/>
                <w:sz w:val="22"/>
                <w:szCs w:val="22"/>
                <w:lang w:eastAsia="es-CO"/>
              </w:rPr>
              <w:t>ENERO</w:t>
            </w:r>
          </w:p>
        </w:tc>
        <w:tc>
          <w:tcPr>
            <w:tcW w:w="1319" w:type="dxa"/>
            <w:tcBorders>
              <w:top w:val="single" w:sz="8" w:space="0" w:color="auto"/>
              <w:left w:val="nil"/>
              <w:bottom w:val="single" w:sz="4" w:space="0" w:color="auto"/>
              <w:right w:val="single" w:sz="4" w:space="0" w:color="auto"/>
            </w:tcBorders>
            <w:shd w:val="clear" w:color="000000" w:fill="305496"/>
            <w:noWrap/>
            <w:vAlign w:val="bottom"/>
            <w:hideMark/>
          </w:tcPr>
          <w:p w14:paraId="63A5A594" w14:textId="77777777" w:rsidR="006D0368" w:rsidRPr="001511CD" w:rsidRDefault="006D0368" w:rsidP="006D0368">
            <w:pPr>
              <w:rPr>
                <w:rFonts w:ascii="Arial" w:hAnsi="Arial" w:cs="Arial"/>
                <w:b/>
                <w:bCs/>
                <w:color w:val="FFFFFF"/>
                <w:sz w:val="22"/>
                <w:szCs w:val="22"/>
                <w:lang w:eastAsia="es-CO"/>
              </w:rPr>
            </w:pPr>
            <w:r w:rsidRPr="001511CD">
              <w:rPr>
                <w:rFonts w:ascii="Arial" w:hAnsi="Arial" w:cs="Arial"/>
                <w:b/>
                <w:bCs/>
                <w:color w:val="FFFFFF"/>
                <w:sz w:val="22"/>
                <w:szCs w:val="22"/>
                <w:lang w:eastAsia="es-CO"/>
              </w:rPr>
              <w:t xml:space="preserve">FEBRERO </w:t>
            </w:r>
          </w:p>
        </w:tc>
        <w:tc>
          <w:tcPr>
            <w:tcW w:w="1130" w:type="dxa"/>
            <w:tcBorders>
              <w:top w:val="single" w:sz="8" w:space="0" w:color="auto"/>
              <w:left w:val="nil"/>
              <w:bottom w:val="single" w:sz="4" w:space="0" w:color="auto"/>
              <w:right w:val="single" w:sz="4" w:space="0" w:color="auto"/>
            </w:tcBorders>
            <w:shd w:val="clear" w:color="000000" w:fill="305496"/>
            <w:noWrap/>
            <w:vAlign w:val="bottom"/>
            <w:hideMark/>
          </w:tcPr>
          <w:p w14:paraId="64CE0FFB" w14:textId="77777777" w:rsidR="006D0368" w:rsidRPr="001511CD" w:rsidRDefault="006D0368" w:rsidP="006D0368">
            <w:pPr>
              <w:rPr>
                <w:rFonts w:ascii="Arial" w:hAnsi="Arial" w:cs="Arial"/>
                <w:b/>
                <w:bCs/>
                <w:color w:val="FFFFFF"/>
                <w:sz w:val="22"/>
                <w:szCs w:val="22"/>
                <w:lang w:eastAsia="es-CO"/>
              </w:rPr>
            </w:pPr>
            <w:r w:rsidRPr="001511CD">
              <w:rPr>
                <w:rFonts w:ascii="Arial" w:hAnsi="Arial" w:cs="Arial"/>
                <w:b/>
                <w:bCs/>
                <w:color w:val="FFFFFF"/>
                <w:sz w:val="22"/>
                <w:szCs w:val="22"/>
                <w:lang w:eastAsia="es-CO"/>
              </w:rPr>
              <w:t>MARZO</w:t>
            </w:r>
          </w:p>
        </w:tc>
        <w:tc>
          <w:tcPr>
            <w:tcW w:w="1130" w:type="dxa"/>
            <w:tcBorders>
              <w:top w:val="single" w:sz="8" w:space="0" w:color="auto"/>
              <w:left w:val="nil"/>
              <w:bottom w:val="single" w:sz="4" w:space="0" w:color="auto"/>
              <w:right w:val="single" w:sz="8" w:space="0" w:color="auto"/>
            </w:tcBorders>
            <w:shd w:val="clear" w:color="000000" w:fill="305496"/>
            <w:noWrap/>
            <w:vAlign w:val="bottom"/>
            <w:hideMark/>
          </w:tcPr>
          <w:p w14:paraId="5047FBA1" w14:textId="77777777" w:rsidR="006D0368" w:rsidRPr="001511CD" w:rsidRDefault="006D0368" w:rsidP="006D0368">
            <w:pPr>
              <w:rPr>
                <w:rFonts w:ascii="Arial" w:hAnsi="Arial" w:cs="Arial"/>
                <w:b/>
                <w:bCs/>
                <w:color w:val="FFFFFF"/>
                <w:sz w:val="22"/>
                <w:szCs w:val="22"/>
                <w:lang w:eastAsia="es-CO"/>
              </w:rPr>
            </w:pPr>
            <w:r w:rsidRPr="001511CD">
              <w:rPr>
                <w:rFonts w:ascii="Arial" w:hAnsi="Arial" w:cs="Arial"/>
                <w:b/>
                <w:bCs/>
                <w:color w:val="FFFFFF"/>
                <w:sz w:val="22"/>
                <w:szCs w:val="22"/>
                <w:lang w:eastAsia="es-CO"/>
              </w:rPr>
              <w:t>TOTAL</w:t>
            </w:r>
          </w:p>
        </w:tc>
      </w:tr>
      <w:tr w:rsidR="006D0368" w:rsidRPr="001511CD" w14:paraId="0171F6D5" w14:textId="77777777" w:rsidTr="001511CD">
        <w:trPr>
          <w:trHeight w:val="319"/>
        </w:trPr>
        <w:tc>
          <w:tcPr>
            <w:tcW w:w="4483" w:type="dxa"/>
            <w:tcBorders>
              <w:top w:val="nil"/>
              <w:left w:val="single" w:sz="8" w:space="0" w:color="auto"/>
              <w:bottom w:val="single" w:sz="4" w:space="0" w:color="auto"/>
              <w:right w:val="single" w:sz="4" w:space="0" w:color="auto"/>
            </w:tcBorders>
            <w:shd w:val="clear" w:color="auto" w:fill="auto"/>
            <w:noWrap/>
            <w:vAlign w:val="bottom"/>
            <w:hideMark/>
          </w:tcPr>
          <w:p w14:paraId="692EEDE3" w14:textId="77777777" w:rsidR="006D0368" w:rsidRPr="001511CD" w:rsidRDefault="006D0368" w:rsidP="006D0368">
            <w:pPr>
              <w:rPr>
                <w:rFonts w:ascii="Arial" w:hAnsi="Arial" w:cs="Arial"/>
                <w:color w:val="000000"/>
                <w:sz w:val="22"/>
                <w:szCs w:val="22"/>
                <w:lang w:eastAsia="es-CO"/>
              </w:rPr>
            </w:pPr>
            <w:r w:rsidRPr="001511CD">
              <w:rPr>
                <w:rFonts w:ascii="Arial" w:hAnsi="Arial" w:cs="Arial"/>
                <w:color w:val="000000"/>
                <w:sz w:val="22"/>
                <w:szCs w:val="22"/>
                <w:lang w:eastAsia="es-CO"/>
              </w:rPr>
              <w:t>RESOLUCIONES</w:t>
            </w:r>
          </w:p>
        </w:tc>
        <w:tc>
          <w:tcPr>
            <w:tcW w:w="942" w:type="dxa"/>
            <w:tcBorders>
              <w:top w:val="nil"/>
              <w:left w:val="nil"/>
              <w:bottom w:val="single" w:sz="4" w:space="0" w:color="auto"/>
              <w:right w:val="single" w:sz="4" w:space="0" w:color="auto"/>
            </w:tcBorders>
            <w:shd w:val="clear" w:color="auto" w:fill="auto"/>
            <w:noWrap/>
            <w:vAlign w:val="bottom"/>
            <w:hideMark/>
          </w:tcPr>
          <w:p w14:paraId="48691D5E"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43</w:t>
            </w:r>
          </w:p>
        </w:tc>
        <w:tc>
          <w:tcPr>
            <w:tcW w:w="1319" w:type="dxa"/>
            <w:tcBorders>
              <w:top w:val="nil"/>
              <w:left w:val="nil"/>
              <w:bottom w:val="single" w:sz="4" w:space="0" w:color="auto"/>
              <w:right w:val="single" w:sz="4" w:space="0" w:color="auto"/>
            </w:tcBorders>
            <w:shd w:val="clear" w:color="auto" w:fill="auto"/>
            <w:noWrap/>
            <w:vAlign w:val="bottom"/>
            <w:hideMark/>
          </w:tcPr>
          <w:p w14:paraId="03987B50"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37</w:t>
            </w:r>
          </w:p>
        </w:tc>
        <w:tc>
          <w:tcPr>
            <w:tcW w:w="1130" w:type="dxa"/>
            <w:tcBorders>
              <w:top w:val="nil"/>
              <w:left w:val="nil"/>
              <w:bottom w:val="single" w:sz="4" w:space="0" w:color="auto"/>
              <w:right w:val="single" w:sz="4" w:space="0" w:color="auto"/>
            </w:tcBorders>
            <w:shd w:val="clear" w:color="auto" w:fill="auto"/>
            <w:noWrap/>
            <w:vAlign w:val="bottom"/>
            <w:hideMark/>
          </w:tcPr>
          <w:p w14:paraId="0BBF6F94"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28</w:t>
            </w:r>
          </w:p>
        </w:tc>
        <w:tc>
          <w:tcPr>
            <w:tcW w:w="1130" w:type="dxa"/>
            <w:tcBorders>
              <w:top w:val="nil"/>
              <w:left w:val="nil"/>
              <w:bottom w:val="single" w:sz="4" w:space="0" w:color="auto"/>
              <w:right w:val="single" w:sz="8" w:space="0" w:color="auto"/>
            </w:tcBorders>
            <w:shd w:val="clear" w:color="auto" w:fill="auto"/>
            <w:noWrap/>
            <w:vAlign w:val="bottom"/>
            <w:hideMark/>
          </w:tcPr>
          <w:p w14:paraId="4A282721"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108</w:t>
            </w:r>
          </w:p>
        </w:tc>
      </w:tr>
      <w:tr w:rsidR="006D0368" w:rsidRPr="001511CD" w14:paraId="17C34521" w14:textId="77777777" w:rsidTr="001511CD">
        <w:trPr>
          <w:trHeight w:val="319"/>
        </w:trPr>
        <w:tc>
          <w:tcPr>
            <w:tcW w:w="4483" w:type="dxa"/>
            <w:tcBorders>
              <w:top w:val="nil"/>
              <w:left w:val="single" w:sz="8" w:space="0" w:color="auto"/>
              <w:bottom w:val="single" w:sz="4" w:space="0" w:color="auto"/>
              <w:right w:val="single" w:sz="4" w:space="0" w:color="auto"/>
            </w:tcBorders>
            <w:shd w:val="clear" w:color="auto" w:fill="auto"/>
            <w:noWrap/>
            <w:vAlign w:val="bottom"/>
            <w:hideMark/>
          </w:tcPr>
          <w:p w14:paraId="0C16F4B1" w14:textId="77777777" w:rsidR="006D0368" w:rsidRPr="001511CD" w:rsidRDefault="006D0368" w:rsidP="006D0368">
            <w:pPr>
              <w:rPr>
                <w:rFonts w:ascii="Arial" w:hAnsi="Arial" w:cs="Arial"/>
                <w:color w:val="000000"/>
                <w:sz w:val="22"/>
                <w:szCs w:val="22"/>
                <w:lang w:eastAsia="es-CO"/>
              </w:rPr>
            </w:pPr>
            <w:r w:rsidRPr="001511CD">
              <w:rPr>
                <w:rFonts w:ascii="Arial" w:hAnsi="Arial" w:cs="Arial"/>
                <w:color w:val="000000"/>
                <w:sz w:val="22"/>
                <w:szCs w:val="22"/>
                <w:lang w:eastAsia="es-CO"/>
              </w:rPr>
              <w:t>DIRECTIVAS</w:t>
            </w:r>
          </w:p>
        </w:tc>
        <w:tc>
          <w:tcPr>
            <w:tcW w:w="942" w:type="dxa"/>
            <w:tcBorders>
              <w:top w:val="nil"/>
              <w:left w:val="nil"/>
              <w:bottom w:val="single" w:sz="4" w:space="0" w:color="auto"/>
              <w:right w:val="single" w:sz="4" w:space="0" w:color="auto"/>
            </w:tcBorders>
            <w:shd w:val="clear" w:color="auto" w:fill="auto"/>
            <w:noWrap/>
            <w:vAlign w:val="bottom"/>
            <w:hideMark/>
          </w:tcPr>
          <w:p w14:paraId="67B5DD53"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1</w:t>
            </w:r>
          </w:p>
        </w:tc>
        <w:tc>
          <w:tcPr>
            <w:tcW w:w="1319" w:type="dxa"/>
            <w:tcBorders>
              <w:top w:val="nil"/>
              <w:left w:val="nil"/>
              <w:bottom w:val="single" w:sz="4" w:space="0" w:color="auto"/>
              <w:right w:val="single" w:sz="4" w:space="0" w:color="auto"/>
            </w:tcBorders>
            <w:shd w:val="clear" w:color="auto" w:fill="auto"/>
            <w:noWrap/>
            <w:vAlign w:val="bottom"/>
            <w:hideMark/>
          </w:tcPr>
          <w:p w14:paraId="46F8B93E"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0</w:t>
            </w:r>
          </w:p>
        </w:tc>
        <w:tc>
          <w:tcPr>
            <w:tcW w:w="1130" w:type="dxa"/>
            <w:tcBorders>
              <w:top w:val="nil"/>
              <w:left w:val="nil"/>
              <w:bottom w:val="single" w:sz="4" w:space="0" w:color="auto"/>
              <w:right w:val="single" w:sz="4" w:space="0" w:color="auto"/>
            </w:tcBorders>
            <w:shd w:val="clear" w:color="auto" w:fill="auto"/>
            <w:noWrap/>
            <w:vAlign w:val="bottom"/>
            <w:hideMark/>
          </w:tcPr>
          <w:p w14:paraId="4EE759E3"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0</w:t>
            </w:r>
          </w:p>
        </w:tc>
        <w:tc>
          <w:tcPr>
            <w:tcW w:w="1130" w:type="dxa"/>
            <w:tcBorders>
              <w:top w:val="nil"/>
              <w:left w:val="nil"/>
              <w:bottom w:val="single" w:sz="4" w:space="0" w:color="auto"/>
              <w:right w:val="single" w:sz="8" w:space="0" w:color="auto"/>
            </w:tcBorders>
            <w:shd w:val="clear" w:color="auto" w:fill="auto"/>
            <w:noWrap/>
            <w:vAlign w:val="bottom"/>
            <w:hideMark/>
          </w:tcPr>
          <w:p w14:paraId="1C70358E"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1</w:t>
            </w:r>
          </w:p>
        </w:tc>
      </w:tr>
      <w:tr w:rsidR="006D0368" w:rsidRPr="001511CD" w14:paraId="3FCFB87F" w14:textId="77777777" w:rsidTr="001511CD">
        <w:trPr>
          <w:trHeight w:val="319"/>
        </w:trPr>
        <w:tc>
          <w:tcPr>
            <w:tcW w:w="4483" w:type="dxa"/>
            <w:tcBorders>
              <w:top w:val="nil"/>
              <w:left w:val="single" w:sz="8" w:space="0" w:color="auto"/>
              <w:bottom w:val="single" w:sz="4" w:space="0" w:color="auto"/>
              <w:right w:val="single" w:sz="4" w:space="0" w:color="auto"/>
            </w:tcBorders>
            <w:shd w:val="clear" w:color="auto" w:fill="auto"/>
            <w:noWrap/>
            <w:vAlign w:val="bottom"/>
            <w:hideMark/>
          </w:tcPr>
          <w:p w14:paraId="393FD3D6" w14:textId="77777777" w:rsidR="006D0368" w:rsidRPr="001511CD" w:rsidRDefault="006D0368" w:rsidP="006D0368">
            <w:pPr>
              <w:rPr>
                <w:rFonts w:ascii="Arial" w:hAnsi="Arial" w:cs="Arial"/>
                <w:color w:val="000000"/>
                <w:sz w:val="22"/>
                <w:szCs w:val="22"/>
                <w:lang w:eastAsia="es-CO"/>
              </w:rPr>
            </w:pPr>
            <w:r w:rsidRPr="001511CD">
              <w:rPr>
                <w:rFonts w:ascii="Arial" w:hAnsi="Arial" w:cs="Arial"/>
                <w:color w:val="000000"/>
                <w:sz w:val="22"/>
                <w:szCs w:val="22"/>
                <w:lang w:eastAsia="es-CO"/>
              </w:rPr>
              <w:t>CIRCULARES</w:t>
            </w:r>
          </w:p>
        </w:tc>
        <w:tc>
          <w:tcPr>
            <w:tcW w:w="942" w:type="dxa"/>
            <w:tcBorders>
              <w:top w:val="nil"/>
              <w:left w:val="nil"/>
              <w:bottom w:val="single" w:sz="4" w:space="0" w:color="auto"/>
              <w:right w:val="single" w:sz="4" w:space="0" w:color="auto"/>
            </w:tcBorders>
            <w:shd w:val="clear" w:color="auto" w:fill="auto"/>
            <w:noWrap/>
            <w:vAlign w:val="bottom"/>
            <w:hideMark/>
          </w:tcPr>
          <w:p w14:paraId="60AE9234"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4</w:t>
            </w:r>
          </w:p>
        </w:tc>
        <w:tc>
          <w:tcPr>
            <w:tcW w:w="1319" w:type="dxa"/>
            <w:tcBorders>
              <w:top w:val="nil"/>
              <w:left w:val="nil"/>
              <w:bottom w:val="single" w:sz="4" w:space="0" w:color="auto"/>
              <w:right w:val="single" w:sz="4" w:space="0" w:color="auto"/>
            </w:tcBorders>
            <w:shd w:val="clear" w:color="auto" w:fill="auto"/>
            <w:noWrap/>
            <w:vAlign w:val="bottom"/>
            <w:hideMark/>
          </w:tcPr>
          <w:p w14:paraId="242BD073"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11</w:t>
            </w:r>
          </w:p>
        </w:tc>
        <w:tc>
          <w:tcPr>
            <w:tcW w:w="1130" w:type="dxa"/>
            <w:tcBorders>
              <w:top w:val="nil"/>
              <w:left w:val="nil"/>
              <w:bottom w:val="single" w:sz="4" w:space="0" w:color="auto"/>
              <w:right w:val="single" w:sz="4" w:space="0" w:color="auto"/>
            </w:tcBorders>
            <w:shd w:val="clear" w:color="auto" w:fill="auto"/>
            <w:noWrap/>
            <w:vAlign w:val="bottom"/>
            <w:hideMark/>
          </w:tcPr>
          <w:p w14:paraId="3FE89369"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10</w:t>
            </w:r>
          </w:p>
        </w:tc>
        <w:tc>
          <w:tcPr>
            <w:tcW w:w="1130" w:type="dxa"/>
            <w:tcBorders>
              <w:top w:val="nil"/>
              <w:left w:val="nil"/>
              <w:bottom w:val="single" w:sz="4" w:space="0" w:color="auto"/>
              <w:right w:val="single" w:sz="8" w:space="0" w:color="auto"/>
            </w:tcBorders>
            <w:shd w:val="clear" w:color="auto" w:fill="auto"/>
            <w:noWrap/>
            <w:vAlign w:val="bottom"/>
            <w:hideMark/>
          </w:tcPr>
          <w:p w14:paraId="586BEF7F"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25</w:t>
            </w:r>
          </w:p>
        </w:tc>
      </w:tr>
      <w:tr w:rsidR="006D0368" w:rsidRPr="001511CD" w14:paraId="6F1E85CF" w14:textId="77777777" w:rsidTr="001511CD">
        <w:trPr>
          <w:trHeight w:val="334"/>
        </w:trPr>
        <w:tc>
          <w:tcPr>
            <w:tcW w:w="4483" w:type="dxa"/>
            <w:tcBorders>
              <w:top w:val="nil"/>
              <w:left w:val="single" w:sz="8" w:space="0" w:color="auto"/>
              <w:bottom w:val="single" w:sz="8" w:space="0" w:color="auto"/>
              <w:right w:val="single" w:sz="4" w:space="0" w:color="auto"/>
            </w:tcBorders>
            <w:shd w:val="clear" w:color="auto" w:fill="auto"/>
            <w:noWrap/>
            <w:vAlign w:val="bottom"/>
            <w:hideMark/>
          </w:tcPr>
          <w:p w14:paraId="1EE5C66B" w14:textId="77777777" w:rsidR="006D0368" w:rsidRPr="001511CD" w:rsidRDefault="006D0368" w:rsidP="006D0368">
            <w:pPr>
              <w:rPr>
                <w:rFonts w:ascii="Arial" w:hAnsi="Arial" w:cs="Arial"/>
                <w:b/>
                <w:bCs/>
                <w:color w:val="000000"/>
                <w:sz w:val="22"/>
                <w:szCs w:val="22"/>
                <w:lang w:eastAsia="es-CO"/>
              </w:rPr>
            </w:pPr>
            <w:r w:rsidRPr="001511CD">
              <w:rPr>
                <w:rFonts w:ascii="Arial" w:hAnsi="Arial" w:cs="Arial"/>
                <w:b/>
                <w:bCs/>
                <w:color w:val="000000"/>
                <w:sz w:val="22"/>
                <w:szCs w:val="22"/>
                <w:lang w:eastAsia="es-CO"/>
              </w:rPr>
              <w:t>TOTAL</w:t>
            </w:r>
          </w:p>
        </w:tc>
        <w:tc>
          <w:tcPr>
            <w:tcW w:w="942" w:type="dxa"/>
            <w:tcBorders>
              <w:top w:val="nil"/>
              <w:left w:val="nil"/>
              <w:bottom w:val="single" w:sz="8" w:space="0" w:color="auto"/>
              <w:right w:val="single" w:sz="4" w:space="0" w:color="auto"/>
            </w:tcBorders>
            <w:shd w:val="clear" w:color="auto" w:fill="auto"/>
            <w:noWrap/>
            <w:vAlign w:val="bottom"/>
            <w:hideMark/>
          </w:tcPr>
          <w:p w14:paraId="6FF9A805"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48</w:t>
            </w:r>
          </w:p>
        </w:tc>
        <w:tc>
          <w:tcPr>
            <w:tcW w:w="1319" w:type="dxa"/>
            <w:tcBorders>
              <w:top w:val="nil"/>
              <w:left w:val="nil"/>
              <w:bottom w:val="single" w:sz="8" w:space="0" w:color="auto"/>
              <w:right w:val="single" w:sz="4" w:space="0" w:color="auto"/>
            </w:tcBorders>
            <w:shd w:val="clear" w:color="auto" w:fill="auto"/>
            <w:noWrap/>
            <w:vAlign w:val="bottom"/>
            <w:hideMark/>
          </w:tcPr>
          <w:p w14:paraId="57AFCE03"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48</w:t>
            </w:r>
          </w:p>
        </w:tc>
        <w:tc>
          <w:tcPr>
            <w:tcW w:w="1130" w:type="dxa"/>
            <w:tcBorders>
              <w:top w:val="nil"/>
              <w:left w:val="nil"/>
              <w:bottom w:val="single" w:sz="8" w:space="0" w:color="auto"/>
              <w:right w:val="single" w:sz="4" w:space="0" w:color="auto"/>
            </w:tcBorders>
            <w:shd w:val="clear" w:color="auto" w:fill="auto"/>
            <w:noWrap/>
            <w:vAlign w:val="bottom"/>
            <w:hideMark/>
          </w:tcPr>
          <w:p w14:paraId="0E7F2F38"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38</w:t>
            </w:r>
          </w:p>
        </w:tc>
        <w:tc>
          <w:tcPr>
            <w:tcW w:w="1130" w:type="dxa"/>
            <w:tcBorders>
              <w:top w:val="nil"/>
              <w:left w:val="nil"/>
              <w:bottom w:val="single" w:sz="8" w:space="0" w:color="auto"/>
              <w:right w:val="single" w:sz="8" w:space="0" w:color="auto"/>
            </w:tcBorders>
            <w:shd w:val="clear" w:color="auto" w:fill="auto"/>
            <w:noWrap/>
            <w:vAlign w:val="bottom"/>
            <w:hideMark/>
          </w:tcPr>
          <w:p w14:paraId="404340EC" w14:textId="77777777" w:rsidR="006D0368" w:rsidRPr="001511CD" w:rsidRDefault="006D0368" w:rsidP="006D0368">
            <w:pPr>
              <w:jc w:val="center"/>
              <w:rPr>
                <w:rFonts w:ascii="Arial" w:hAnsi="Arial" w:cs="Arial"/>
                <w:color w:val="000000"/>
                <w:sz w:val="22"/>
                <w:szCs w:val="22"/>
                <w:lang w:eastAsia="es-CO"/>
              </w:rPr>
            </w:pPr>
            <w:r w:rsidRPr="001511CD">
              <w:rPr>
                <w:rFonts w:ascii="Arial" w:hAnsi="Arial" w:cs="Arial"/>
                <w:color w:val="000000"/>
                <w:sz w:val="22"/>
                <w:szCs w:val="22"/>
                <w:lang w:eastAsia="es-CO"/>
              </w:rPr>
              <w:t>134</w:t>
            </w:r>
          </w:p>
        </w:tc>
      </w:tr>
    </w:tbl>
    <w:p w14:paraId="01003B82" w14:textId="77777777" w:rsidR="006D0368" w:rsidRPr="00BD51DB" w:rsidRDefault="006D0368" w:rsidP="001511CD">
      <w:pPr>
        <w:pStyle w:val="Prrafodelista"/>
        <w:spacing w:after="0" w:line="240" w:lineRule="auto"/>
        <w:ind w:left="0"/>
        <w:rPr>
          <w:rFonts w:ascii="Arial" w:hAnsi="Arial" w:cs="Arial"/>
          <w:noProof/>
          <w:sz w:val="24"/>
          <w:szCs w:val="24"/>
        </w:rPr>
      </w:pPr>
    </w:p>
    <w:p w14:paraId="00F78D86" w14:textId="77777777" w:rsidR="006D0368" w:rsidRPr="00AF1753"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 xml:space="preserve">Con un porcentaje del 81% se expidieron en su gran mayoría Resoluciones, seguido de Circulares con un 19% y por último las directivas con un 1%. </w:t>
      </w:r>
    </w:p>
    <w:p w14:paraId="33FCF000" w14:textId="77777777" w:rsidR="006D0368" w:rsidRPr="00AF1753"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De las 134 Resoluciones expedidas se publicaron en el Registro Distrital 22 de ellas, tal y como se evidencia en el siguiente cuadro:</w:t>
      </w:r>
    </w:p>
    <w:p w14:paraId="098FF652" w14:textId="77777777" w:rsidR="006D0368" w:rsidRPr="001511CD" w:rsidRDefault="006D0368" w:rsidP="006D0368">
      <w:pPr>
        <w:pStyle w:val="Prrafodelista"/>
        <w:spacing w:after="0" w:line="240" w:lineRule="auto"/>
        <w:ind w:left="0"/>
        <w:jc w:val="both"/>
        <w:rPr>
          <w:rFonts w:ascii="Arial" w:hAnsi="Arial" w:cs="Arial"/>
        </w:rPr>
      </w:pPr>
    </w:p>
    <w:tbl>
      <w:tblPr>
        <w:tblW w:w="8779" w:type="dxa"/>
        <w:tblInd w:w="80" w:type="dxa"/>
        <w:tblCellMar>
          <w:left w:w="70" w:type="dxa"/>
          <w:right w:w="70" w:type="dxa"/>
        </w:tblCellMar>
        <w:tblLook w:val="04A0" w:firstRow="1" w:lastRow="0" w:firstColumn="1" w:lastColumn="0" w:noHBand="0" w:noVBand="1"/>
      </w:tblPr>
      <w:tblGrid>
        <w:gridCol w:w="4760"/>
        <w:gridCol w:w="1000"/>
        <w:gridCol w:w="1400"/>
        <w:gridCol w:w="1619"/>
      </w:tblGrid>
      <w:tr w:rsidR="006D0368" w:rsidRPr="00433890" w14:paraId="5E45AE74" w14:textId="77777777" w:rsidTr="006D0368">
        <w:trPr>
          <w:trHeight w:val="300"/>
        </w:trPr>
        <w:tc>
          <w:tcPr>
            <w:tcW w:w="4760" w:type="dxa"/>
            <w:tcBorders>
              <w:top w:val="single" w:sz="8" w:space="0" w:color="auto"/>
              <w:left w:val="single" w:sz="8" w:space="0" w:color="auto"/>
              <w:bottom w:val="single" w:sz="4" w:space="0" w:color="auto"/>
              <w:right w:val="single" w:sz="4" w:space="0" w:color="auto"/>
            </w:tcBorders>
            <w:shd w:val="clear" w:color="000000" w:fill="305496"/>
            <w:noWrap/>
            <w:vAlign w:val="bottom"/>
            <w:hideMark/>
          </w:tcPr>
          <w:p w14:paraId="72E96976" w14:textId="77777777" w:rsidR="006D0368" w:rsidRPr="00433890" w:rsidRDefault="006D0368" w:rsidP="006D0368">
            <w:pPr>
              <w:jc w:val="center"/>
              <w:rPr>
                <w:rFonts w:ascii="Arial" w:hAnsi="Arial" w:cs="Arial"/>
                <w:b/>
                <w:bCs/>
                <w:color w:val="FFFFFF"/>
                <w:lang w:eastAsia="es-CO"/>
              </w:rPr>
            </w:pPr>
            <w:r w:rsidRPr="00433890">
              <w:rPr>
                <w:rFonts w:ascii="Arial" w:hAnsi="Arial" w:cs="Arial"/>
                <w:b/>
                <w:bCs/>
                <w:color w:val="FFFFFF"/>
                <w:lang w:eastAsia="es-CO"/>
              </w:rPr>
              <w:t>CRITERIO</w:t>
            </w:r>
          </w:p>
        </w:tc>
        <w:tc>
          <w:tcPr>
            <w:tcW w:w="1000" w:type="dxa"/>
            <w:tcBorders>
              <w:top w:val="single" w:sz="8" w:space="0" w:color="auto"/>
              <w:left w:val="nil"/>
              <w:bottom w:val="single" w:sz="4" w:space="0" w:color="auto"/>
              <w:right w:val="single" w:sz="4" w:space="0" w:color="auto"/>
            </w:tcBorders>
            <w:shd w:val="clear" w:color="000000" w:fill="305496"/>
            <w:noWrap/>
            <w:vAlign w:val="bottom"/>
            <w:hideMark/>
          </w:tcPr>
          <w:p w14:paraId="7F7FC8DD" w14:textId="77777777" w:rsidR="006D0368" w:rsidRPr="00433890" w:rsidRDefault="006D0368" w:rsidP="006D0368">
            <w:pPr>
              <w:jc w:val="center"/>
              <w:rPr>
                <w:rFonts w:ascii="Arial" w:hAnsi="Arial" w:cs="Arial"/>
                <w:b/>
                <w:bCs/>
                <w:color w:val="FFFFFF"/>
                <w:lang w:eastAsia="es-CO"/>
              </w:rPr>
            </w:pPr>
            <w:r w:rsidRPr="00433890">
              <w:rPr>
                <w:rFonts w:ascii="Arial" w:hAnsi="Arial" w:cs="Arial"/>
                <w:b/>
                <w:bCs/>
                <w:color w:val="FFFFFF"/>
                <w:lang w:eastAsia="es-CO"/>
              </w:rPr>
              <w:t>ENERO</w:t>
            </w:r>
          </w:p>
        </w:tc>
        <w:tc>
          <w:tcPr>
            <w:tcW w:w="1400" w:type="dxa"/>
            <w:tcBorders>
              <w:top w:val="single" w:sz="8" w:space="0" w:color="auto"/>
              <w:left w:val="nil"/>
              <w:bottom w:val="single" w:sz="4" w:space="0" w:color="auto"/>
              <w:right w:val="single" w:sz="4" w:space="0" w:color="auto"/>
            </w:tcBorders>
            <w:shd w:val="clear" w:color="000000" w:fill="305496"/>
            <w:noWrap/>
            <w:vAlign w:val="bottom"/>
            <w:hideMark/>
          </w:tcPr>
          <w:p w14:paraId="6449CB95" w14:textId="77777777" w:rsidR="006D0368" w:rsidRPr="00433890" w:rsidRDefault="006D0368" w:rsidP="006D0368">
            <w:pPr>
              <w:jc w:val="center"/>
              <w:rPr>
                <w:rFonts w:ascii="Arial" w:hAnsi="Arial" w:cs="Arial"/>
                <w:b/>
                <w:bCs/>
                <w:color w:val="FFFFFF"/>
                <w:lang w:eastAsia="es-CO"/>
              </w:rPr>
            </w:pPr>
            <w:r w:rsidRPr="00433890">
              <w:rPr>
                <w:rFonts w:ascii="Arial" w:hAnsi="Arial" w:cs="Arial"/>
                <w:b/>
                <w:bCs/>
                <w:color w:val="FFFFFF"/>
                <w:lang w:eastAsia="es-CO"/>
              </w:rPr>
              <w:t xml:space="preserve">FEBRERO </w:t>
            </w:r>
          </w:p>
        </w:tc>
        <w:tc>
          <w:tcPr>
            <w:tcW w:w="1619" w:type="dxa"/>
            <w:tcBorders>
              <w:top w:val="single" w:sz="8" w:space="0" w:color="auto"/>
              <w:left w:val="nil"/>
              <w:bottom w:val="single" w:sz="4" w:space="0" w:color="auto"/>
              <w:right w:val="single" w:sz="8" w:space="0" w:color="auto"/>
            </w:tcBorders>
            <w:shd w:val="clear" w:color="000000" w:fill="305496"/>
            <w:noWrap/>
            <w:vAlign w:val="bottom"/>
            <w:hideMark/>
          </w:tcPr>
          <w:p w14:paraId="7E13F25C" w14:textId="77777777" w:rsidR="006D0368" w:rsidRPr="00433890" w:rsidRDefault="006D0368" w:rsidP="006D0368">
            <w:pPr>
              <w:jc w:val="center"/>
              <w:rPr>
                <w:rFonts w:ascii="Arial" w:hAnsi="Arial" w:cs="Arial"/>
                <w:b/>
                <w:bCs/>
                <w:color w:val="FFFFFF"/>
                <w:lang w:eastAsia="es-CO"/>
              </w:rPr>
            </w:pPr>
            <w:r w:rsidRPr="00433890">
              <w:rPr>
                <w:rFonts w:ascii="Arial" w:hAnsi="Arial" w:cs="Arial"/>
                <w:b/>
                <w:bCs/>
                <w:color w:val="FFFFFF"/>
                <w:lang w:eastAsia="es-CO"/>
              </w:rPr>
              <w:t>MARZO</w:t>
            </w:r>
          </w:p>
        </w:tc>
      </w:tr>
      <w:tr w:rsidR="006D0368" w:rsidRPr="00433890" w14:paraId="143E6654" w14:textId="77777777" w:rsidTr="006D0368">
        <w:trPr>
          <w:trHeight w:val="315"/>
        </w:trPr>
        <w:tc>
          <w:tcPr>
            <w:tcW w:w="4760" w:type="dxa"/>
            <w:tcBorders>
              <w:top w:val="nil"/>
              <w:left w:val="single" w:sz="8" w:space="0" w:color="auto"/>
              <w:bottom w:val="single" w:sz="8" w:space="0" w:color="auto"/>
              <w:right w:val="single" w:sz="4" w:space="0" w:color="auto"/>
            </w:tcBorders>
            <w:shd w:val="clear" w:color="auto" w:fill="auto"/>
            <w:noWrap/>
            <w:vAlign w:val="bottom"/>
            <w:hideMark/>
          </w:tcPr>
          <w:p w14:paraId="32427BDF" w14:textId="77777777" w:rsidR="006D0368" w:rsidRPr="00433890" w:rsidRDefault="006D0368" w:rsidP="006D0368">
            <w:pPr>
              <w:jc w:val="center"/>
              <w:rPr>
                <w:rFonts w:ascii="Arial" w:hAnsi="Arial" w:cs="Arial"/>
                <w:color w:val="000000"/>
                <w:lang w:eastAsia="es-CO"/>
              </w:rPr>
            </w:pPr>
            <w:r w:rsidRPr="00433890">
              <w:rPr>
                <w:rFonts w:ascii="Arial" w:hAnsi="Arial" w:cs="Arial"/>
                <w:color w:val="000000"/>
                <w:lang w:eastAsia="es-CO"/>
              </w:rPr>
              <w:t xml:space="preserve">PUBLICACIONES REGISTRO DISTRITAL  </w:t>
            </w:r>
          </w:p>
        </w:tc>
        <w:tc>
          <w:tcPr>
            <w:tcW w:w="1000" w:type="dxa"/>
            <w:tcBorders>
              <w:top w:val="nil"/>
              <w:left w:val="nil"/>
              <w:bottom w:val="single" w:sz="8" w:space="0" w:color="auto"/>
              <w:right w:val="single" w:sz="4" w:space="0" w:color="auto"/>
            </w:tcBorders>
            <w:shd w:val="clear" w:color="auto" w:fill="auto"/>
            <w:noWrap/>
            <w:vAlign w:val="bottom"/>
            <w:hideMark/>
          </w:tcPr>
          <w:p w14:paraId="3B96EAC9" w14:textId="77777777" w:rsidR="006D0368" w:rsidRPr="00433890" w:rsidRDefault="006D0368" w:rsidP="006D0368">
            <w:pPr>
              <w:jc w:val="center"/>
              <w:rPr>
                <w:rFonts w:ascii="Arial" w:hAnsi="Arial" w:cs="Arial"/>
                <w:color w:val="000000"/>
                <w:lang w:eastAsia="es-CO"/>
              </w:rPr>
            </w:pPr>
            <w:r w:rsidRPr="00433890">
              <w:rPr>
                <w:rFonts w:ascii="Arial" w:hAnsi="Arial" w:cs="Arial"/>
                <w:color w:val="000000"/>
                <w:lang w:eastAsia="es-CO"/>
              </w:rPr>
              <w:t>7</w:t>
            </w:r>
          </w:p>
        </w:tc>
        <w:tc>
          <w:tcPr>
            <w:tcW w:w="1400" w:type="dxa"/>
            <w:tcBorders>
              <w:top w:val="nil"/>
              <w:left w:val="nil"/>
              <w:bottom w:val="single" w:sz="8" w:space="0" w:color="auto"/>
              <w:right w:val="single" w:sz="4" w:space="0" w:color="auto"/>
            </w:tcBorders>
            <w:shd w:val="clear" w:color="auto" w:fill="auto"/>
            <w:noWrap/>
            <w:vAlign w:val="bottom"/>
            <w:hideMark/>
          </w:tcPr>
          <w:p w14:paraId="27B9F384" w14:textId="77777777" w:rsidR="006D0368" w:rsidRPr="00433890" w:rsidRDefault="006D0368" w:rsidP="006D0368">
            <w:pPr>
              <w:jc w:val="center"/>
              <w:rPr>
                <w:rFonts w:ascii="Arial" w:hAnsi="Arial" w:cs="Arial"/>
                <w:color w:val="000000"/>
                <w:lang w:eastAsia="es-CO"/>
              </w:rPr>
            </w:pPr>
            <w:r w:rsidRPr="00433890">
              <w:rPr>
                <w:rFonts w:ascii="Arial" w:hAnsi="Arial" w:cs="Arial"/>
                <w:color w:val="000000"/>
                <w:lang w:eastAsia="es-CO"/>
              </w:rPr>
              <w:t>7</w:t>
            </w:r>
          </w:p>
        </w:tc>
        <w:tc>
          <w:tcPr>
            <w:tcW w:w="1619" w:type="dxa"/>
            <w:tcBorders>
              <w:top w:val="nil"/>
              <w:left w:val="nil"/>
              <w:bottom w:val="single" w:sz="8" w:space="0" w:color="auto"/>
              <w:right w:val="single" w:sz="8" w:space="0" w:color="auto"/>
            </w:tcBorders>
            <w:shd w:val="clear" w:color="auto" w:fill="auto"/>
            <w:noWrap/>
            <w:vAlign w:val="bottom"/>
            <w:hideMark/>
          </w:tcPr>
          <w:p w14:paraId="23BFE845" w14:textId="77777777" w:rsidR="006D0368" w:rsidRPr="00433890" w:rsidRDefault="006D0368" w:rsidP="006D0368">
            <w:pPr>
              <w:jc w:val="center"/>
              <w:rPr>
                <w:rFonts w:ascii="Arial" w:hAnsi="Arial" w:cs="Arial"/>
                <w:color w:val="000000"/>
                <w:lang w:eastAsia="es-CO"/>
              </w:rPr>
            </w:pPr>
            <w:r w:rsidRPr="00433890">
              <w:rPr>
                <w:rFonts w:ascii="Arial" w:hAnsi="Arial" w:cs="Arial"/>
                <w:color w:val="000000"/>
                <w:lang w:eastAsia="es-CO"/>
              </w:rPr>
              <w:t>8</w:t>
            </w:r>
          </w:p>
        </w:tc>
      </w:tr>
    </w:tbl>
    <w:p w14:paraId="38E84E07" w14:textId="77777777" w:rsidR="006D0368" w:rsidRPr="00BD51DB" w:rsidRDefault="006D0368" w:rsidP="006D0368">
      <w:pPr>
        <w:pStyle w:val="Prrafodelista"/>
        <w:spacing w:after="0" w:line="240" w:lineRule="auto"/>
        <w:ind w:left="0"/>
        <w:jc w:val="both"/>
        <w:rPr>
          <w:rFonts w:ascii="Arial" w:hAnsi="Arial" w:cs="Arial"/>
          <w:sz w:val="24"/>
          <w:szCs w:val="24"/>
        </w:rPr>
      </w:pPr>
    </w:p>
    <w:p w14:paraId="43062E25" w14:textId="77777777" w:rsidR="006D0368" w:rsidRPr="00BD51DB" w:rsidRDefault="006D0368" w:rsidP="006D0368">
      <w:pPr>
        <w:pStyle w:val="Prrafodelista"/>
        <w:spacing w:after="0" w:line="240" w:lineRule="auto"/>
        <w:ind w:left="0"/>
        <w:jc w:val="center"/>
        <w:rPr>
          <w:rFonts w:ascii="Arial" w:hAnsi="Arial" w:cs="Arial"/>
          <w:sz w:val="24"/>
          <w:szCs w:val="24"/>
        </w:rPr>
      </w:pPr>
      <w:r w:rsidRPr="00BD51DB">
        <w:rPr>
          <w:rFonts w:ascii="Arial" w:hAnsi="Arial" w:cs="Arial"/>
          <w:noProof/>
          <w:sz w:val="24"/>
          <w:szCs w:val="24"/>
          <w:lang w:val="es-CO"/>
        </w:rPr>
        <w:drawing>
          <wp:inline distT="0" distB="0" distL="0" distR="0" wp14:anchorId="28E686B6" wp14:editId="2ECABC46">
            <wp:extent cx="4120896" cy="1780032"/>
            <wp:effectExtent l="0" t="0" r="13335" b="10795"/>
            <wp:docPr id="249" name="Gráfico 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F2525D8" w14:textId="77777777" w:rsidR="006D0368" w:rsidRPr="00BD51DB" w:rsidRDefault="006D0368" w:rsidP="006D0368">
      <w:pPr>
        <w:pStyle w:val="Prrafodelista"/>
        <w:spacing w:after="0" w:line="240" w:lineRule="auto"/>
        <w:ind w:left="0"/>
        <w:jc w:val="both"/>
        <w:rPr>
          <w:rFonts w:ascii="Arial" w:hAnsi="Arial" w:cs="Arial"/>
          <w:sz w:val="24"/>
          <w:szCs w:val="24"/>
        </w:rPr>
      </w:pPr>
    </w:p>
    <w:p w14:paraId="2F29B898" w14:textId="77777777" w:rsidR="006D0368" w:rsidRPr="00AF1753" w:rsidRDefault="006D0368" w:rsidP="006D0368">
      <w:pPr>
        <w:shd w:val="clear" w:color="auto" w:fill="FFFFFF"/>
        <w:spacing w:line="235" w:lineRule="atLeast"/>
        <w:jc w:val="both"/>
        <w:rPr>
          <w:rFonts w:ascii="Arial" w:hAnsi="Arial" w:cs="Arial"/>
          <w:color w:val="000000"/>
          <w:sz w:val="22"/>
          <w:szCs w:val="22"/>
          <w:shd w:val="clear" w:color="auto" w:fill="FFFFFF"/>
        </w:rPr>
      </w:pPr>
      <w:r w:rsidRPr="00AF1753">
        <w:rPr>
          <w:rFonts w:ascii="Arial" w:hAnsi="Arial" w:cs="Arial"/>
          <w:color w:val="000000"/>
          <w:sz w:val="22"/>
          <w:szCs w:val="22"/>
          <w:shd w:val="clear" w:color="auto" w:fill="FFFFFF"/>
        </w:rPr>
        <w:t>Por último, en el mes de febrero se realizó la publicación de 40 autos expedidos por la Secretaría Jurídica Distrital y de 27 Resoluciones en la cartelera y en la página web de la Secretaría Jurídica Distrital, de acuerdo con los resultados que se describen a continuación:</w:t>
      </w:r>
      <w:r w:rsidRPr="00AF1753">
        <w:rPr>
          <w:rFonts w:ascii="Arial" w:hAnsi="Arial" w:cs="Arial"/>
          <w:sz w:val="22"/>
          <w:szCs w:val="22"/>
        </w:rPr>
        <w:tab/>
      </w:r>
    </w:p>
    <w:p w14:paraId="6E9B72FC" w14:textId="77777777" w:rsidR="006D0368" w:rsidRPr="00BD51DB" w:rsidRDefault="006D0368" w:rsidP="006D0368">
      <w:pPr>
        <w:pStyle w:val="Prrafodelista"/>
        <w:spacing w:after="0" w:line="240" w:lineRule="auto"/>
        <w:ind w:left="0"/>
        <w:jc w:val="both"/>
        <w:rPr>
          <w:rFonts w:ascii="Arial" w:hAnsi="Arial" w:cs="Arial"/>
          <w:sz w:val="24"/>
          <w:szCs w:val="24"/>
        </w:rPr>
      </w:pPr>
    </w:p>
    <w:tbl>
      <w:tblPr>
        <w:tblW w:w="7200" w:type="dxa"/>
        <w:jc w:val="center"/>
        <w:shd w:val="clear" w:color="auto" w:fill="FFFFFF"/>
        <w:tblCellMar>
          <w:left w:w="0" w:type="dxa"/>
          <w:right w:w="0" w:type="dxa"/>
        </w:tblCellMar>
        <w:tblLook w:val="04A0" w:firstRow="1" w:lastRow="0" w:firstColumn="1" w:lastColumn="0" w:noHBand="0" w:noVBand="1"/>
      </w:tblPr>
      <w:tblGrid>
        <w:gridCol w:w="1204"/>
        <w:gridCol w:w="2825"/>
        <w:gridCol w:w="3186"/>
        <w:gridCol w:w="16"/>
      </w:tblGrid>
      <w:tr w:rsidR="006D0368" w:rsidRPr="001511CD" w14:paraId="6604D056" w14:textId="77777777" w:rsidTr="006D0368">
        <w:trPr>
          <w:trHeight w:val="300"/>
          <w:jc w:val="center"/>
        </w:trPr>
        <w:tc>
          <w:tcPr>
            <w:tcW w:w="7200" w:type="dxa"/>
            <w:gridSpan w:val="3"/>
            <w:vMerge w:val="restart"/>
            <w:tcBorders>
              <w:top w:val="single" w:sz="8" w:space="0" w:color="auto"/>
              <w:left w:val="single" w:sz="8" w:space="0" w:color="auto"/>
              <w:bottom w:val="nil"/>
              <w:right w:val="single" w:sz="8" w:space="0" w:color="000000"/>
            </w:tcBorders>
            <w:shd w:val="clear" w:color="auto" w:fill="2F5496"/>
            <w:noWrap/>
            <w:tcMar>
              <w:top w:w="0" w:type="dxa"/>
              <w:left w:w="70" w:type="dxa"/>
              <w:bottom w:w="0" w:type="dxa"/>
              <w:right w:w="70" w:type="dxa"/>
            </w:tcMar>
            <w:vAlign w:val="center"/>
            <w:hideMark/>
          </w:tcPr>
          <w:p w14:paraId="5C973098" w14:textId="77777777" w:rsidR="006D0368" w:rsidRPr="001511CD" w:rsidRDefault="006D0368" w:rsidP="006D0368">
            <w:pPr>
              <w:jc w:val="center"/>
              <w:rPr>
                <w:rFonts w:ascii="Arial" w:hAnsi="Arial" w:cs="Arial"/>
                <w:color w:val="FFFFFF"/>
                <w:sz w:val="22"/>
                <w:szCs w:val="22"/>
                <w:lang w:eastAsia="es-CO"/>
              </w:rPr>
            </w:pPr>
            <w:r w:rsidRPr="001511CD">
              <w:rPr>
                <w:rFonts w:ascii="Arial" w:hAnsi="Arial" w:cs="Arial"/>
                <w:b/>
                <w:bCs/>
                <w:color w:val="FFFFFF"/>
                <w:sz w:val="22"/>
                <w:szCs w:val="22"/>
                <w:lang w:eastAsia="es-CO"/>
              </w:rPr>
              <w:t>INFORME DE PUBLICACIONES EN CARTELERA Y PAGINA WEB</w:t>
            </w:r>
          </w:p>
        </w:tc>
        <w:tc>
          <w:tcPr>
            <w:tcW w:w="6" w:type="dxa"/>
            <w:tcBorders>
              <w:top w:val="nil"/>
              <w:left w:val="nil"/>
              <w:bottom w:val="nil"/>
              <w:right w:val="nil"/>
            </w:tcBorders>
            <w:shd w:val="clear" w:color="auto" w:fill="FFFFFF"/>
            <w:vAlign w:val="center"/>
            <w:hideMark/>
          </w:tcPr>
          <w:p w14:paraId="2F302B95" w14:textId="77777777" w:rsidR="006D0368" w:rsidRPr="001511CD" w:rsidRDefault="006D0368" w:rsidP="006D0368">
            <w:pPr>
              <w:rPr>
                <w:rFonts w:ascii="Arial" w:hAnsi="Arial" w:cs="Arial"/>
                <w:color w:val="222222"/>
                <w:sz w:val="22"/>
                <w:szCs w:val="22"/>
                <w:lang w:eastAsia="es-CO"/>
              </w:rPr>
            </w:pPr>
          </w:p>
        </w:tc>
      </w:tr>
      <w:tr w:rsidR="006D0368" w:rsidRPr="001511CD" w14:paraId="39391592" w14:textId="77777777" w:rsidTr="006D0368">
        <w:trPr>
          <w:trHeight w:val="315"/>
          <w:jc w:val="center"/>
        </w:trPr>
        <w:tc>
          <w:tcPr>
            <w:tcW w:w="0" w:type="auto"/>
            <w:gridSpan w:val="3"/>
            <w:vMerge/>
            <w:tcBorders>
              <w:top w:val="single" w:sz="8" w:space="0" w:color="auto"/>
              <w:left w:val="single" w:sz="8" w:space="0" w:color="auto"/>
              <w:bottom w:val="nil"/>
              <w:right w:val="single" w:sz="8" w:space="0" w:color="000000"/>
            </w:tcBorders>
            <w:shd w:val="clear" w:color="auto" w:fill="2F5496"/>
            <w:vAlign w:val="center"/>
            <w:hideMark/>
          </w:tcPr>
          <w:p w14:paraId="61B971F2" w14:textId="77777777" w:rsidR="006D0368" w:rsidRPr="001511CD" w:rsidRDefault="006D0368" w:rsidP="006D0368">
            <w:pPr>
              <w:rPr>
                <w:rFonts w:ascii="Arial" w:hAnsi="Arial" w:cs="Arial"/>
                <w:color w:val="FFFFFF"/>
                <w:sz w:val="22"/>
                <w:szCs w:val="22"/>
                <w:lang w:eastAsia="es-CO"/>
              </w:rPr>
            </w:pPr>
          </w:p>
        </w:tc>
        <w:tc>
          <w:tcPr>
            <w:tcW w:w="6" w:type="dxa"/>
            <w:tcBorders>
              <w:top w:val="nil"/>
              <w:left w:val="nil"/>
              <w:bottom w:val="nil"/>
              <w:right w:val="nil"/>
            </w:tcBorders>
            <w:shd w:val="clear" w:color="auto" w:fill="FFFFFF"/>
            <w:vAlign w:val="center"/>
            <w:hideMark/>
          </w:tcPr>
          <w:p w14:paraId="225530AD" w14:textId="77777777" w:rsidR="006D0368" w:rsidRPr="001511CD" w:rsidRDefault="006D0368" w:rsidP="006D0368">
            <w:pPr>
              <w:rPr>
                <w:rFonts w:ascii="Arial" w:hAnsi="Arial" w:cs="Arial"/>
                <w:sz w:val="22"/>
                <w:szCs w:val="22"/>
                <w:lang w:eastAsia="es-CO"/>
              </w:rPr>
            </w:pPr>
          </w:p>
        </w:tc>
      </w:tr>
      <w:tr w:rsidR="006D0368" w:rsidRPr="001511CD" w14:paraId="368D514C" w14:textId="77777777" w:rsidTr="006D0368">
        <w:trPr>
          <w:trHeight w:val="300"/>
          <w:jc w:val="center"/>
        </w:trPr>
        <w:tc>
          <w:tcPr>
            <w:tcW w:w="1189" w:type="dxa"/>
            <w:vMerge w:val="restart"/>
            <w:tcBorders>
              <w:top w:val="single" w:sz="8" w:space="0" w:color="auto"/>
              <w:left w:val="single" w:sz="8" w:space="0" w:color="auto"/>
              <w:bottom w:val="single" w:sz="8" w:space="0" w:color="000000"/>
              <w:right w:val="single" w:sz="8" w:space="0" w:color="000000"/>
            </w:tcBorders>
            <w:shd w:val="clear" w:color="auto" w:fill="2F5496"/>
            <w:noWrap/>
            <w:tcMar>
              <w:top w:w="0" w:type="dxa"/>
              <w:left w:w="70" w:type="dxa"/>
              <w:bottom w:w="0" w:type="dxa"/>
              <w:right w:w="70" w:type="dxa"/>
            </w:tcMar>
            <w:vAlign w:val="center"/>
            <w:hideMark/>
          </w:tcPr>
          <w:p w14:paraId="5DFD48C5" w14:textId="77777777" w:rsidR="006D0368" w:rsidRPr="001511CD" w:rsidRDefault="006D0368" w:rsidP="006D0368">
            <w:pPr>
              <w:jc w:val="center"/>
              <w:rPr>
                <w:rFonts w:ascii="Arial" w:hAnsi="Arial" w:cs="Arial"/>
                <w:b/>
                <w:bCs/>
                <w:color w:val="FFFFFF"/>
                <w:sz w:val="22"/>
                <w:szCs w:val="22"/>
                <w:lang w:eastAsia="es-CO"/>
              </w:rPr>
            </w:pPr>
            <w:r w:rsidRPr="001511CD">
              <w:rPr>
                <w:rFonts w:ascii="Arial" w:hAnsi="Arial" w:cs="Arial"/>
                <w:b/>
                <w:bCs/>
                <w:color w:val="FFFFFF"/>
                <w:sz w:val="22"/>
                <w:szCs w:val="22"/>
                <w:lang w:eastAsia="es-CO"/>
              </w:rPr>
              <w:t>MES</w:t>
            </w:r>
          </w:p>
        </w:tc>
        <w:tc>
          <w:tcPr>
            <w:tcW w:w="2825" w:type="dxa"/>
            <w:vMerge w:val="restart"/>
            <w:tcBorders>
              <w:top w:val="single" w:sz="8" w:space="0" w:color="auto"/>
              <w:left w:val="nil"/>
              <w:bottom w:val="single" w:sz="8" w:space="0" w:color="000000"/>
              <w:right w:val="single" w:sz="8" w:space="0" w:color="000000"/>
            </w:tcBorders>
            <w:shd w:val="clear" w:color="auto" w:fill="2F5496"/>
            <w:noWrap/>
            <w:tcMar>
              <w:top w:w="0" w:type="dxa"/>
              <w:left w:w="70" w:type="dxa"/>
              <w:bottom w:w="0" w:type="dxa"/>
              <w:right w:w="70" w:type="dxa"/>
            </w:tcMar>
            <w:vAlign w:val="center"/>
            <w:hideMark/>
          </w:tcPr>
          <w:p w14:paraId="58DD9963" w14:textId="77777777" w:rsidR="006D0368" w:rsidRPr="001511CD" w:rsidRDefault="006D0368" w:rsidP="006D0368">
            <w:pPr>
              <w:jc w:val="center"/>
              <w:rPr>
                <w:rFonts w:ascii="Arial" w:hAnsi="Arial" w:cs="Arial"/>
                <w:b/>
                <w:bCs/>
                <w:color w:val="FFFFFF"/>
                <w:sz w:val="22"/>
                <w:szCs w:val="22"/>
                <w:lang w:eastAsia="es-CO"/>
              </w:rPr>
            </w:pPr>
            <w:r w:rsidRPr="001511CD">
              <w:rPr>
                <w:rFonts w:ascii="Arial" w:hAnsi="Arial" w:cs="Arial"/>
                <w:b/>
                <w:bCs/>
                <w:color w:val="FFFFFF"/>
                <w:sz w:val="22"/>
                <w:szCs w:val="22"/>
                <w:lang w:eastAsia="es-CO"/>
              </w:rPr>
              <w:t>TIPO DE PUBLICACIÓN</w:t>
            </w:r>
          </w:p>
        </w:tc>
        <w:tc>
          <w:tcPr>
            <w:tcW w:w="3186" w:type="dxa"/>
            <w:vMerge w:val="restart"/>
            <w:tcBorders>
              <w:top w:val="single" w:sz="8" w:space="0" w:color="auto"/>
              <w:left w:val="nil"/>
              <w:bottom w:val="single" w:sz="8" w:space="0" w:color="000000"/>
              <w:right w:val="single" w:sz="8" w:space="0" w:color="000000"/>
            </w:tcBorders>
            <w:shd w:val="clear" w:color="auto" w:fill="2F5496"/>
            <w:noWrap/>
            <w:tcMar>
              <w:top w:w="0" w:type="dxa"/>
              <w:left w:w="70" w:type="dxa"/>
              <w:bottom w:w="0" w:type="dxa"/>
              <w:right w:w="70" w:type="dxa"/>
            </w:tcMar>
            <w:vAlign w:val="center"/>
            <w:hideMark/>
          </w:tcPr>
          <w:p w14:paraId="4852536A" w14:textId="77777777" w:rsidR="006D0368" w:rsidRPr="001511CD" w:rsidRDefault="006D0368" w:rsidP="006D0368">
            <w:pPr>
              <w:jc w:val="center"/>
              <w:rPr>
                <w:rFonts w:ascii="Arial" w:hAnsi="Arial" w:cs="Arial"/>
                <w:b/>
                <w:bCs/>
                <w:color w:val="FFFFFF"/>
                <w:sz w:val="22"/>
                <w:szCs w:val="22"/>
                <w:lang w:eastAsia="es-CO"/>
              </w:rPr>
            </w:pPr>
            <w:r w:rsidRPr="001511CD">
              <w:rPr>
                <w:rFonts w:ascii="Arial" w:hAnsi="Arial" w:cs="Arial"/>
                <w:b/>
                <w:bCs/>
                <w:color w:val="FFFFFF"/>
                <w:sz w:val="22"/>
                <w:szCs w:val="22"/>
                <w:lang w:eastAsia="es-CO"/>
              </w:rPr>
              <w:t>NÚMERO DE RADICADOS</w:t>
            </w:r>
          </w:p>
        </w:tc>
        <w:tc>
          <w:tcPr>
            <w:tcW w:w="6" w:type="dxa"/>
            <w:tcBorders>
              <w:top w:val="nil"/>
              <w:left w:val="nil"/>
              <w:bottom w:val="nil"/>
              <w:right w:val="nil"/>
            </w:tcBorders>
            <w:shd w:val="clear" w:color="auto" w:fill="FFFFFF"/>
            <w:vAlign w:val="center"/>
            <w:hideMark/>
          </w:tcPr>
          <w:p w14:paraId="1956EB4B" w14:textId="77777777" w:rsidR="006D0368" w:rsidRPr="001511CD" w:rsidRDefault="006D0368" w:rsidP="006D0368">
            <w:pPr>
              <w:rPr>
                <w:rFonts w:ascii="Arial" w:hAnsi="Arial" w:cs="Arial"/>
                <w:color w:val="222222"/>
                <w:sz w:val="22"/>
                <w:szCs w:val="22"/>
                <w:lang w:eastAsia="es-CO"/>
              </w:rPr>
            </w:pPr>
          </w:p>
        </w:tc>
      </w:tr>
      <w:tr w:rsidR="006D0368" w:rsidRPr="001511CD" w14:paraId="3DDC1C4F" w14:textId="77777777" w:rsidTr="006D0368">
        <w:trPr>
          <w:trHeight w:val="315"/>
          <w:jc w:val="center"/>
        </w:trPr>
        <w:tc>
          <w:tcPr>
            <w:tcW w:w="0" w:type="auto"/>
            <w:vMerge/>
            <w:tcBorders>
              <w:top w:val="single" w:sz="8" w:space="0" w:color="auto"/>
              <w:left w:val="single" w:sz="8" w:space="0" w:color="auto"/>
              <w:bottom w:val="single" w:sz="8" w:space="0" w:color="000000"/>
              <w:right w:val="single" w:sz="8" w:space="0" w:color="000000"/>
            </w:tcBorders>
            <w:shd w:val="clear" w:color="auto" w:fill="2F5496"/>
            <w:vAlign w:val="center"/>
            <w:hideMark/>
          </w:tcPr>
          <w:p w14:paraId="66749B29" w14:textId="77777777" w:rsidR="006D0368" w:rsidRPr="001511CD" w:rsidRDefault="006D0368" w:rsidP="006D0368">
            <w:pPr>
              <w:rPr>
                <w:rFonts w:ascii="Arial" w:hAnsi="Arial" w:cs="Arial"/>
                <w:color w:val="222222"/>
                <w:sz w:val="22"/>
                <w:szCs w:val="22"/>
                <w:lang w:eastAsia="es-CO"/>
              </w:rPr>
            </w:pPr>
          </w:p>
        </w:tc>
        <w:tc>
          <w:tcPr>
            <w:tcW w:w="0" w:type="auto"/>
            <w:vMerge/>
            <w:tcBorders>
              <w:top w:val="single" w:sz="8" w:space="0" w:color="auto"/>
              <w:left w:val="nil"/>
              <w:bottom w:val="single" w:sz="8" w:space="0" w:color="000000"/>
              <w:right w:val="single" w:sz="8" w:space="0" w:color="000000"/>
            </w:tcBorders>
            <w:shd w:val="clear" w:color="auto" w:fill="2F5496"/>
            <w:vAlign w:val="center"/>
            <w:hideMark/>
          </w:tcPr>
          <w:p w14:paraId="227169D5" w14:textId="77777777" w:rsidR="006D0368" w:rsidRPr="001511CD" w:rsidRDefault="006D0368" w:rsidP="006D0368">
            <w:pPr>
              <w:rPr>
                <w:rFonts w:ascii="Arial" w:hAnsi="Arial" w:cs="Arial"/>
                <w:color w:val="222222"/>
                <w:sz w:val="22"/>
                <w:szCs w:val="22"/>
                <w:lang w:eastAsia="es-CO"/>
              </w:rPr>
            </w:pPr>
          </w:p>
        </w:tc>
        <w:tc>
          <w:tcPr>
            <w:tcW w:w="0" w:type="auto"/>
            <w:vMerge/>
            <w:tcBorders>
              <w:top w:val="single" w:sz="8" w:space="0" w:color="auto"/>
              <w:left w:val="nil"/>
              <w:bottom w:val="single" w:sz="8" w:space="0" w:color="000000"/>
              <w:right w:val="single" w:sz="8" w:space="0" w:color="000000"/>
            </w:tcBorders>
            <w:shd w:val="clear" w:color="auto" w:fill="2F5496"/>
            <w:vAlign w:val="center"/>
            <w:hideMark/>
          </w:tcPr>
          <w:p w14:paraId="73F5E678" w14:textId="77777777" w:rsidR="006D0368" w:rsidRPr="001511CD" w:rsidRDefault="006D0368" w:rsidP="006D0368">
            <w:pPr>
              <w:rPr>
                <w:rFonts w:ascii="Arial" w:hAnsi="Arial" w:cs="Arial"/>
                <w:color w:val="222222"/>
                <w:sz w:val="22"/>
                <w:szCs w:val="22"/>
                <w:lang w:eastAsia="es-CO"/>
              </w:rPr>
            </w:pPr>
          </w:p>
        </w:tc>
        <w:tc>
          <w:tcPr>
            <w:tcW w:w="6" w:type="dxa"/>
            <w:tcBorders>
              <w:top w:val="nil"/>
              <w:left w:val="nil"/>
              <w:bottom w:val="nil"/>
              <w:right w:val="nil"/>
            </w:tcBorders>
            <w:shd w:val="clear" w:color="auto" w:fill="FFFFFF"/>
            <w:vAlign w:val="center"/>
            <w:hideMark/>
          </w:tcPr>
          <w:p w14:paraId="3B977E7C" w14:textId="77777777" w:rsidR="006D0368" w:rsidRPr="001511CD" w:rsidRDefault="006D0368" w:rsidP="006D0368">
            <w:pPr>
              <w:rPr>
                <w:rFonts w:ascii="Arial" w:hAnsi="Arial" w:cs="Arial"/>
                <w:sz w:val="22"/>
                <w:szCs w:val="22"/>
                <w:lang w:eastAsia="es-CO"/>
              </w:rPr>
            </w:pPr>
          </w:p>
        </w:tc>
      </w:tr>
      <w:tr w:rsidR="006D0368" w:rsidRPr="001511CD" w14:paraId="2B53E5D9" w14:textId="77777777" w:rsidTr="006D0368">
        <w:trPr>
          <w:trHeight w:val="300"/>
          <w:jc w:val="center"/>
        </w:trPr>
        <w:tc>
          <w:tcPr>
            <w:tcW w:w="1189" w:type="dxa"/>
            <w:vMerge w:val="restar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center"/>
            <w:hideMark/>
          </w:tcPr>
          <w:p w14:paraId="4036E48E" w14:textId="77777777" w:rsidR="006D0368" w:rsidRPr="001511CD" w:rsidRDefault="006D0368" w:rsidP="006D0368">
            <w:pPr>
              <w:jc w:val="center"/>
              <w:rPr>
                <w:rFonts w:ascii="Arial" w:hAnsi="Arial" w:cs="Arial"/>
                <w:color w:val="222222"/>
                <w:sz w:val="22"/>
                <w:szCs w:val="22"/>
                <w:lang w:eastAsia="es-CO"/>
              </w:rPr>
            </w:pPr>
            <w:r w:rsidRPr="001511CD">
              <w:rPr>
                <w:rFonts w:ascii="Arial" w:hAnsi="Arial" w:cs="Arial"/>
                <w:color w:val="000000"/>
                <w:sz w:val="22"/>
                <w:szCs w:val="22"/>
                <w:lang w:eastAsia="es-CO"/>
              </w:rPr>
              <w:t>FEBRERO</w:t>
            </w:r>
          </w:p>
        </w:tc>
        <w:tc>
          <w:tcPr>
            <w:tcW w:w="2825" w:type="dxa"/>
            <w:tcBorders>
              <w:top w:val="nil"/>
              <w:left w:val="nil"/>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14EAFDF8" w14:textId="77777777" w:rsidR="006D0368" w:rsidRPr="001511CD" w:rsidRDefault="006D0368" w:rsidP="006D0368">
            <w:pPr>
              <w:jc w:val="center"/>
              <w:rPr>
                <w:rFonts w:ascii="Arial" w:hAnsi="Arial" w:cs="Arial"/>
                <w:color w:val="222222"/>
                <w:sz w:val="22"/>
                <w:szCs w:val="22"/>
                <w:lang w:eastAsia="es-CO"/>
              </w:rPr>
            </w:pPr>
            <w:r w:rsidRPr="001511CD">
              <w:rPr>
                <w:rFonts w:ascii="Arial" w:hAnsi="Arial" w:cs="Arial"/>
                <w:color w:val="000000"/>
                <w:sz w:val="22"/>
                <w:szCs w:val="22"/>
                <w:lang w:eastAsia="es-CO"/>
              </w:rPr>
              <w:t>AUTO</w:t>
            </w:r>
          </w:p>
        </w:tc>
        <w:tc>
          <w:tcPr>
            <w:tcW w:w="3186" w:type="dxa"/>
            <w:tcBorders>
              <w:top w:val="nil"/>
              <w:left w:val="nil"/>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161DD987" w14:textId="77777777" w:rsidR="006D0368" w:rsidRPr="001511CD" w:rsidRDefault="006D0368" w:rsidP="006D0368">
            <w:pPr>
              <w:jc w:val="center"/>
              <w:rPr>
                <w:rFonts w:ascii="Arial" w:hAnsi="Arial" w:cs="Arial"/>
                <w:color w:val="222222"/>
                <w:sz w:val="22"/>
                <w:szCs w:val="22"/>
                <w:lang w:eastAsia="es-CO"/>
              </w:rPr>
            </w:pPr>
            <w:r w:rsidRPr="001511CD">
              <w:rPr>
                <w:rFonts w:ascii="Arial" w:hAnsi="Arial" w:cs="Arial"/>
                <w:color w:val="000000"/>
                <w:sz w:val="22"/>
                <w:szCs w:val="22"/>
                <w:lang w:eastAsia="es-CO"/>
              </w:rPr>
              <w:t>40</w:t>
            </w:r>
          </w:p>
        </w:tc>
        <w:tc>
          <w:tcPr>
            <w:tcW w:w="6" w:type="dxa"/>
            <w:tcBorders>
              <w:top w:val="nil"/>
              <w:left w:val="nil"/>
              <w:bottom w:val="nil"/>
              <w:right w:val="nil"/>
            </w:tcBorders>
            <w:shd w:val="clear" w:color="auto" w:fill="FFFFFF"/>
            <w:vAlign w:val="center"/>
            <w:hideMark/>
          </w:tcPr>
          <w:p w14:paraId="122EDFFF" w14:textId="77777777" w:rsidR="006D0368" w:rsidRPr="001511CD" w:rsidRDefault="006D0368" w:rsidP="006D0368">
            <w:pPr>
              <w:rPr>
                <w:rFonts w:ascii="Arial" w:hAnsi="Arial" w:cs="Arial"/>
                <w:color w:val="222222"/>
                <w:sz w:val="22"/>
                <w:szCs w:val="22"/>
                <w:lang w:eastAsia="es-CO"/>
              </w:rPr>
            </w:pPr>
          </w:p>
        </w:tc>
      </w:tr>
      <w:tr w:rsidR="006D0368" w:rsidRPr="001511CD" w14:paraId="342681EE" w14:textId="77777777" w:rsidTr="006D0368">
        <w:trPr>
          <w:trHeight w:val="300"/>
          <w:jc w:val="center"/>
        </w:trPr>
        <w:tc>
          <w:tcPr>
            <w:tcW w:w="0" w:type="auto"/>
            <w:vMerge/>
            <w:tcBorders>
              <w:top w:val="nil"/>
              <w:left w:val="single" w:sz="8" w:space="0" w:color="auto"/>
              <w:bottom w:val="single" w:sz="8" w:space="0" w:color="auto"/>
              <w:right w:val="single" w:sz="8" w:space="0" w:color="000000"/>
            </w:tcBorders>
            <w:shd w:val="clear" w:color="auto" w:fill="FFFFFF"/>
            <w:vAlign w:val="center"/>
            <w:hideMark/>
          </w:tcPr>
          <w:p w14:paraId="4CA56FC0" w14:textId="77777777" w:rsidR="006D0368" w:rsidRPr="001511CD" w:rsidRDefault="006D0368" w:rsidP="006D0368">
            <w:pPr>
              <w:rPr>
                <w:rFonts w:ascii="Arial" w:hAnsi="Arial" w:cs="Arial"/>
                <w:color w:val="222222"/>
                <w:sz w:val="22"/>
                <w:szCs w:val="22"/>
                <w:lang w:eastAsia="es-CO"/>
              </w:rPr>
            </w:pPr>
          </w:p>
        </w:tc>
        <w:tc>
          <w:tcPr>
            <w:tcW w:w="2825" w:type="dxa"/>
            <w:tcBorders>
              <w:top w:val="nil"/>
              <w:left w:val="nil"/>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01BD0241" w14:textId="77777777" w:rsidR="006D0368" w:rsidRPr="001511CD" w:rsidRDefault="006D0368" w:rsidP="006D0368">
            <w:pPr>
              <w:jc w:val="center"/>
              <w:rPr>
                <w:rFonts w:ascii="Arial" w:hAnsi="Arial" w:cs="Arial"/>
                <w:color w:val="222222"/>
                <w:sz w:val="22"/>
                <w:szCs w:val="22"/>
                <w:lang w:eastAsia="es-CO"/>
              </w:rPr>
            </w:pPr>
            <w:r w:rsidRPr="001511CD">
              <w:rPr>
                <w:rFonts w:ascii="Arial" w:hAnsi="Arial" w:cs="Arial"/>
                <w:color w:val="000000"/>
                <w:sz w:val="22"/>
                <w:szCs w:val="22"/>
                <w:lang w:eastAsia="es-CO"/>
              </w:rPr>
              <w:t>RESOLUCIÓN</w:t>
            </w:r>
          </w:p>
        </w:tc>
        <w:tc>
          <w:tcPr>
            <w:tcW w:w="3186" w:type="dxa"/>
            <w:tcBorders>
              <w:top w:val="nil"/>
              <w:left w:val="nil"/>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4B0C217F" w14:textId="77777777" w:rsidR="006D0368" w:rsidRPr="001511CD" w:rsidRDefault="006D0368" w:rsidP="006D0368">
            <w:pPr>
              <w:jc w:val="center"/>
              <w:rPr>
                <w:rFonts w:ascii="Arial" w:hAnsi="Arial" w:cs="Arial"/>
                <w:color w:val="222222"/>
                <w:sz w:val="22"/>
                <w:szCs w:val="22"/>
                <w:lang w:eastAsia="es-CO"/>
              </w:rPr>
            </w:pPr>
            <w:r w:rsidRPr="001511CD">
              <w:rPr>
                <w:rFonts w:ascii="Arial" w:hAnsi="Arial" w:cs="Arial"/>
                <w:color w:val="000000"/>
                <w:sz w:val="22"/>
                <w:szCs w:val="22"/>
                <w:lang w:eastAsia="es-CO"/>
              </w:rPr>
              <w:t>27</w:t>
            </w:r>
          </w:p>
        </w:tc>
        <w:tc>
          <w:tcPr>
            <w:tcW w:w="0" w:type="auto"/>
            <w:shd w:val="clear" w:color="auto" w:fill="FFFFFF"/>
            <w:vAlign w:val="center"/>
            <w:hideMark/>
          </w:tcPr>
          <w:p w14:paraId="2B6DF396" w14:textId="77777777" w:rsidR="006D0368" w:rsidRPr="001511CD" w:rsidRDefault="006D0368" w:rsidP="006D0368">
            <w:pPr>
              <w:rPr>
                <w:rFonts w:ascii="Arial" w:hAnsi="Arial" w:cs="Arial"/>
                <w:sz w:val="22"/>
                <w:szCs w:val="22"/>
                <w:lang w:eastAsia="es-CO"/>
              </w:rPr>
            </w:pPr>
          </w:p>
        </w:tc>
      </w:tr>
    </w:tbl>
    <w:p w14:paraId="44536964" w14:textId="77777777" w:rsidR="006D0368" w:rsidRPr="00BD51DB" w:rsidRDefault="006D0368" w:rsidP="006D0368">
      <w:pPr>
        <w:pStyle w:val="Prrafodelista"/>
        <w:spacing w:after="0" w:line="240" w:lineRule="auto"/>
        <w:ind w:left="0"/>
        <w:jc w:val="both"/>
        <w:rPr>
          <w:rFonts w:ascii="Arial" w:hAnsi="Arial" w:cs="Arial"/>
          <w:sz w:val="24"/>
          <w:szCs w:val="24"/>
        </w:rPr>
      </w:pPr>
    </w:p>
    <w:p w14:paraId="4EFF0AAD" w14:textId="77777777" w:rsidR="006D0368" w:rsidRDefault="006D0368" w:rsidP="006D0368">
      <w:pPr>
        <w:pStyle w:val="Prrafodelista"/>
        <w:spacing w:after="0" w:line="240" w:lineRule="auto"/>
        <w:ind w:left="0"/>
        <w:jc w:val="both"/>
        <w:rPr>
          <w:rFonts w:ascii="Arial" w:eastAsiaTheme="minorHAnsi" w:hAnsi="Arial" w:cs="Arial"/>
          <w:color w:val="000000"/>
          <w:shd w:val="clear" w:color="auto" w:fill="FFFFFF"/>
          <w:lang w:val="es-CO" w:eastAsia="en-US"/>
        </w:rPr>
      </w:pPr>
      <w:r w:rsidRPr="00A11E72">
        <w:rPr>
          <w:rFonts w:ascii="Arial" w:eastAsiaTheme="minorHAnsi" w:hAnsi="Arial" w:cs="Arial"/>
          <w:color w:val="000000"/>
          <w:shd w:val="clear" w:color="auto" w:fill="FFFFFF"/>
          <w:lang w:val="es-CO" w:eastAsia="en-US"/>
        </w:rPr>
        <w:t>En el mes de febrero se realizaron 67 publicaciones en cartelera y página web, al igual que se dejó la constancia de la publicación, la cual fue remitida a la dependencia solicitante que en este caso fue la Dirección Distrital de Inspección, Vigilancia y Control mediante memorando electrónico de SIGA.</w:t>
      </w:r>
    </w:p>
    <w:p w14:paraId="29497786" w14:textId="77777777" w:rsidR="006D0368" w:rsidRDefault="006D0368" w:rsidP="006D0368">
      <w:pPr>
        <w:pStyle w:val="Prrafodelista"/>
        <w:spacing w:after="0" w:line="240" w:lineRule="auto"/>
        <w:ind w:left="0"/>
        <w:jc w:val="both"/>
        <w:rPr>
          <w:rFonts w:ascii="Arial" w:eastAsiaTheme="minorHAnsi" w:hAnsi="Arial" w:cs="Arial"/>
          <w:color w:val="000000"/>
          <w:shd w:val="clear" w:color="auto" w:fill="FFFFFF"/>
          <w:lang w:val="es-CO" w:eastAsia="en-US"/>
        </w:rPr>
      </w:pPr>
    </w:p>
    <w:p w14:paraId="027B2002" w14:textId="77777777" w:rsidR="001511CD" w:rsidRPr="001511CD" w:rsidRDefault="001511CD" w:rsidP="001511CD">
      <w:pPr>
        <w:pStyle w:val="Prrafodelista"/>
        <w:spacing w:after="0" w:line="240" w:lineRule="auto"/>
        <w:ind w:left="0"/>
        <w:jc w:val="both"/>
        <w:rPr>
          <w:rFonts w:ascii="Arial" w:eastAsiaTheme="minorHAnsi" w:hAnsi="Arial" w:cs="Arial"/>
          <w:color w:val="000000"/>
          <w:sz w:val="18"/>
          <w:szCs w:val="18"/>
          <w:shd w:val="clear" w:color="auto" w:fill="FFFFFF"/>
          <w:lang w:val="es-CO" w:eastAsia="en-US"/>
        </w:rPr>
      </w:pPr>
      <w:r w:rsidRPr="001511CD">
        <w:rPr>
          <w:rFonts w:ascii="Arial" w:hAnsi="Arial" w:cs="Arial"/>
          <w:i/>
          <w:color w:val="222222"/>
          <w:sz w:val="18"/>
          <w:szCs w:val="18"/>
          <w:u w:val="single"/>
        </w:rPr>
        <w:t xml:space="preserve">Fuente de </w:t>
      </w:r>
      <w:r w:rsidRPr="001511CD">
        <w:rPr>
          <w:rFonts w:ascii="Arial" w:hAnsi="Arial" w:cs="Arial"/>
          <w:i/>
          <w:color w:val="222222"/>
          <w:sz w:val="18"/>
          <w:szCs w:val="18"/>
          <w:u w:val="single"/>
          <w:lang w:val="es-CO"/>
        </w:rPr>
        <w:t>información</w:t>
      </w:r>
      <w:r w:rsidRPr="001511CD">
        <w:rPr>
          <w:rFonts w:ascii="Arial" w:hAnsi="Arial" w:cs="Arial"/>
          <w:i/>
          <w:color w:val="222222"/>
          <w:sz w:val="18"/>
          <w:szCs w:val="18"/>
          <w:u w:val="single"/>
        </w:rPr>
        <w:t xml:space="preserve">: Lo anterior </w:t>
      </w:r>
      <w:r w:rsidRPr="001511CD">
        <w:rPr>
          <w:rFonts w:ascii="Arial" w:hAnsi="Arial" w:cs="Arial"/>
          <w:i/>
          <w:color w:val="222222"/>
          <w:sz w:val="18"/>
          <w:szCs w:val="18"/>
          <w:u w:val="single"/>
          <w:lang w:val="es-CO"/>
        </w:rPr>
        <w:t>obedece</w:t>
      </w:r>
      <w:r w:rsidRPr="001511CD">
        <w:rPr>
          <w:rFonts w:ascii="Arial" w:hAnsi="Arial" w:cs="Arial"/>
          <w:i/>
          <w:color w:val="222222"/>
          <w:sz w:val="18"/>
          <w:szCs w:val="18"/>
          <w:u w:val="single"/>
        </w:rPr>
        <w:t xml:space="preserve"> a la </w:t>
      </w:r>
      <w:r w:rsidRPr="001511CD">
        <w:rPr>
          <w:rFonts w:ascii="Arial" w:hAnsi="Arial" w:cs="Arial"/>
          <w:i/>
          <w:color w:val="222222"/>
          <w:sz w:val="18"/>
          <w:szCs w:val="18"/>
          <w:u w:val="single"/>
          <w:lang w:val="es-CO"/>
        </w:rPr>
        <w:t>información</w:t>
      </w:r>
      <w:r w:rsidRPr="001511CD">
        <w:rPr>
          <w:rFonts w:ascii="Arial" w:hAnsi="Arial" w:cs="Arial"/>
          <w:i/>
          <w:color w:val="222222"/>
          <w:sz w:val="18"/>
          <w:szCs w:val="18"/>
          <w:u w:val="single"/>
        </w:rPr>
        <w:t xml:space="preserve"> </w:t>
      </w:r>
      <w:r w:rsidRPr="001511CD">
        <w:rPr>
          <w:rFonts w:ascii="Arial" w:hAnsi="Arial" w:cs="Arial"/>
          <w:i/>
          <w:color w:val="222222"/>
          <w:sz w:val="18"/>
          <w:szCs w:val="18"/>
          <w:u w:val="single"/>
          <w:lang w:val="es-CO"/>
        </w:rPr>
        <w:t>reportada</w:t>
      </w:r>
      <w:r w:rsidRPr="001511CD">
        <w:rPr>
          <w:rFonts w:ascii="Arial" w:hAnsi="Arial" w:cs="Arial"/>
          <w:i/>
          <w:color w:val="222222"/>
          <w:sz w:val="18"/>
          <w:szCs w:val="18"/>
          <w:u w:val="single"/>
        </w:rPr>
        <w:t xml:space="preserve"> al </w:t>
      </w:r>
      <w:r w:rsidRPr="001511CD">
        <w:rPr>
          <w:rFonts w:ascii="Arial" w:hAnsi="Arial" w:cs="Arial"/>
          <w:i/>
          <w:color w:val="222222"/>
          <w:sz w:val="18"/>
          <w:szCs w:val="18"/>
          <w:u w:val="single"/>
          <w:lang w:val="es-CO"/>
        </w:rPr>
        <w:t>indicador</w:t>
      </w:r>
      <w:r w:rsidRPr="001511CD">
        <w:rPr>
          <w:rFonts w:ascii="Arial" w:hAnsi="Arial" w:cs="Arial"/>
          <w:i/>
          <w:color w:val="222222"/>
          <w:sz w:val="18"/>
          <w:szCs w:val="18"/>
          <w:u w:val="single"/>
        </w:rPr>
        <w:t xml:space="preserve"> del </w:t>
      </w:r>
      <w:r w:rsidRPr="001511CD">
        <w:rPr>
          <w:rFonts w:ascii="Arial" w:hAnsi="Arial" w:cs="Arial"/>
          <w:i/>
          <w:color w:val="222222"/>
          <w:sz w:val="18"/>
          <w:szCs w:val="18"/>
          <w:u w:val="single"/>
          <w:lang w:val="es-CO"/>
        </w:rPr>
        <w:t>proceso</w:t>
      </w:r>
      <w:r w:rsidRPr="001511CD">
        <w:rPr>
          <w:rFonts w:ascii="Arial" w:hAnsi="Arial" w:cs="Arial"/>
          <w:i/>
          <w:color w:val="222222"/>
          <w:sz w:val="18"/>
          <w:szCs w:val="18"/>
          <w:u w:val="single"/>
        </w:rPr>
        <w:t xml:space="preserve"> de </w:t>
      </w:r>
      <w:r w:rsidRPr="001511CD">
        <w:rPr>
          <w:rFonts w:ascii="Arial" w:hAnsi="Arial" w:cs="Arial"/>
          <w:i/>
          <w:color w:val="222222"/>
          <w:sz w:val="18"/>
          <w:szCs w:val="18"/>
          <w:u w:val="single"/>
          <w:lang w:val="es-CO"/>
        </w:rPr>
        <w:t>notificaciones</w:t>
      </w:r>
      <w:r w:rsidRPr="001511CD">
        <w:rPr>
          <w:rFonts w:ascii="Arial" w:hAnsi="Arial" w:cs="Arial"/>
          <w:i/>
          <w:color w:val="222222"/>
          <w:sz w:val="18"/>
          <w:szCs w:val="18"/>
          <w:u w:val="single"/>
        </w:rPr>
        <w:t>.</w:t>
      </w:r>
      <w:r w:rsidRPr="001511CD">
        <w:rPr>
          <w:rFonts w:ascii="Arial" w:eastAsiaTheme="minorHAnsi" w:hAnsi="Arial" w:cs="Arial"/>
          <w:color w:val="000000"/>
          <w:sz w:val="18"/>
          <w:szCs w:val="18"/>
          <w:shd w:val="clear" w:color="auto" w:fill="FFFFFF"/>
          <w:lang w:val="es-CO" w:eastAsia="en-US"/>
        </w:rPr>
        <w:t xml:space="preserve"> </w:t>
      </w:r>
    </w:p>
    <w:p w14:paraId="4887956A" w14:textId="77777777" w:rsidR="006D0368" w:rsidRDefault="006D0368" w:rsidP="006D0368">
      <w:pPr>
        <w:pStyle w:val="Prrafodelista"/>
        <w:spacing w:after="0" w:line="240" w:lineRule="auto"/>
        <w:ind w:left="0"/>
        <w:jc w:val="both"/>
        <w:rPr>
          <w:rFonts w:ascii="Arial" w:eastAsiaTheme="minorHAnsi" w:hAnsi="Arial" w:cs="Arial"/>
          <w:color w:val="000000"/>
          <w:shd w:val="clear" w:color="auto" w:fill="FFFFFF"/>
          <w:lang w:val="es-CO" w:eastAsia="en-US"/>
        </w:rPr>
      </w:pPr>
    </w:p>
    <w:p w14:paraId="147BCF31" w14:textId="77777777" w:rsidR="006D0368" w:rsidRPr="00A11E72" w:rsidRDefault="006D0368" w:rsidP="006D0368">
      <w:pPr>
        <w:pStyle w:val="Prrafodelista"/>
        <w:spacing w:after="0" w:line="240" w:lineRule="auto"/>
        <w:ind w:left="0"/>
        <w:jc w:val="both"/>
        <w:rPr>
          <w:rFonts w:ascii="Arial" w:eastAsiaTheme="minorHAnsi" w:hAnsi="Arial" w:cs="Arial"/>
          <w:color w:val="000000"/>
          <w:shd w:val="clear" w:color="auto" w:fill="FFFFFF"/>
          <w:lang w:val="es-CO" w:eastAsia="en-US"/>
        </w:rPr>
      </w:pPr>
    </w:p>
    <w:p w14:paraId="6CC84072" w14:textId="77777777" w:rsidR="006D0368" w:rsidRPr="00A11E72" w:rsidRDefault="006D0368" w:rsidP="006D0368">
      <w:pPr>
        <w:shd w:val="clear" w:color="auto" w:fill="FFFFFF"/>
        <w:spacing w:line="235" w:lineRule="atLeast"/>
        <w:jc w:val="both"/>
        <w:rPr>
          <w:rFonts w:ascii="Arial" w:hAnsi="Arial" w:cs="Arial"/>
          <w:color w:val="000000"/>
          <w:shd w:val="clear" w:color="auto" w:fill="FFFFFF"/>
        </w:rPr>
      </w:pPr>
    </w:p>
    <w:p w14:paraId="595D57B7" w14:textId="77777777" w:rsidR="005839D7" w:rsidRDefault="005839D7"/>
    <w:p w14:paraId="6CFADC86" w14:textId="77777777" w:rsidR="005839D7" w:rsidRDefault="005839D7"/>
    <w:p w14:paraId="6EEAE0BC" w14:textId="77777777" w:rsidR="005839D7" w:rsidRDefault="005839D7"/>
    <w:p w14:paraId="43BC8767" w14:textId="77777777" w:rsidR="005839D7" w:rsidRDefault="005839D7"/>
    <w:p w14:paraId="32A3650B" w14:textId="77777777" w:rsidR="005839D7" w:rsidRDefault="005839D7">
      <w:permStart w:id="1002992739" w:edGrp="everyone"/>
      <w:permEnd w:id="1002992739"/>
    </w:p>
    <w:sectPr w:rsidR="005839D7" w:rsidSect="005839D7">
      <w:headerReference w:type="even" r:id="rId80"/>
      <w:headerReference w:type="default" r:id="rId81"/>
      <w:footerReference w:type="even" r:id="rId82"/>
      <w:footerReference w:type="default" r:id="rId83"/>
      <w:headerReference w:type="first" r:id="rId84"/>
      <w:footerReference w:type="first" r:id="rId8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F712D" w14:textId="77777777" w:rsidR="003B28B1" w:rsidRDefault="003B28B1" w:rsidP="005839D7">
      <w:r>
        <w:separator/>
      </w:r>
    </w:p>
  </w:endnote>
  <w:endnote w:type="continuationSeparator" w:id="0">
    <w:p w14:paraId="3A8422AB" w14:textId="77777777" w:rsidR="003B28B1" w:rsidRDefault="003B28B1" w:rsidP="0058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809F4" w14:textId="77777777" w:rsidR="003F30CE" w:rsidRDefault="003F30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50530" w14:textId="77777777" w:rsidR="003F30CE" w:rsidRDefault="003F30C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85BAD" w14:textId="77777777" w:rsidR="003F30CE" w:rsidRDefault="003F30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413EB" w14:textId="77777777" w:rsidR="003B28B1" w:rsidRDefault="003B28B1" w:rsidP="005839D7">
      <w:r>
        <w:separator/>
      </w:r>
    </w:p>
  </w:footnote>
  <w:footnote w:type="continuationSeparator" w:id="0">
    <w:p w14:paraId="0343F7ED" w14:textId="77777777" w:rsidR="003B28B1" w:rsidRDefault="003B28B1" w:rsidP="005839D7">
      <w:r>
        <w:continuationSeparator/>
      </w:r>
    </w:p>
  </w:footnote>
  <w:footnote w:id="1">
    <w:p w14:paraId="0DEAEB3E" w14:textId="77777777" w:rsidR="003F30CE" w:rsidRPr="008F323A" w:rsidRDefault="003F30CE" w:rsidP="006D0368">
      <w:pPr>
        <w:pStyle w:val="Textonotapie"/>
        <w:contextualSpacing/>
        <w:jc w:val="both"/>
        <w:rPr>
          <w:rFonts w:ascii="Arial" w:hAnsi="Arial" w:cs="Arial"/>
          <w:sz w:val="16"/>
          <w:szCs w:val="16"/>
        </w:rPr>
      </w:pPr>
      <w:r w:rsidRPr="008F323A">
        <w:rPr>
          <w:rStyle w:val="Refdenotaalpie"/>
          <w:rFonts w:ascii="Arial" w:hAnsi="Arial" w:cs="Arial"/>
          <w:sz w:val="16"/>
          <w:szCs w:val="16"/>
        </w:rPr>
        <w:footnoteRef/>
      </w:r>
      <w:r w:rsidRPr="008F323A">
        <w:rPr>
          <w:rFonts w:ascii="Arial" w:hAnsi="Arial" w:cs="Arial"/>
          <w:sz w:val="16"/>
          <w:szCs w:val="16"/>
        </w:rPr>
        <w:t xml:space="preserve"> Tabla de Decretos Distritales revisados en el </w:t>
      </w:r>
      <w:r>
        <w:rPr>
          <w:rFonts w:ascii="Arial" w:hAnsi="Arial" w:cs="Arial"/>
          <w:sz w:val="16"/>
          <w:szCs w:val="16"/>
        </w:rPr>
        <w:t>primer</w:t>
      </w:r>
      <w:r w:rsidRPr="008F323A">
        <w:rPr>
          <w:rFonts w:ascii="Arial" w:hAnsi="Arial" w:cs="Arial"/>
          <w:sz w:val="16"/>
          <w:szCs w:val="16"/>
        </w:rPr>
        <w:t xml:space="preserve"> trimestre de 20</w:t>
      </w:r>
      <w:r>
        <w:rPr>
          <w:rFonts w:ascii="Arial" w:hAnsi="Arial" w:cs="Arial"/>
          <w:sz w:val="16"/>
          <w:szCs w:val="16"/>
        </w:rPr>
        <w:t>20</w:t>
      </w:r>
      <w:r w:rsidRPr="008F323A">
        <w:rPr>
          <w:rFonts w:ascii="Arial" w:hAnsi="Arial" w:cs="Arial"/>
          <w:sz w:val="16"/>
          <w:szCs w:val="16"/>
        </w:rPr>
        <w:t>.</w:t>
      </w:r>
    </w:p>
  </w:footnote>
  <w:footnote w:id="2">
    <w:p w14:paraId="084F52BD" w14:textId="77777777" w:rsidR="003F30CE" w:rsidRPr="008F323A" w:rsidRDefault="003F30CE" w:rsidP="006D0368">
      <w:pPr>
        <w:pStyle w:val="Textonotapie"/>
        <w:jc w:val="both"/>
        <w:rPr>
          <w:rFonts w:ascii="Arial" w:hAnsi="Arial" w:cs="Arial"/>
          <w:sz w:val="16"/>
          <w:szCs w:val="16"/>
        </w:rPr>
      </w:pPr>
      <w:r w:rsidRPr="008F323A">
        <w:rPr>
          <w:rStyle w:val="Refdenotaalpie"/>
          <w:rFonts w:ascii="Arial" w:hAnsi="Arial" w:cs="Arial"/>
          <w:sz w:val="16"/>
          <w:szCs w:val="16"/>
        </w:rPr>
        <w:footnoteRef/>
      </w:r>
      <w:r w:rsidRPr="008F323A">
        <w:rPr>
          <w:rFonts w:ascii="Arial" w:hAnsi="Arial" w:cs="Arial"/>
          <w:sz w:val="16"/>
          <w:szCs w:val="16"/>
        </w:rPr>
        <w:t xml:space="preserve"> Tabla de Resoluciones revisadas en el </w:t>
      </w:r>
      <w:r>
        <w:rPr>
          <w:rFonts w:ascii="Arial" w:hAnsi="Arial" w:cs="Arial"/>
          <w:sz w:val="16"/>
          <w:szCs w:val="16"/>
        </w:rPr>
        <w:t>primer</w:t>
      </w:r>
      <w:r w:rsidRPr="008F323A">
        <w:rPr>
          <w:rFonts w:ascii="Arial" w:hAnsi="Arial" w:cs="Arial"/>
          <w:sz w:val="16"/>
          <w:szCs w:val="16"/>
        </w:rPr>
        <w:t xml:space="preserve"> trimestre de 20</w:t>
      </w:r>
      <w:r>
        <w:rPr>
          <w:rFonts w:ascii="Arial" w:hAnsi="Arial" w:cs="Arial"/>
          <w:sz w:val="16"/>
          <w:szCs w:val="16"/>
        </w:rPr>
        <w:t>20</w:t>
      </w:r>
      <w:r w:rsidRPr="008F323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BEB63" w14:textId="77777777" w:rsidR="003F30CE" w:rsidRDefault="003B28B1">
    <w:pPr>
      <w:pStyle w:val="Encabezado"/>
    </w:pPr>
    <w:r>
      <w:rPr>
        <w:noProof/>
      </w:rPr>
      <w:pict w14:anchorId="2031F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257373" o:spid="_x0000_s2051" type="#_x0000_t75" alt="" style="position:absolute;margin-left:0;margin-top:0;width:595.4pt;height:841.9pt;z-index:-251653120;mso-wrap-edited:f;mso-width-percent:0;mso-height-percent:0;mso-position-horizontal:center;mso-position-horizontal-relative:margin;mso-position-vertical:center;mso-position-vertical-relative:margin;mso-width-percent:0;mso-height-percent:0" o:allowincell="f">
          <v:imagedata r:id="rId1" o:title="PORTADA INFORME DE GESTIÓN Y RESULTADOS -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77AEE" w14:textId="77777777" w:rsidR="003F30CE" w:rsidRDefault="003B28B1">
    <w:pPr>
      <w:pStyle w:val="Encabezado"/>
    </w:pPr>
    <w:r>
      <w:rPr>
        <w:noProof/>
      </w:rPr>
      <w:pict w14:anchorId="39024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257374" o:spid="_x0000_s2050" type="#_x0000_t75" alt="" style="position:absolute;margin-left:0;margin-top:0;width:595.4pt;height:841.9pt;z-index:-251650048;mso-wrap-edited:f;mso-width-percent:0;mso-height-percent:0;mso-position-horizontal:center;mso-position-horizontal-relative:margin;mso-position-vertical:center;mso-position-vertical-relative:margin;mso-width-percent:0;mso-height-percent:0" o:allowincell="f">
          <v:imagedata r:id="rId1" o:title="PORTADA INFORME DE GESTIÓN Y RESULTADOS -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27943" w14:textId="77777777" w:rsidR="003F30CE" w:rsidRDefault="003B28B1">
    <w:pPr>
      <w:pStyle w:val="Encabezado"/>
    </w:pPr>
    <w:r>
      <w:rPr>
        <w:noProof/>
      </w:rPr>
      <w:pict w14:anchorId="279B5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257372" o:spid="_x0000_s2049" type="#_x0000_t75" alt="" style="position:absolute;margin-left:0;margin-top:0;width:595.4pt;height:841.9pt;z-index:-251656192;mso-wrap-edited:f;mso-width-percent:0;mso-height-percent:0;mso-position-horizontal:center;mso-position-horizontal-relative:margin;mso-position-vertical:center;mso-position-vertical-relative:margin;mso-width-percent:0;mso-height-percent:0" o:allowincell="f">
          <v:imagedata r:id="rId1" o:title="PORTADA INFORME DE GESTIÓN Y RESULTADOS -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108CE"/>
    <w:multiLevelType w:val="hybridMultilevel"/>
    <w:tmpl w:val="51602236"/>
    <w:lvl w:ilvl="0" w:tplc="2C263D26">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110C69"/>
    <w:multiLevelType w:val="hybridMultilevel"/>
    <w:tmpl w:val="8AF2039E"/>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13485F"/>
    <w:multiLevelType w:val="hybridMultilevel"/>
    <w:tmpl w:val="3252C2D2"/>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 w15:restartNumberingAfterBreak="0">
    <w:nsid w:val="1125603D"/>
    <w:multiLevelType w:val="hybridMultilevel"/>
    <w:tmpl w:val="55A62F36"/>
    <w:lvl w:ilvl="0" w:tplc="1A1E5C96">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4E37DB2"/>
    <w:multiLevelType w:val="hybridMultilevel"/>
    <w:tmpl w:val="BB2E8E02"/>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283AE1"/>
    <w:multiLevelType w:val="hybridMultilevel"/>
    <w:tmpl w:val="F364D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F803ABF"/>
    <w:multiLevelType w:val="hybridMultilevel"/>
    <w:tmpl w:val="01FEDA82"/>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53C2CB0"/>
    <w:multiLevelType w:val="hybridMultilevel"/>
    <w:tmpl w:val="A774B5C4"/>
    <w:lvl w:ilvl="0" w:tplc="B31EF830">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D262D0"/>
    <w:multiLevelType w:val="hybridMultilevel"/>
    <w:tmpl w:val="69E262B0"/>
    <w:lvl w:ilvl="0" w:tplc="240A0019">
      <w:start w:val="1"/>
      <w:numFmt w:val="lowerLetter"/>
      <w:lvlText w:val="%1."/>
      <w:lvlJc w:val="left"/>
      <w:pPr>
        <w:ind w:left="786" w:hanging="360"/>
      </w:pPr>
      <w:rPr>
        <w:rFonts w:hint="default"/>
        <w:i w:val="0"/>
        <w:sz w:val="22"/>
        <w:szCs w:val="22"/>
      </w:rPr>
    </w:lvl>
    <w:lvl w:ilvl="1" w:tplc="240A0003">
      <w:start w:val="1"/>
      <w:numFmt w:val="bullet"/>
      <w:lvlText w:val="o"/>
      <w:lvlJc w:val="left"/>
      <w:pPr>
        <w:ind w:left="1506" w:hanging="360"/>
      </w:pPr>
      <w:rPr>
        <w:rFonts w:ascii="Courier New" w:hAnsi="Courier New" w:cs="Courier New" w:hint="default"/>
      </w:rPr>
    </w:lvl>
    <w:lvl w:ilvl="2" w:tplc="240A0005">
      <w:start w:val="1"/>
      <w:numFmt w:val="bullet"/>
      <w:lvlText w:val=""/>
      <w:lvlJc w:val="left"/>
      <w:pPr>
        <w:ind w:left="2226" w:hanging="360"/>
      </w:pPr>
      <w:rPr>
        <w:rFonts w:ascii="Wingdings" w:hAnsi="Wingdings" w:hint="default"/>
      </w:rPr>
    </w:lvl>
    <w:lvl w:ilvl="3" w:tplc="240A0001">
      <w:start w:val="1"/>
      <w:numFmt w:val="bullet"/>
      <w:lvlText w:val=""/>
      <w:lvlJc w:val="left"/>
      <w:pPr>
        <w:ind w:left="2946" w:hanging="360"/>
      </w:pPr>
      <w:rPr>
        <w:rFonts w:ascii="Symbol" w:hAnsi="Symbol" w:hint="default"/>
      </w:rPr>
    </w:lvl>
    <w:lvl w:ilvl="4" w:tplc="240A0003">
      <w:start w:val="1"/>
      <w:numFmt w:val="bullet"/>
      <w:lvlText w:val="o"/>
      <w:lvlJc w:val="left"/>
      <w:pPr>
        <w:ind w:left="3666" w:hanging="360"/>
      </w:pPr>
      <w:rPr>
        <w:rFonts w:ascii="Courier New" w:hAnsi="Courier New" w:cs="Courier New" w:hint="default"/>
      </w:rPr>
    </w:lvl>
    <w:lvl w:ilvl="5" w:tplc="240A0005">
      <w:start w:val="1"/>
      <w:numFmt w:val="bullet"/>
      <w:lvlText w:val=""/>
      <w:lvlJc w:val="left"/>
      <w:pPr>
        <w:ind w:left="4386" w:hanging="360"/>
      </w:pPr>
      <w:rPr>
        <w:rFonts w:ascii="Wingdings" w:hAnsi="Wingdings" w:hint="default"/>
      </w:rPr>
    </w:lvl>
    <w:lvl w:ilvl="6" w:tplc="240A0001">
      <w:start w:val="1"/>
      <w:numFmt w:val="bullet"/>
      <w:lvlText w:val=""/>
      <w:lvlJc w:val="left"/>
      <w:pPr>
        <w:ind w:left="5106" w:hanging="360"/>
      </w:pPr>
      <w:rPr>
        <w:rFonts w:ascii="Symbol" w:hAnsi="Symbol" w:hint="default"/>
      </w:rPr>
    </w:lvl>
    <w:lvl w:ilvl="7" w:tplc="240A0003">
      <w:start w:val="1"/>
      <w:numFmt w:val="bullet"/>
      <w:lvlText w:val="o"/>
      <w:lvlJc w:val="left"/>
      <w:pPr>
        <w:ind w:left="5826" w:hanging="360"/>
      </w:pPr>
      <w:rPr>
        <w:rFonts w:ascii="Courier New" w:hAnsi="Courier New" w:cs="Courier New" w:hint="default"/>
      </w:rPr>
    </w:lvl>
    <w:lvl w:ilvl="8" w:tplc="240A0005">
      <w:start w:val="1"/>
      <w:numFmt w:val="bullet"/>
      <w:lvlText w:val=""/>
      <w:lvlJc w:val="left"/>
      <w:pPr>
        <w:ind w:left="6546" w:hanging="360"/>
      </w:pPr>
      <w:rPr>
        <w:rFonts w:ascii="Wingdings" w:hAnsi="Wingdings" w:hint="default"/>
      </w:rPr>
    </w:lvl>
  </w:abstractNum>
  <w:abstractNum w:abstractNumId="9" w15:restartNumberingAfterBreak="0">
    <w:nsid w:val="2CCF3F80"/>
    <w:multiLevelType w:val="hybridMultilevel"/>
    <w:tmpl w:val="78F6E8EE"/>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7869E0"/>
    <w:multiLevelType w:val="hybridMultilevel"/>
    <w:tmpl w:val="41C4585A"/>
    <w:lvl w:ilvl="0" w:tplc="97785920">
      <w:start w:val="2"/>
      <w:numFmt w:val="bullet"/>
      <w:lvlText w:val="-"/>
      <w:lvlJc w:val="left"/>
      <w:pPr>
        <w:ind w:left="720" w:hanging="360"/>
      </w:pPr>
      <w:rPr>
        <w:rFonts w:ascii="Arial" w:eastAsia="Cambr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29B17D6"/>
    <w:multiLevelType w:val="hybridMultilevel"/>
    <w:tmpl w:val="5BC052CC"/>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75EEA"/>
    <w:multiLevelType w:val="multilevel"/>
    <w:tmpl w:val="0B3A0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0B32B8"/>
    <w:multiLevelType w:val="hybridMultilevel"/>
    <w:tmpl w:val="B8C00D22"/>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B700975"/>
    <w:multiLevelType w:val="hybridMultilevel"/>
    <w:tmpl w:val="8DC8BED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A84C5D"/>
    <w:multiLevelType w:val="hybridMultilevel"/>
    <w:tmpl w:val="99804A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C0A7948"/>
    <w:multiLevelType w:val="hybridMultilevel"/>
    <w:tmpl w:val="065E881A"/>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C1818C6"/>
    <w:multiLevelType w:val="hybridMultilevel"/>
    <w:tmpl w:val="F8AECD5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3C471E8D"/>
    <w:multiLevelType w:val="hybridMultilevel"/>
    <w:tmpl w:val="79DA112A"/>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F973A99"/>
    <w:multiLevelType w:val="hybridMultilevel"/>
    <w:tmpl w:val="A476BE70"/>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2C54BFD"/>
    <w:multiLevelType w:val="hybridMultilevel"/>
    <w:tmpl w:val="641634D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AD4E2B"/>
    <w:multiLevelType w:val="hybridMultilevel"/>
    <w:tmpl w:val="D0BC4A6E"/>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A090CEF"/>
    <w:multiLevelType w:val="hybridMultilevel"/>
    <w:tmpl w:val="23C8299E"/>
    <w:lvl w:ilvl="0" w:tplc="5526EDAA">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5800353F"/>
    <w:multiLevelType w:val="hybridMultilevel"/>
    <w:tmpl w:val="E624A2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FC1291E"/>
    <w:multiLevelType w:val="hybridMultilevel"/>
    <w:tmpl w:val="44E2F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E86581B"/>
    <w:multiLevelType w:val="hybridMultilevel"/>
    <w:tmpl w:val="B1F696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6D92C1E"/>
    <w:multiLevelType w:val="hybridMultilevel"/>
    <w:tmpl w:val="D2F0D23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81171F3"/>
    <w:multiLevelType w:val="hybridMultilevel"/>
    <w:tmpl w:val="D2F0D23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FEC4618"/>
    <w:multiLevelType w:val="hybridMultilevel"/>
    <w:tmpl w:val="8F60DABA"/>
    <w:lvl w:ilvl="0" w:tplc="BE10E2E6">
      <w:numFmt w:val="bullet"/>
      <w:lvlText w:val=""/>
      <w:lvlJc w:val="left"/>
      <w:pPr>
        <w:ind w:left="720" w:hanging="360"/>
      </w:pPr>
      <w:rPr>
        <w:rFonts w:ascii="Symbol" w:eastAsiaTheme="minorHAnsi"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3"/>
  </w:num>
  <w:num w:numId="4">
    <w:abstractNumId w:val="24"/>
  </w:num>
  <w:num w:numId="5">
    <w:abstractNumId w:val="4"/>
  </w:num>
  <w:num w:numId="6">
    <w:abstractNumId w:val="11"/>
  </w:num>
  <w:num w:numId="7">
    <w:abstractNumId w:val="19"/>
  </w:num>
  <w:num w:numId="8">
    <w:abstractNumId w:val="28"/>
  </w:num>
  <w:num w:numId="9">
    <w:abstractNumId w:val="9"/>
  </w:num>
  <w:num w:numId="10">
    <w:abstractNumId w:val="16"/>
  </w:num>
  <w:num w:numId="11">
    <w:abstractNumId w:val="14"/>
  </w:num>
  <w:num w:numId="12">
    <w:abstractNumId w:val="10"/>
  </w:num>
  <w:num w:numId="13">
    <w:abstractNumId w:val="1"/>
  </w:num>
  <w:num w:numId="14">
    <w:abstractNumId w:val="5"/>
  </w:num>
  <w:num w:numId="15">
    <w:abstractNumId w:val="7"/>
  </w:num>
  <w:num w:numId="16">
    <w:abstractNumId w:val="2"/>
  </w:num>
  <w:num w:numId="17">
    <w:abstractNumId w:val="6"/>
  </w:num>
  <w:num w:numId="18">
    <w:abstractNumId w:val="25"/>
  </w:num>
  <w:num w:numId="19">
    <w:abstractNumId w:val="0"/>
  </w:num>
  <w:num w:numId="20">
    <w:abstractNumId w:val="8"/>
  </w:num>
  <w:num w:numId="21">
    <w:abstractNumId w:val="3"/>
  </w:num>
  <w:num w:numId="22">
    <w:abstractNumId w:val="23"/>
  </w:num>
  <w:num w:numId="23">
    <w:abstractNumId w:val="15"/>
  </w:num>
  <w:num w:numId="24">
    <w:abstractNumId w:val="18"/>
  </w:num>
  <w:num w:numId="25">
    <w:abstractNumId w:val="20"/>
  </w:num>
  <w:num w:numId="26">
    <w:abstractNumId w:val="22"/>
  </w:num>
  <w:num w:numId="27">
    <w:abstractNumId w:val="26"/>
  </w:num>
  <w:num w:numId="28">
    <w:abstractNumId w:val="27"/>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Full" w:cryptAlgorithmClass="hash" w:cryptAlgorithmType="typeAny" w:cryptAlgorithmSid="4" w:cryptSpinCount="100000" w:hash="fk6f5zg8Ic86p+FV2bPEIEUC59I=" w:salt="ijKvFVcFr84OBt1d+AhqHQ=="/>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9D7"/>
    <w:rsid w:val="000A2F04"/>
    <w:rsid w:val="001511CD"/>
    <w:rsid w:val="0027046E"/>
    <w:rsid w:val="00293295"/>
    <w:rsid w:val="0038589E"/>
    <w:rsid w:val="003B28B1"/>
    <w:rsid w:val="003F30CE"/>
    <w:rsid w:val="00435A21"/>
    <w:rsid w:val="00455D5F"/>
    <w:rsid w:val="005839D7"/>
    <w:rsid w:val="005C4469"/>
    <w:rsid w:val="0065542B"/>
    <w:rsid w:val="006D0368"/>
    <w:rsid w:val="00A94A11"/>
    <w:rsid w:val="00AF1753"/>
    <w:rsid w:val="00B53273"/>
    <w:rsid w:val="00B72FF8"/>
    <w:rsid w:val="00B90668"/>
    <w:rsid w:val="00C148D9"/>
    <w:rsid w:val="00CD7C64"/>
    <w:rsid w:val="00D4337C"/>
    <w:rsid w:val="00E908B0"/>
    <w:rsid w:val="00EC21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C3E80F"/>
  <w15:docId w15:val="{0669C72B-D1F5-4007-9D35-745C7DE92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6D0368"/>
    <w:pPr>
      <w:keepNext/>
      <w:keepLines/>
      <w:spacing w:before="400" w:after="40"/>
      <w:outlineLvl w:val="0"/>
    </w:pPr>
    <w:rPr>
      <w:rFonts w:asciiTheme="majorHAnsi" w:eastAsiaTheme="majorEastAsia" w:hAnsiTheme="majorHAnsi" w:cstheme="majorBidi"/>
      <w:color w:val="1F3864" w:themeColor="accent1" w:themeShade="80"/>
      <w:sz w:val="36"/>
      <w:szCs w:val="36"/>
      <w:lang w:val="en" w:eastAsia="es-CO"/>
    </w:rPr>
  </w:style>
  <w:style w:type="paragraph" w:styleId="Ttulo2">
    <w:name w:val="heading 2"/>
    <w:basedOn w:val="Normal"/>
    <w:next w:val="Normal"/>
    <w:link w:val="Ttulo2Car"/>
    <w:uiPriority w:val="9"/>
    <w:unhideWhenUsed/>
    <w:qFormat/>
    <w:rsid w:val="006D0368"/>
    <w:pPr>
      <w:keepNext/>
      <w:keepLines/>
      <w:spacing w:before="40"/>
      <w:outlineLvl w:val="1"/>
    </w:pPr>
    <w:rPr>
      <w:rFonts w:asciiTheme="majorHAnsi" w:eastAsiaTheme="majorEastAsia" w:hAnsiTheme="majorHAnsi" w:cstheme="majorBidi"/>
      <w:color w:val="2F5496" w:themeColor="accent1" w:themeShade="BF"/>
      <w:sz w:val="32"/>
      <w:szCs w:val="32"/>
      <w:lang w:val="en" w:eastAsia="es-CO"/>
    </w:rPr>
  </w:style>
  <w:style w:type="paragraph" w:styleId="Ttulo3">
    <w:name w:val="heading 3"/>
    <w:basedOn w:val="Normal"/>
    <w:next w:val="Normal"/>
    <w:link w:val="Ttulo3Car"/>
    <w:uiPriority w:val="9"/>
    <w:unhideWhenUsed/>
    <w:qFormat/>
    <w:rsid w:val="006D0368"/>
    <w:pPr>
      <w:keepNext/>
      <w:keepLines/>
      <w:spacing w:before="40"/>
      <w:outlineLvl w:val="2"/>
    </w:pPr>
    <w:rPr>
      <w:rFonts w:asciiTheme="majorHAnsi" w:eastAsiaTheme="majorEastAsia" w:hAnsiTheme="majorHAnsi" w:cstheme="majorBidi"/>
      <w:color w:val="2F5496" w:themeColor="accent1" w:themeShade="BF"/>
      <w:sz w:val="28"/>
      <w:szCs w:val="28"/>
      <w:lang w:val="en" w:eastAsia="es-CO"/>
    </w:rPr>
  </w:style>
  <w:style w:type="paragraph" w:styleId="Ttulo4">
    <w:name w:val="heading 4"/>
    <w:basedOn w:val="Normal"/>
    <w:next w:val="Normal"/>
    <w:link w:val="Ttulo4Car"/>
    <w:uiPriority w:val="9"/>
    <w:unhideWhenUsed/>
    <w:qFormat/>
    <w:rsid w:val="006D0368"/>
    <w:pPr>
      <w:keepNext/>
      <w:keepLines/>
      <w:spacing w:before="40" w:line="259" w:lineRule="auto"/>
      <w:outlineLvl w:val="3"/>
    </w:pPr>
    <w:rPr>
      <w:rFonts w:asciiTheme="majorHAnsi" w:eastAsiaTheme="majorEastAsia" w:hAnsiTheme="majorHAnsi" w:cstheme="majorBidi"/>
      <w:color w:val="2F5496" w:themeColor="accent1" w:themeShade="BF"/>
      <w:lang w:val="en" w:eastAsia="es-CO"/>
    </w:rPr>
  </w:style>
  <w:style w:type="paragraph" w:styleId="Ttulo5">
    <w:name w:val="heading 5"/>
    <w:basedOn w:val="Normal"/>
    <w:next w:val="Normal"/>
    <w:link w:val="Ttulo5Car"/>
    <w:uiPriority w:val="9"/>
    <w:unhideWhenUsed/>
    <w:qFormat/>
    <w:rsid w:val="006D0368"/>
    <w:pPr>
      <w:keepNext/>
      <w:keepLines/>
      <w:spacing w:before="40" w:line="259" w:lineRule="auto"/>
      <w:outlineLvl w:val="4"/>
    </w:pPr>
    <w:rPr>
      <w:rFonts w:asciiTheme="majorHAnsi" w:eastAsiaTheme="majorEastAsia" w:hAnsiTheme="majorHAnsi" w:cstheme="majorBidi"/>
      <w:caps/>
      <w:color w:val="2F5496" w:themeColor="accent1" w:themeShade="BF"/>
      <w:sz w:val="22"/>
      <w:szCs w:val="22"/>
      <w:lang w:val="en" w:eastAsia="es-CO"/>
    </w:rPr>
  </w:style>
  <w:style w:type="paragraph" w:styleId="Ttulo6">
    <w:name w:val="heading 6"/>
    <w:basedOn w:val="Normal"/>
    <w:next w:val="Normal"/>
    <w:link w:val="Ttulo6Car"/>
    <w:uiPriority w:val="9"/>
    <w:unhideWhenUsed/>
    <w:qFormat/>
    <w:rsid w:val="006D0368"/>
    <w:pPr>
      <w:keepNext/>
      <w:keepLines/>
      <w:spacing w:before="40" w:line="259" w:lineRule="auto"/>
      <w:outlineLvl w:val="5"/>
    </w:pPr>
    <w:rPr>
      <w:rFonts w:asciiTheme="majorHAnsi" w:eastAsiaTheme="majorEastAsia" w:hAnsiTheme="majorHAnsi" w:cstheme="majorBidi"/>
      <w:i/>
      <w:iCs/>
      <w:caps/>
      <w:color w:val="1F3864" w:themeColor="accent1" w:themeShade="80"/>
      <w:sz w:val="22"/>
      <w:szCs w:val="22"/>
      <w:lang w:val="en" w:eastAsia="es-CO"/>
    </w:rPr>
  </w:style>
  <w:style w:type="paragraph" w:styleId="Ttulo7">
    <w:name w:val="heading 7"/>
    <w:basedOn w:val="Normal"/>
    <w:next w:val="Normal"/>
    <w:link w:val="Ttulo7Car"/>
    <w:uiPriority w:val="9"/>
    <w:unhideWhenUsed/>
    <w:qFormat/>
    <w:rsid w:val="006D0368"/>
    <w:pPr>
      <w:keepNext/>
      <w:keepLines/>
      <w:spacing w:before="40" w:line="259" w:lineRule="auto"/>
      <w:outlineLvl w:val="6"/>
    </w:pPr>
    <w:rPr>
      <w:rFonts w:asciiTheme="majorHAnsi" w:eastAsiaTheme="majorEastAsia" w:hAnsiTheme="majorHAnsi" w:cstheme="majorBidi"/>
      <w:b/>
      <w:bCs/>
      <w:color w:val="1F3864" w:themeColor="accent1" w:themeShade="80"/>
      <w:sz w:val="22"/>
      <w:szCs w:val="22"/>
      <w:lang w:val="en" w:eastAsia="es-CO"/>
    </w:rPr>
  </w:style>
  <w:style w:type="paragraph" w:styleId="Ttulo8">
    <w:name w:val="heading 8"/>
    <w:basedOn w:val="Normal"/>
    <w:next w:val="Normal"/>
    <w:link w:val="Ttulo8Car"/>
    <w:uiPriority w:val="9"/>
    <w:semiHidden/>
    <w:unhideWhenUsed/>
    <w:qFormat/>
    <w:rsid w:val="006D0368"/>
    <w:pPr>
      <w:keepNext/>
      <w:keepLines/>
      <w:spacing w:before="40" w:line="259" w:lineRule="auto"/>
      <w:outlineLvl w:val="7"/>
    </w:pPr>
    <w:rPr>
      <w:rFonts w:asciiTheme="majorHAnsi" w:eastAsiaTheme="majorEastAsia" w:hAnsiTheme="majorHAnsi" w:cstheme="majorBidi"/>
      <w:b/>
      <w:bCs/>
      <w:i/>
      <w:iCs/>
      <w:color w:val="1F3864" w:themeColor="accent1" w:themeShade="80"/>
      <w:sz w:val="22"/>
      <w:szCs w:val="22"/>
      <w:lang w:val="en" w:eastAsia="es-CO"/>
    </w:rPr>
  </w:style>
  <w:style w:type="paragraph" w:styleId="Ttulo9">
    <w:name w:val="heading 9"/>
    <w:basedOn w:val="Normal"/>
    <w:next w:val="Normal"/>
    <w:link w:val="Ttulo9Car"/>
    <w:uiPriority w:val="9"/>
    <w:semiHidden/>
    <w:unhideWhenUsed/>
    <w:qFormat/>
    <w:rsid w:val="006D0368"/>
    <w:pPr>
      <w:keepNext/>
      <w:keepLines/>
      <w:spacing w:before="40" w:line="259" w:lineRule="auto"/>
      <w:outlineLvl w:val="8"/>
    </w:pPr>
    <w:rPr>
      <w:rFonts w:asciiTheme="majorHAnsi" w:eastAsiaTheme="majorEastAsia" w:hAnsiTheme="majorHAnsi" w:cstheme="majorBidi"/>
      <w:i/>
      <w:iCs/>
      <w:color w:val="1F3864" w:themeColor="accent1" w:themeShade="80"/>
      <w:sz w:val="22"/>
      <w:szCs w:val="22"/>
      <w:lang w:val="en"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9D7"/>
    <w:pPr>
      <w:tabs>
        <w:tab w:val="center" w:pos="4419"/>
        <w:tab w:val="right" w:pos="8838"/>
      </w:tabs>
    </w:pPr>
  </w:style>
  <w:style w:type="character" w:customStyle="1" w:styleId="EncabezadoCar">
    <w:name w:val="Encabezado Car"/>
    <w:basedOn w:val="Fuentedeprrafopredeter"/>
    <w:link w:val="Encabezado"/>
    <w:uiPriority w:val="99"/>
    <w:rsid w:val="005839D7"/>
    <w:rPr>
      <w:rFonts w:eastAsiaTheme="minorEastAsia"/>
    </w:rPr>
  </w:style>
  <w:style w:type="paragraph" w:styleId="Piedepgina">
    <w:name w:val="footer"/>
    <w:basedOn w:val="Normal"/>
    <w:link w:val="PiedepginaCar"/>
    <w:uiPriority w:val="99"/>
    <w:unhideWhenUsed/>
    <w:rsid w:val="005839D7"/>
    <w:pPr>
      <w:tabs>
        <w:tab w:val="center" w:pos="4419"/>
        <w:tab w:val="right" w:pos="8838"/>
      </w:tabs>
    </w:pPr>
  </w:style>
  <w:style w:type="character" w:customStyle="1" w:styleId="PiedepginaCar">
    <w:name w:val="Pie de página Car"/>
    <w:basedOn w:val="Fuentedeprrafopredeter"/>
    <w:link w:val="Piedepgina"/>
    <w:uiPriority w:val="99"/>
    <w:rsid w:val="005839D7"/>
    <w:rPr>
      <w:rFonts w:eastAsiaTheme="minorEastAsia"/>
    </w:rPr>
  </w:style>
  <w:style w:type="character" w:customStyle="1" w:styleId="Ttulo1Car">
    <w:name w:val="Título 1 Car"/>
    <w:basedOn w:val="Fuentedeprrafopredeter"/>
    <w:link w:val="Ttulo1"/>
    <w:uiPriority w:val="9"/>
    <w:rsid w:val="006D0368"/>
    <w:rPr>
      <w:rFonts w:asciiTheme="majorHAnsi" w:eastAsiaTheme="majorEastAsia" w:hAnsiTheme="majorHAnsi" w:cstheme="majorBidi"/>
      <w:color w:val="1F3864" w:themeColor="accent1" w:themeShade="80"/>
      <w:sz w:val="36"/>
      <w:szCs w:val="36"/>
      <w:lang w:val="en" w:eastAsia="es-CO"/>
    </w:rPr>
  </w:style>
  <w:style w:type="character" w:customStyle="1" w:styleId="Ttulo2Car">
    <w:name w:val="Título 2 Car"/>
    <w:basedOn w:val="Fuentedeprrafopredeter"/>
    <w:link w:val="Ttulo2"/>
    <w:uiPriority w:val="9"/>
    <w:rsid w:val="006D0368"/>
    <w:rPr>
      <w:rFonts w:asciiTheme="majorHAnsi" w:eastAsiaTheme="majorEastAsia" w:hAnsiTheme="majorHAnsi" w:cstheme="majorBidi"/>
      <w:color w:val="2F5496" w:themeColor="accent1" w:themeShade="BF"/>
      <w:sz w:val="32"/>
      <w:szCs w:val="32"/>
      <w:lang w:val="en" w:eastAsia="es-CO"/>
    </w:rPr>
  </w:style>
  <w:style w:type="character" w:customStyle="1" w:styleId="Ttulo3Car">
    <w:name w:val="Título 3 Car"/>
    <w:basedOn w:val="Fuentedeprrafopredeter"/>
    <w:link w:val="Ttulo3"/>
    <w:uiPriority w:val="9"/>
    <w:rsid w:val="006D0368"/>
    <w:rPr>
      <w:rFonts w:asciiTheme="majorHAnsi" w:eastAsiaTheme="majorEastAsia" w:hAnsiTheme="majorHAnsi" w:cstheme="majorBidi"/>
      <w:color w:val="2F5496" w:themeColor="accent1" w:themeShade="BF"/>
      <w:sz w:val="28"/>
      <w:szCs w:val="28"/>
      <w:lang w:val="en" w:eastAsia="es-CO"/>
    </w:rPr>
  </w:style>
  <w:style w:type="character" w:customStyle="1" w:styleId="Ttulo4Car">
    <w:name w:val="Título 4 Car"/>
    <w:basedOn w:val="Fuentedeprrafopredeter"/>
    <w:link w:val="Ttulo4"/>
    <w:uiPriority w:val="9"/>
    <w:rsid w:val="006D0368"/>
    <w:rPr>
      <w:rFonts w:asciiTheme="majorHAnsi" w:eastAsiaTheme="majorEastAsia" w:hAnsiTheme="majorHAnsi" w:cstheme="majorBidi"/>
      <w:color w:val="2F5496" w:themeColor="accent1" w:themeShade="BF"/>
      <w:lang w:val="en" w:eastAsia="es-CO"/>
    </w:rPr>
  </w:style>
  <w:style w:type="character" w:customStyle="1" w:styleId="Ttulo5Car">
    <w:name w:val="Título 5 Car"/>
    <w:basedOn w:val="Fuentedeprrafopredeter"/>
    <w:link w:val="Ttulo5"/>
    <w:uiPriority w:val="9"/>
    <w:rsid w:val="006D0368"/>
    <w:rPr>
      <w:rFonts w:asciiTheme="majorHAnsi" w:eastAsiaTheme="majorEastAsia" w:hAnsiTheme="majorHAnsi" w:cstheme="majorBidi"/>
      <w:caps/>
      <w:color w:val="2F5496" w:themeColor="accent1" w:themeShade="BF"/>
      <w:sz w:val="22"/>
      <w:szCs w:val="22"/>
      <w:lang w:val="en" w:eastAsia="es-CO"/>
    </w:rPr>
  </w:style>
  <w:style w:type="character" w:customStyle="1" w:styleId="Ttulo6Car">
    <w:name w:val="Título 6 Car"/>
    <w:basedOn w:val="Fuentedeprrafopredeter"/>
    <w:link w:val="Ttulo6"/>
    <w:uiPriority w:val="9"/>
    <w:rsid w:val="006D0368"/>
    <w:rPr>
      <w:rFonts w:asciiTheme="majorHAnsi" w:eastAsiaTheme="majorEastAsia" w:hAnsiTheme="majorHAnsi" w:cstheme="majorBidi"/>
      <w:i/>
      <w:iCs/>
      <w:caps/>
      <w:color w:val="1F3864" w:themeColor="accent1" w:themeShade="80"/>
      <w:sz w:val="22"/>
      <w:szCs w:val="22"/>
      <w:lang w:val="en" w:eastAsia="es-CO"/>
    </w:rPr>
  </w:style>
  <w:style w:type="character" w:customStyle="1" w:styleId="Ttulo7Car">
    <w:name w:val="Título 7 Car"/>
    <w:basedOn w:val="Fuentedeprrafopredeter"/>
    <w:link w:val="Ttulo7"/>
    <w:uiPriority w:val="9"/>
    <w:rsid w:val="006D0368"/>
    <w:rPr>
      <w:rFonts w:asciiTheme="majorHAnsi" w:eastAsiaTheme="majorEastAsia" w:hAnsiTheme="majorHAnsi" w:cstheme="majorBidi"/>
      <w:b/>
      <w:bCs/>
      <w:color w:val="1F3864" w:themeColor="accent1" w:themeShade="80"/>
      <w:sz w:val="22"/>
      <w:szCs w:val="22"/>
      <w:lang w:val="en" w:eastAsia="es-CO"/>
    </w:rPr>
  </w:style>
  <w:style w:type="character" w:customStyle="1" w:styleId="Ttulo8Car">
    <w:name w:val="Título 8 Car"/>
    <w:basedOn w:val="Fuentedeprrafopredeter"/>
    <w:link w:val="Ttulo8"/>
    <w:uiPriority w:val="9"/>
    <w:semiHidden/>
    <w:rsid w:val="006D0368"/>
    <w:rPr>
      <w:rFonts w:asciiTheme="majorHAnsi" w:eastAsiaTheme="majorEastAsia" w:hAnsiTheme="majorHAnsi" w:cstheme="majorBidi"/>
      <w:b/>
      <w:bCs/>
      <w:i/>
      <w:iCs/>
      <w:color w:val="1F3864" w:themeColor="accent1" w:themeShade="80"/>
      <w:sz w:val="22"/>
      <w:szCs w:val="22"/>
      <w:lang w:val="en" w:eastAsia="es-CO"/>
    </w:rPr>
  </w:style>
  <w:style w:type="character" w:customStyle="1" w:styleId="Ttulo9Car">
    <w:name w:val="Título 9 Car"/>
    <w:basedOn w:val="Fuentedeprrafopredeter"/>
    <w:link w:val="Ttulo9"/>
    <w:uiPriority w:val="9"/>
    <w:semiHidden/>
    <w:rsid w:val="006D0368"/>
    <w:rPr>
      <w:rFonts w:asciiTheme="majorHAnsi" w:eastAsiaTheme="majorEastAsia" w:hAnsiTheme="majorHAnsi" w:cstheme="majorBidi"/>
      <w:i/>
      <w:iCs/>
      <w:color w:val="1F3864" w:themeColor="accent1" w:themeShade="80"/>
      <w:sz w:val="22"/>
      <w:szCs w:val="22"/>
      <w:lang w:val="en" w:eastAsia="es-CO"/>
    </w:rPr>
  </w:style>
  <w:style w:type="paragraph" w:styleId="TDC1">
    <w:name w:val="toc 1"/>
    <w:basedOn w:val="Normal"/>
    <w:next w:val="Normal"/>
    <w:autoRedefine/>
    <w:uiPriority w:val="39"/>
    <w:qFormat/>
    <w:rsid w:val="006D0368"/>
    <w:pPr>
      <w:spacing w:line="480" w:lineRule="auto"/>
    </w:pPr>
    <w:rPr>
      <w:rFonts w:ascii="Times New Roman" w:eastAsia="Times New Roman" w:hAnsi="Times New Roman" w:cs="Times New Roman"/>
      <w:lang w:val="en-US"/>
    </w:rPr>
  </w:style>
  <w:style w:type="paragraph" w:styleId="TDC2">
    <w:name w:val="toc 2"/>
    <w:basedOn w:val="Normal"/>
    <w:next w:val="Normal"/>
    <w:autoRedefine/>
    <w:uiPriority w:val="39"/>
    <w:qFormat/>
    <w:rsid w:val="006D0368"/>
    <w:pPr>
      <w:spacing w:line="480" w:lineRule="auto"/>
      <w:ind w:left="240"/>
    </w:pPr>
    <w:rPr>
      <w:rFonts w:ascii="Times New Roman" w:eastAsia="Times New Roman" w:hAnsi="Times New Roman" w:cs="Times New Roman"/>
      <w:lang w:val="en-US"/>
    </w:rPr>
  </w:style>
  <w:style w:type="paragraph" w:styleId="TDC3">
    <w:name w:val="toc 3"/>
    <w:basedOn w:val="Normal"/>
    <w:next w:val="Normal"/>
    <w:autoRedefine/>
    <w:uiPriority w:val="39"/>
    <w:qFormat/>
    <w:rsid w:val="006D0368"/>
    <w:pPr>
      <w:spacing w:line="480" w:lineRule="auto"/>
      <w:ind w:left="480"/>
    </w:pPr>
    <w:rPr>
      <w:rFonts w:ascii="Times New Roman" w:eastAsia="Times New Roman" w:hAnsi="Times New Roman" w:cs="Times New Roman"/>
      <w:lang w:val="en-US"/>
    </w:rPr>
  </w:style>
  <w:style w:type="character" w:customStyle="1" w:styleId="TextodegloboCar">
    <w:name w:val="Texto de globo Car"/>
    <w:basedOn w:val="Fuentedeprrafopredeter"/>
    <w:link w:val="Textodeglobo"/>
    <w:uiPriority w:val="99"/>
    <w:semiHidden/>
    <w:rsid w:val="006D0368"/>
    <w:rPr>
      <w:rFonts w:ascii="Segoe UI" w:hAnsi="Segoe UI" w:cs="Segoe UI"/>
      <w:sz w:val="18"/>
      <w:szCs w:val="18"/>
    </w:rPr>
  </w:style>
  <w:style w:type="paragraph" w:styleId="Textodeglobo">
    <w:name w:val="Balloon Text"/>
    <w:basedOn w:val="Normal"/>
    <w:link w:val="TextodegloboCar"/>
    <w:uiPriority w:val="99"/>
    <w:semiHidden/>
    <w:unhideWhenUsed/>
    <w:rsid w:val="006D0368"/>
    <w:rPr>
      <w:rFonts w:ascii="Segoe UI" w:eastAsiaTheme="minorHAnsi" w:hAnsi="Segoe UI" w:cs="Segoe UI"/>
      <w:sz w:val="18"/>
      <w:szCs w:val="18"/>
    </w:rPr>
  </w:style>
  <w:style w:type="character" w:customStyle="1" w:styleId="TextodegloboCar1">
    <w:name w:val="Texto de globo Car1"/>
    <w:basedOn w:val="Fuentedeprrafopredeter"/>
    <w:uiPriority w:val="99"/>
    <w:semiHidden/>
    <w:rsid w:val="006D0368"/>
    <w:rPr>
      <w:rFonts w:ascii="Tahoma" w:eastAsiaTheme="minorEastAsia" w:hAnsi="Tahoma" w:cs="Tahoma"/>
      <w:sz w:val="16"/>
      <w:szCs w:val="16"/>
    </w:rPr>
  </w:style>
  <w:style w:type="paragraph" w:styleId="Ttulo">
    <w:name w:val="Title"/>
    <w:basedOn w:val="Normal"/>
    <w:next w:val="Normal"/>
    <w:link w:val="TtuloCar"/>
    <w:uiPriority w:val="10"/>
    <w:qFormat/>
    <w:rsid w:val="006D0368"/>
    <w:pPr>
      <w:spacing w:line="204" w:lineRule="auto"/>
      <w:contextualSpacing/>
    </w:pPr>
    <w:rPr>
      <w:rFonts w:asciiTheme="majorHAnsi" w:eastAsiaTheme="majorEastAsia" w:hAnsiTheme="majorHAnsi" w:cstheme="majorBidi"/>
      <w:caps/>
      <w:color w:val="44546A" w:themeColor="text2"/>
      <w:spacing w:val="-15"/>
      <w:sz w:val="72"/>
      <w:szCs w:val="72"/>
      <w:lang w:val="en" w:eastAsia="es-CO"/>
    </w:rPr>
  </w:style>
  <w:style w:type="character" w:customStyle="1" w:styleId="TtuloCar">
    <w:name w:val="Título Car"/>
    <w:basedOn w:val="Fuentedeprrafopredeter"/>
    <w:link w:val="Ttulo"/>
    <w:uiPriority w:val="10"/>
    <w:rsid w:val="006D0368"/>
    <w:rPr>
      <w:rFonts w:asciiTheme="majorHAnsi" w:eastAsiaTheme="majorEastAsia" w:hAnsiTheme="majorHAnsi" w:cstheme="majorBidi"/>
      <w:caps/>
      <w:color w:val="44546A" w:themeColor="text2"/>
      <w:spacing w:val="-15"/>
      <w:sz w:val="72"/>
      <w:szCs w:val="72"/>
      <w:lang w:val="en" w:eastAsia="es-CO"/>
    </w:rPr>
  </w:style>
  <w:style w:type="paragraph" w:styleId="Subttulo">
    <w:name w:val="Subtitle"/>
    <w:basedOn w:val="Normal"/>
    <w:next w:val="Normal"/>
    <w:link w:val="SubttuloCar"/>
    <w:rsid w:val="006D0368"/>
    <w:pPr>
      <w:spacing w:after="240"/>
    </w:pPr>
    <w:rPr>
      <w:rFonts w:ascii="Calibri" w:eastAsia="Calibri" w:hAnsi="Calibri" w:cs="Calibri"/>
      <w:color w:val="4F81BD"/>
      <w:sz w:val="28"/>
      <w:szCs w:val="28"/>
      <w:lang w:val="en" w:eastAsia="es-CO"/>
    </w:rPr>
  </w:style>
  <w:style w:type="character" w:customStyle="1" w:styleId="SubttuloCar">
    <w:name w:val="Subtítulo Car"/>
    <w:basedOn w:val="Fuentedeprrafopredeter"/>
    <w:link w:val="Subttulo"/>
    <w:rsid w:val="006D0368"/>
    <w:rPr>
      <w:rFonts w:ascii="Calibri" w:eastAsia="Calibri" w:hAnsi="Calibri" w:cs="Calibri"/>
      <w:color w:val="4F81BD"/>
      <w:sz w:val="28"/>
      <w:szCs w:val="28"/>
      <w:lang w:val="en" w:eastAsia="es-CO"/>
    </w:rPr>
  </w:style>
  <w:style w:type="character" w:customStyle="1" w:styleId="TextocomentarioCar">
    <w:name w:val="Texto comentario Car"/>
    <w:basedOn w:val="Fuentedeprrafopredeter"/>
    <w:link w:val="Textocomentario"/>
    <w:uiPriority w:val="99"/>
    <w:semiHidden/>
    <w:rsid w:val="006D0368"/>
    <w:rPr>
      <w:rFonts w:ascii="Cambria" w:eastAsia="Cambria" w:hAnsi="Cambria" w:cs="Cambria"/>
      <w:sz w:val="20"/>
      <w:szCs w:val="20"/>
      <w:lang w:val="en" w:eastAsia="es-CO"/>
    </w:rPr>
  </w:style>
  <w:style w:type="paragraph" w:styleId="Textocomentario">
    <w:name w:val="annotation text"/>
    <w:basedOn w:val="Normal"/>
    <w:link w:val="TextocomentarioCar"/>
    <w:uiPriority w:val="99"/>
    <w:semiHidden/>
    <w:unhideWhenUsed/>
    <w:rsid w:val="006D0368"/>
    <w:pPr>
      <w:spacing w:after="160"/>
    </w:pPr>
    <w:rPr>
      <w:rFonts w:ascii="Cambria" w:eastAsia="Cambria" w:hAnsi="Cambria" w:cs="Cambria"/>
      <w:sz w:val="20"/>
      <w:szCs w:val="20"/>
      <w:lang w:val="en" w:eastAsia="es-CO"/>
    </w:rPr>
  </w:style>
  <w:style w:type="character" w:customStyle="1" w:styleId="TextocomentarioCar1">
    <w:name w:val="Texto comentario Car1"/>
    <w:basedOn w:val="Fuentedeprrafopredeter"/>
    <w:uiPriority w:val="99"/>
    <w:semiHidden/>
    <w:rsid w:val="006D0368"/>
    <w:rPr>
      <w:rFonts w:eastAsiaTheme="minorEastAsia"/>
      <w:sz w:val="20"/>
      <w:szCs w:val="20"/>
    </w:rPr>
  </w:style>
  <w:style w:type="paragraph" w:styleId="TtuloTDC">
    <w:name w:val="TOC Heading"/>
    <w:basedOn w:val="Ttulo1"/>
    <w:next w:val="Normal"/>
    <w:uiPriority w:val="39"/>
    <w:unhideWhenUsed/>
    <w:qFormat/>
    <w:rsid w:val="006D0368"/>
    <w:pPr>
      <w:outlineLvl w:val="9"/>
    </w:pPr>
  </w:style>
  <w:style w:type="character" w:styleId="Hipervnculo">
    <w:name w:val="Hyperlink"/>
    <w:basedOn w:val="Fuentedeprrafopredeter"/>
    <w:uiPriority w:val="99"/>
    <w:unhideWhenUsed/>
    <w:rsid w:val="006D0368"/>
    <w:rPr>
      <w:color w:val="0563C1" w:themeColor="hyperlink"/>
      <w:u w:val="single"/>
    </w:rPr>
  </w:style>
  <w:style w:type="character" w:styleId="Textoennegrita">
    <w:name w:val="Strong"/>
    <w:basedOn w:val="Fuentedeprrafopredeter"/>
    <w:uiPriority w:val="22"/>
    <w:qFormat/>
    <w:rsid w:val="006D0368"/>
    <w:rPr>
      <w:b/>
      <w:bCs/>
    </w:rPr>
  </w:style>
  <w:style w:type="character" w:styleId="nfasis">
    <w:name w:val="Emphasis"/>
    <w:basedOn w:val="Fuentedeprrafopredeter"/>
    <w:uiPriority w:val="20"/>
    <w:qFormat/>
    <w:rsid w:val="006D0368"/>
    <w:rPr>
      <w:i/>
      <w:iCs/>
    </w:rPr>
  </w:style>
  <w:style w:type="paragraph" w:styleId="Sinespaciado">
    <w:name w:val="No Spacing"/>
    <w:link w:val="SinespaciadoCar"/>
    <w:uiPriority w:val="1"/>
    <w:qFormat/>
    <w:rsid w:val="006D0368"/>
    <w:rPr>
      <w:rFonts w:ascii="Cambria" w:eastAsia="Cambria" w:hAnsi="Cambria" w:cs="Cambria"/>
      <w:sz w:val="22"/>
      <w:szCs w:val="22"/>
      <w:lang w:val="en" w:eastAsia="es-CO"/>
    </w:rPr>
  </w:style>
  <w:style w:type="character" w:customStyle="1" w:styleId="SinespaciadoCar">
    <w:name w:val="Sin espaciado Car"/>
    <w:basedOn w:val="Fuentedeprrafopredeter"/>
    <w:link w:val="Sinespaciado"/>
    <w:uiPriority w:val="1"/>
    <w:rsid w:val="006D0368"/>
    <w:rPr>
      <w:rFonts w:ascii="Cambria" w:eastAsia="Cambria" w:hAnsi="Cambria" w:cs="Cambria"/>
      <w:sz w:val="22"/>
      <w:szCs w:val="22"/>
      <w:lang w:val="en" w:eastAsia="es-CO"/>
    </w:rPr>
  </w:style>
  <w:style w:type="paragraph" w:styleId="Cita">
    <w:name w:val="Quote"/>
    <w:basedOn w:val="Normal"/>
    <w:next w:val="Normal"/>
    <w:link w:val="CitaCar"/>
    <w:uiPriority w:val="29"/>
    <w:qFormat/>
    <w:rsid w:val="006D0368"/>
    <w:pPr>
      <w:spacing w:before="120" w:after="120" w:line="259" w:lineRule="auto"/>
      <w:ind w:left="720"/>
    </w:pPr>
    <w:rPr>
      <w:rFonts w:ascii="Cambria" w:eastAsia="Cambria" w:hAnsi="Cambria" w:cs="Cambria"/>
      <w:color w:val="44546A" w:themeColor="text2"/>
      <w:lang w:val="en" w:eastAsia="es-CO"/>
    </w:rPr>
  </w:style>
  <w:style w:type="character" w:customStyle="1" w:styleId="CitaCar">
    <w:name w:val="Cita Car"/>
    <w:basedOn w:val="Fuentedeprrafopredeter"/>
    <w:link w:val="Cita"/>
    <w:uiPriority w:val="29"/>
    <w:rsid w:val="006D0368"/>
    <w:rPr>
      <w:rFonts w:ascii="Cambria" w:eastAsia="Cambria" w:hAnsi="Cambria" w:cs="Cambria"/>
      <w:color w:val="44546A" w:themeColor="text2"/>
      <w:lang w:val="en" w:eastAsia="es-CO"/>
    </w:rPr>
  </w:style>
  <w:style w:type="paragraph" w:styleId="Citadestacada">
    <w:name w:val="Intense Quote"/>
    <w:basedOn w:val="Normal"/>
    <w:next w:val="Normal"/>
    <w:link w:val="CitadestacadaCar"/>
    <w:uiPriority w:val="30"/>
    <w:qFormat/>
    <w:rsid w:val="006D0368"/>
    <w:pPr>
      <w:spacing w:before="100" w:beforeAutospacing="1" w:after="240"/>
      <w:ind w:left="720"/>
      <w:jc w:val="center"/>
    </w:pPr>
    <w:rPr>
      <w:rFonts w:asciiTheme="majorHAnsi" w:eastAsiaTheme="majorEastAsia" w:hAnsiTheme="majorHAnsi" w:cstheme="majorBidi"/>
      <w:color w:val="44546A" w:themeColor="text2"/>
      <w:spacing w:val="-6"/>
      <w:sz w:val="32"/>
      <w:szCs w:val="32"/>
      <w:lang w:val="en" w:eastAsia="es-CO"/>
    </w:rPr>
  </w:style>
  <w:style w:type="character" w:customStyle="1" w:styleId="CitadestacadaCar">
    <w:name w:val="Cita destacada Car"/>
    <w:basedOn w:val="Fuentedeprrafopredeter"/>
    <w:link w:val="Citadestacada"/>
    <w:uiPriority w:val="30"/>
    <w:rsid w:val="006D0368"/>
    <w:rPr>
      <w:rFonts w:asciiTheme="majorHAnsi" w:eastAsiaTheme="majorEastAsia" w:hAnsiTheme="majorHAnsi" w:cstheme="majorBidi"/>
      <w:color w:val="44546A" w:themeColor="text2"/>
      <w:spacing w:val="-6"/>
      <w:sz w:val="32"/>
      <w:szCs w:val="32"/>
      <w:lang w:val="en" w:eastAsia="es-CO"/>
    </w:rPr>
  </w:style>
  <w:style w:type="character" w:styleId="nfasissutil">
    <w:name w:val="Subtle Emphasis"/>
    <w:basedOn w:val="Fuentedeprrafopredeter"/>
    <w:uiPriority w:val="19"/>
    <w:qFormat/>
    <w:rsid w:val="006D0368"/>
    <w:rPr>
      <w:i/>
      <w:iCs/>
      <w:color w:val="595959" w:themeColor="text1" w:themeTint="A6"/>
    </w:rPr>
  </w:style>
  <w:style w:type="character" w:styleId="nfasisintenso">
    <w:name w:val="Intense Emphasis"/>
    <w:basedOn w:val="Fuentedeprrafopredeter"/>
    <w:uiPriority w:val="21"/>
    <w:qFormat/>
    <w:rsid w:val="006D0368"/>
    <w:rPr>
      <w:b/>
      <w:bCs/>
      <w:i/>
      <w:iCs/>
    </w:rPr>
  </w:style>
  <w:style w:type="character" w:styleId="Referenciasutil">
    <w:name w:val="Subtle Reference"/>
    <w:basedOn w:val="Fuentedeprrafopredeter"/>
    <w:uiPriority w:val="31"/>
    <w:qFormat/>
    <w:rsid w:val="006D0368"/>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6D0368"/>
    <w:rPr>
      <w:b/>
      <w:bCs/>
      <w:smallCaps/>
      <w:color w:val="44546A" w:themeColor="text2"/>
      <w:u w:val="single"/>
    </w:rPr>
  </w:style>
  <w:style w:type="character" w:styleId="Ttulodellibro">
    <w:name w:val="Book Title"/>
    <w:basedOn w:val="Fuentedeprrafopredeter"/>
    <w:uiPriority w:val="33"/>
    <w:qFormat/>
    <w:rsid w:val="006D0368"/>
    <w:rPr>
      <w:b/>
      <w:bCs/>
      <w:smallCaps/>
      <w:spacing w:val="10"/>
    </w:rPr>
  </w:style>
  <w:style w:type="paragraph" w:styleId="Prrafodelista">
    <w:name w:val="List Paragraph"/>
    <w:aliases w:val="LISTA,List Paragraph,Párrafo de lista2,Ha,Resume Title,Párrafo de lista en tabla de sistematización,Bullet List,FooterText,numbered,List Paragraph1,Paragraphe de liste1,lp1,HOJA,Colorful List Accent 1,Colorful List - Accent 11,titulo 3"/>
    <w:basedOn w:val="Normal"/>
    <w:link w:val="PrrafodelistaCar"/>
    <w:uiPriority w:val="34"/>
    <w:qFormat/>
    <w:rsid w:val="006D0368"/>
    <w:pPr>
      <w:spacing w:after="160" w:line="259" w:lineRule="auto"/>
      <w:ind w:left="720"/>
      <w:contextualSpacing/>
    </w:pPr>
    <w:rPr>
      <w:rFonts w:ascii="Cambria" w:eastAsia="Cambria" w:hAnsi="Cambria" w:cs="Cambria"/>
      <w:sz w:val="22"/>
      <w:szCs w:val="22"/>
      <w:lang w:val="en" w:eastAsia="es-CO"/>
    </w:rPr>
  </w:style>
  <w:style w:type="character" w:customStyle="1" w:styleId="PrrafodelistaCar">
    <w:name w:val="Párrafo de lista Car"/>
    <w:aliases w:val="LISTA Car,List Paragraph Car,Párrafo de lista2 Car,Ha Car,Resume Title Car,Párrafo de lista en tabla de sistematización Car,Bullet List Car,FooterText Car,numbered Car,List Paragraph1 Car,Paragraphe de liste1 Car,lp1 Car,HOJA Car"/>
    <w:link w:val="Prrafodelista"/>
    <w:uiPriority w:val="34"/>
    <w:qFormat/>
    <w:rsid w:val="006D0368"/>
    <w:rPr>
      <w:rFonts w:ascii="Cambria" w:eastAsia="Cambria" w:hAnsi="Cambria" w:cs="Cambria"/>
      <w:sz w:val="22"/>
      <w:szCs w:val="22"/>
      <w:lang w:val="en" w:eastAsia="es-CO"/>
    </w:rPr>
  </w:style>
  <w:style w:type="character" w:customStyle="1" w:styleId="AsuntodelcomentarioCar">
    <w:name w:val="Asunto del comentario Car"/>
    <w:basedOn w:val="TextocomentarioCar"/>
    <w:link w:val="Asuntodelcomentario"/>
    <w:uiPriority w:val="99"/>
    <w:semiHidden/>
    <w:rsid w:val="006D0368"/>
    <w:rPr>
      <w:rFonts w:ascii="Cambria" w:eastAsia="Cambria" w:hAnsi="Cambria" w:cs="Cambria"/>
      <w:b/>
      <w:bCs/>
      <w:sz w:val="20"/>
      <w:szCs w:val="20"/>
      <w:lang w:val="en" w:eastAsia="es-CO"/>
    </w:rPr>
  </w:style>
  <w:style w:type="paragraph" w:styleId="Asuntodelcomentario">
    <w:name w:val="annotation subject"/>
    <w:basedOn w:val="Textocomentario"/>
    <w:next w:val="Textocomentario"/>
    <w:link w:val="AsuntodelcomentarioCar"/>
    <w:uiPriority w:val="99"/>
    <w:semiHidden/>
    <w:unhideWhenUsed/>
    <w:rsid w:val="006D0368"/>
    <w:rPr>
      <w:b/>
      <w:bCs/>
    </w:rPr>
  </w:style>
  <w:style w:type="character" w:customStyle="1" w:styleId="AsuntodelcomentarioCar1">
    <w:name w:val="Asunto del comentario Car1"/>
    <w:basedOn w:val="TextocomentarioCar1"/>
    <w:uiPriority w:val="99"/>
    <w:semiHidden/>
    <w:rsid w:val="006D0368"/>
    <w:rPr>
      <w:rFonts w:eastAsiaTheme="minorEastAsia"/>
      <w:b/>
      <w:bCs/>
      <w:sz w:val="20"/>
      <w:szCs w:val="20"/>
    </w:rPr>
  </w:style>
  <w:style w:type="paragraph" w:styleId="TDC4">
    <w:name w:val="toc 4"/>
    <w:basedOn w:val="Normal"/>
    <w:next w:val="Normal"/>
    <w:autoRedefine/>
    <w:uiPriority w:val="39"/>
    <w:unhideWhenUsed/>
    <w:rsid w:val="006D0368"/>
    <w:pPr>
      <w:spacing w:after="100" w:line="259" w:lineRule="auto"/>
      <w:ind w:left="660"/>
    </w:pPr>
    <w:rPr>
      <w:sz w:val="22"/>
      <w:szCs w:val="22"/>
      <w:lang w:eastAsia="es-CO"/>
    </w:rPr>
  </w:style>
  <w:style w:type="paragraph" w:styleId="TDC5">
    <w:name w:val="toc 5"/>
    <w:basedOn w:val="Normal"/>
    <w:next w:val="Normal"/>
    <w:autoRedefine/>
    <w:uiPriority w:val="39"/>
    <w:unhideWhenUsed/>
    <w:rsid w:val="006D0368"/>
    <w:pPr>
      <w:spacing w:after="100" w:line="259" w:lineRule="auto"/>
      <w:ind w:left="880"/>
    </w:pPr>
    <w:rPr>
      <w:sz w:val="22"/>
      <w:szCs w:val="22"/>
      <w:lang w:eastAsia="es-CO"/>
    </w:rPr>
  </w:style>
  <w:style w:type="paragraph" w:styleId="TDC6">
    <w:name w:val="toc 6"/>
    <w:basedOn w:val="Normal"/>
    <w:next w:val="Normal"/>
    <w:autoRedefine/>
    <w:uiPriority w:val="39"/>
    <w:unhideWhenUsed/>
    <w:rsid w:val="006D0368"/>
    <w:pPr>
      <w:spacing w:after="100" w:line="259" w:lineRule="auto"/>
      <w:ind w:left="1100"/>
    </w:pPr>
    <w:rPr>
      <w:sz w:val="22"/>
      <w:szCs w:val="22"/>
      <w:lang w:eastAsia="es-CO"/>
    </w:rPr>
  </w:style>
  <w:style w:type="paragraph" w:styleId="TDC7">
    <w:name w:val="toc 7"/>
    <w:basedOn w:val="Normal"/>
    <w:next w:val="Normal"/>
    <w:autoRedefine/>
    <w:uiPriority w:val="39"/>
    <w:unhideWhenUsed/>
    <w:rsid w:val="006D0368"/>
    <w:pPr>
      <w:spacing w:after="100" w:line="259" w:lineRule="auto"/>
      <w:ind w:left="1320"/>
    </w:pPr>
    <w:rPr>
      <w:sz w:val="22"/>
      <w:szCs w:val="22"/>
      <w:lang w:eastAsia="es-CO"/>
    </w:rPr>
  </w:style>
  <w:style w:type="paragraph" w:styleId="TDC8">
    <w:name w:val="toc 8"/>
    <w:basedOn w:val="Normal"/>
    <w:next w:val="Normal"/>
    <w:autoRedefine/>
    <w:uiPriority w:val="39"/>
    <w:unhideWhenUsed/>
    <w:rsid w:val="006D0368"/>
    <w:pPr>
      <w:spacing w:after="100" w:line="259" w:lineRule="auto"/>
      <w:ind w:left="1540"/>
    </w:pPr>
    <w:rPr>
      <w:sz w:val="22"/>
      <w:szCs w:val="22"/>
      <w:lang w:eastAsia="es-CO"/>
    </w:rPr>
  </w:style>
  <w:style w:type="paragraph" w:styleId="TDC9">
    <w:name w:val="toc 9"/>
    <w:basedOn w:val="Normal"/>
    <w:next w:val="Normal"/>
    <w:autoRedefine/>
    <w:uiPriority w:val="39"/>
    <w:unhideWhenUsed/>
    <w:rsid w:val="006D0368"/>
    <w:pPr>
      <w:spacing w:after="100" w:line="259" w:lineRule="auto"/>
      <w:ind w:left="1760"/>
    </w:pPr>
    <w:rPr>
      <w:sz w:val="22"/>
      <w:szCs w:val="22"/>
      <w:lang w:eastAsia="es-CO"/>
    </w:rPr>
  </w:style>
  <w:style w:type="paragraph" w:styleId="Descripcin">
    <w:name w:val="caption"/>
    <w:basedOn w:val="Normal"/>
    <w:next w:val="Normal"/>
    <w:uiPriority w:val="35"/>
    <w:unhideWhenUsed/>
    <w:qFormat/>
    <w:rsid w:val="006D0368"/>
    <w:pPr>
      <w:spacing w:after="200"/>
    </w:pPr>
    <w:rPr>
      <w:rFonts w:eastAsiaTheme="minorHAnsi"/>
      <w:i/>
      <w:iCs/>
      <w:color w:val="44546A" w:themeColor="text2"/>
      <w:sz w:val="18"/>
      <w:szCs w:val="18"/>
    </w:rPr>
  </w:style>
  <w:style w:type="paragraph" w:styleId="NormalWeb">
    <w:name w:val="Normal (Web)"/>
    <w:basedOn w:val="Normal"/>
    <w:unhideWhenUsed/>
    <w:rsid w:val="006D0368"/>
    <w:pPr>
      <w:spacing w:before="100" w:beforeAutospacing="1" w:after="100" w:afterAutospacing="1"/>
    </w:pPr>
    <w:rPr>
      <w:rFonts w:ascii="Times New Roman" w:eastAsia="Times New Roman" w:hAnsi="Times New Roman" w:cs="Times New Roman"/>
      <w:lang w:eastAsia="es-CO"/>
    </w:rPr>
  </w:style>
  <w:style w:type="table" w:styleId="Tablaconcuadrcula">
    <w:name w:val="Table Grid"/>
    <w:basedOn w:val="Tablanormal"/>
    <w:uiPriority w:val="39"/>
    <w:rsid w:val="006D03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0368"/>
    <w:pPr>
      <w:autoSpaceDE w:val="0"/>
      <w:autoSpaceDN w:val="0"/>
      <w:adjustRightInd w:val="0"/>
    </w:pPr>
    <w:rPr>
      <w:rFonts w:ascii="Arial" w:eastAsia="Times New Roman" w:hAnsi="Arial" w:cs="Arial"/>
      <w:color w:val="000000"/>
      <w:lang w:eastAsia="es-ES"/>
    </w:rPr>
  </w:style>
  <w:style w:type="paragraph" w:styleId="Textoindependiente">
    <w:name w:val="Body Text"/>
    <w:basedOn w:val="Normal"/>
    <w:link w:val="TextoindependienteCar"/>
    <w:rsid w:val="006D0368"/>
    <w:pPr>
      <w:suppressAutoHyphens/>
      <w:spacing w:after="120" w:line="100" w:lineRule="atLeast"/>
    </w:pPr>
    <w:rPr>
      <w:rFonts w:ascii="Calibri" w:eastAsia="Calibri" w:hAnsi="Calibri" w:cs="Calibri"/>
      <w:sz w:val="20"/>
      <w:szCs w:val="20"/>
      <w:lang w:eastAsia="zh-CN"/>
    </w:rPr>
  </w:style>
  <w:style w:type="character" w:customStyle="1" w:styleId="TextoindependienteCar">
    <w:name w:val="Texto independiente Car"/>
    <w:basedOn w:val="Fuentedeprrafopredeter"/>
    <w:link w:val="Textoindependiente"/>
    <w:rsid w:val="006D0368"/>
    <w:rPr>
      <w:rFonts w:ascii="Calibri" w:eastAsia="Calibri" w:hAnsi="Calibri" w:cs="Calibri"/>
      <w:sz w:val="20"/>
      <w:szCs w:val="20"/>
      <w:lang w:eastAsia="zh-CN"/>
    </w:rPr>
  </w:style>
  <w:style w:type="paragraph" w:styleId="Textonotapie">
    <w:name w:val="footnote text"/>
    <w:aliases w:val="ft,Car,Texto nota pie2,ft1,ft Car Car Car1,Texto nota pie Car2,ft Car Car2,ft Car Car Car,ft Car Car,FA Fu,Footnote Text Char Char,Footnote Text1 Char,Footnote Text Char Char Char Char,Footnote Text Char,Texto nota pie_mujer,ft Car1 Car"/>
    <w:basedOn w:val="Normal"/>
    <w:link w:val="TextonotapieCar"/>
    <w:uiPriority w:val="99"/>
    <w:unhideWhenUsed/>
    <w:qFormat/>
    <w:rsid w:val="006D0368"/>
    <w:rPr>
      <w:rFonts w:eastAsiaTheme="minorHAnsi"/>
      <w:sz w:val="20"/>
      <w:szCs w:val="20"/>
    </w:rPr>
  </w:style>
  <w:style w:type="character" w:customStyle="1" w:styleId="TextonotapieCar">
    <w:name w:val="Texto nota pie Car"/>
    <w:aliases w:val="ft Car,Car Car,Texto nota pie2 Car,ft1 Car,ft Car Car Car1 Car,Texto nota pie Car2 Car,ft Car Car2 Car,ft Car Car Car Car,ft Car Car Car2,FA Fu Car,Footnote Text Char Char Car,Footnote Text1 Char Car,Footnote Text Char Car"/>
    <w:basedOn w:val="Fuentedeprrafopredeter"/>
    <w:link w:val="Textonotapie"/>
    <w:uiPriority w:val="99"/>
    <w:rsid w:val="006D0368"/>
    <w:rPr>
      <w:sz w:val="20"/>
      <w:szCs w:val="20"/>
    </w:rPr>
  </w:style>
  <w:style w:type="character" w:styleId="Refdenotaalpie">
    <w:name w:val="footnote reference"/>
    <w:aliases w:val="Ref,de nota al pie,Ref. de nota al pie2,referencia nota al pie,Nota de pie,Texto de nota al pie,Texto nota al pie,Massilia Footnote Reference,Nota al pie info 1,Referencia nota al pie,BVI fnr,BVI fnr Car Car,BVI fnr Car, BVI fnr"/>
    <w:basedOn w:val="Fuentedeprrafopredeter"/>
    <w:uiPriority w:val="99"/>
    <w:unhideWhenUsed/>
    <w:qFormat/>
    <w:rsid w:val="006D0368"/>
    <w:rPr>
      <w:vertAlign w:val="superscript"/>
    </w:rPr>
  </w:style>
  <w:style w:type="paragraph" w:customStyle="1" w:styleId="Textoindependiente31">
    <w:name w:val="Texto independiente 31"/>
    <w:basedOn w:val="Normal"/>
    <w:rsid w:val="006D0368"/>
    <w:pPr>
      <w:suppressAutoHyphens/>
      <w:jc w:val="both"/>
    </w:pPr>
    <w:rPr>
      <w:rFonts w:ascii="Tahoma" w:eastAsia="Calibri" w:hAnsi="Tahoma" w:cs="Tahoma"/>
      <w:sz w:val="20"/>
      <w:szCs w:val="20"/>
      <w:lang w:val="es-ES" w:eastAsia="zh-CN"/>
    </w:rPr>
  </w:style>
  <w:style w:type="paragraph" w:customStyle="1" w:styleId="Estilo1">
    <w:name w:val="Estilo1"/>
    <w:basedOn w:val="Normal"/>
    <w:rsid w:val="006D0368"/>
    <w:pPr>
      <w:spacing w:before="120" w:after="120"/>
      <w:jc w:val="both"/>
    </w:pPr>
    <w:rPr>
      <w:rFonts w:ascii="Arial" w:eastAsia="Times New Roman" w:hAnsi="Arial" w:cs="Times New Roman"/>
      <w:spacing w:val="-5"/>
      <w:szCs w:val="20"/>
      <w:lang w:eastAsia="es-CO"/>
    </w:rPr>
  </w:style>
  <w:style w:type="paragraph" w:styleId="Tabladeilustraciones">
    <w:name w:val="table of figures"/>
    <w:basedOn w:val="Normal"/>
    <w:next w:val="Normal"/>
    <w:uiPriority w:val="99"/>
    <w:unhideWhenUsed/>
    <w:rsid w:val="006D0368"/>
    <w:pPr>
      <w:spacing w:line="259" w:lineRule="auto"/>
    </w:pPr>
    <w:rPr>
      <w:rFonts w:eastAsiaTheme="minorHAnsi"/>
      <w:i/>
      <w:iCs/>
      <w:sz w:val="20"/>
      <w:szCs w:val="20"/>
    </w:rPr>
  </w:style>
  <w:style w:type="character" w:customStyle="1" w:styleId="apple-converted-space">
    <w:name w:val="apple-converted-space"/>
    <w:basedOn w:val="Fuentedeprrafopredeter"/>
    <w:rsid w:val="006D0368"/>
  </w:style>
  <w:style w:type="character" w:customStyle="1" w:styleId="TextonotaalfinalCar">
    <w:name w:val="Texto nota al final Car"/>
    <w:basedOn w:val="Fuentedeprrafopredeter"/>
    <w:link w:val="Textonotaalfinal"/>
    <w:uiPriority w:val="99"/>
    <w:semiHidden/>
    <w:rsid w:val="006D0368"/>
    <w:rPr>
      <w:sz w:val="20"/>
      <w:szCs w:val="20"/>
    </w:rPr>
  </w:style>
  <w:style w:type="paragraph" w:styleId="Textonotaalfinal">
    <w:name w:val="endnote text"/>
    <w:basedOn w:val="Normal"/>
    <w:link w:val="TextonotaalfinalCar"/>
    <w:uiPriority w:val="99"/>
    <w:semiHidden/>
    <w:unhideWhenUsed/>
    <w:rsid w:val="006D0368"/>
    <w:rPr>
      <w:rFonts w:eastAsiaTheme="minorHAnsi"/>
      <w:sz w:val="20"/>
      <w:szCs w:val="20"/>
    </w:rPr>
  </w:style>
  <w:style w:type="character" w:customStyle="1" w:styleId="TextonotaalfinalCar1">
    <w:name w:val="Texto nota al final Car1"/>
    <w:basedOn w:val="Fuentedeprrafopredeter"/>
    <w:uiPriority w:val="99"/>
    <w:semiHidden/>
    <w:rsid w:val="006D0368"/>
    <w:rPr>
      <w:rFonts w:eastAsiaTheme="minorEastAsia"/>
      <w:sz w:val="20"/>
      <w:szCs w:val="20"/>
    </w:rPr>
  </w:style>
  <w:style w:type="paragraph" w:styleId="Textoindependiente2">
    <w:name w:val="Body Text 2"/>
    <w:basedOn w:val="Normal"/>
    <w:link w:val="Textoindependiente2Car"/>
    <w:uiPriority w:val="99"/>
    <w:semiHidden/>
    <w:unhideWhenUsed/>
    <w:rsid w:val="006D0368"/>
    <w:pPr>
      <w:suppressAutoHyphens/>
      <w:spacing w:after="120" w:line="480" w:lineRule="auto"/>
    </w:pPr>
    <w:rPr>
      <w:rFonts w:ascii="Times New Roman" w:eastAsia="Times New Roman" w:hAnsi="Times New Roman" w:cs="Times New Roman"/>
      <w:sz w:val="20"/>
      <w:szCs w:val="20"/>
      <w:lang w:val="es-ES_tradnl" w:eastAsia="zh-CN"/>
    </w:rPr>
  </w:style>
  <w:style w:type="character" w:customStyle="1" w:styleId="Textoindependiente2Car">
    <w:name w:val="Texto independiente 2 Car"/>
    <w:basedOn w:val="Fuentedeprrafopredeter"/>
    <w:link w:val="Textoindependiente2"/>
    <w:uiPriority w:val="99"/>
    <w:semiHidden/>
    <w:rsid w:val="006D0368"/>
    <w:rPr>
      <w:rFonts w:ascii="Times New Roman" w:eastAsia="Times New Roman" w:hAnsi="Times New Roman" w:cs="Times New Roman"/>
      <w:sz w:val="20"/>
      <w:szCs w:val="20"/>
      <w:lang w:val="es-ES_tradnl" w:eastAsia="zh-CN"/>
    </w:rPr>
  </w:style>
  <w:style w:type="table" w:customStyle="1" w:styleId="Tabladelista5oscura-nfasis61">
    <w:name w:val="Tabla de lista 5 oscura - Énfasis 61"/>
    <w:basedOn w:val="Tablanormal"/>
    <w:uiPriority w:val="50"/>
    <w:rsid w:val="006D0368"/>
    <w:rPr>
      <w:color w:val="FFFFFF" w:themeColor="background1"/>
      <w:sz w:val="22"/>
      <w:szCs w:val="22"/>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concuadrcula4-nfasis61">
    <w:name w:val="Tabla con cuadrícula 4 - Énfasis 61"/>
    <w:basedOn w:val="Tablanormal"/>
    <w:uiPriority w:val="49"/>
    <w:rsid w:val="006D0368"/>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7concolores-nfasis61">
    <w:name w:val="Tabla con cuadrícula 7 con colores - Énfasis 61"/>
    <w:basedOn w:val="Tablanormal"/>
    <w:uiPriority w:val="52"/>
    <w:rsid w:val="006D0368"/>
    <w:rPr>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lista1clara-nfasis51">
    <w:name w:val="Tabla de lista 1 clara - Énfasis 51"/>
    <w:basedOn w:val="Tablanormal"/>
    <w:uiPriority w:val="46"/>
    <w:rsid w:val="006D0368"/>
    <w:rPr>
      <w:sz w:val="22"/>
      <w:szCs w:val="22"/>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normal41">
    <w:name w:val="Tabla normal 41"/>
    <w:basedOn w:val="Tablanormal"/>
    <w:uiPriority w:val="44"/>
    <w:rsid w:val="006D0368"/>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2-nfasis51">
    <w:name w:val="Tabla de lista 2 - Énfasis 51"/>
    <w:basedOn w:val="Tablanormal"/>
    <w:uiPriority w:val="47"/>
    <w:rsid w:val="006D0368"/>
    <w:rPr>
      <w:sz w:val="22"/>
      <w:szCs w:val="22"/>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6concolores-nfasis51">
    <w:name w:val="Tabla de lista 6 con colores - Énfasis 51"/>
    <w:basedOn w:val="Tablanormal"/>
    <w:uiPriority w:val="51"/>
    <w:rsid w:val="006D0368"/>
    <w:rPr>
      <w:color w:val="2E74B5" w:themeColor="accent5" w:themeShade="BF"/>
      <w:sz w:val="22"/>
      <w:szCs w:val="2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normal51">
    <w:name w:val="Tabla normal 51"/>
    <w:basedOn w:val="Tablanormal"/>
    <w:uiPriority w:val="45"/>
    <w:rsid w:val="006D0368"/>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nfasis51">
    <w:name w:val="Tabla con cuadrícula 2 - Énfasis 51"/>
    <w:basedOn w:val="Tablanormal"/>
    <w:uiPriority w:val="47"/>
    <w:rsid w:val="006D0368"/>
    <w:rPr>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1clara-nfasis51">
    <w:name w:val="Tabla con cuadrícula 1 clara - Énfasis 51"/>
    <w:basedOn w:val="Tablanormal"/>
    <w:uiPriority w:val="46"/>
    <w:rsid w:val="006D0368"/>
    <w:rPr>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3-nfasis51">
    <w:name w:val="Tabla con cuadrícula 3 - Énfasis 51"/>
    <w:basedOn w:val="Tablanormal"/>
    <w:uiPriority w:val="48"/>
    <w:rsid w:val="006D0368"/>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laconcuadrcula4-nfasis51">
    <w:name w:val="Tabla con cuadrícula 4 - Énfasis 51"/>
    <w:basedOn w:val="Tablanormal"/>
    <w:uiPriority w:val="49"/>
    <w:rsid w:val="006D0368"/>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41">
    <w:name w:val="Tabla de lista 41"/>
    <w:basedOn w:val="Tablanormal"/>
    <w:uiPriority w:val="49"/>
    <w:rsid w:val="006D0368"/>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oporte@secretariajuridica.gov.co" TargetMode="External"/><Relationship Id="rId21" Type="http://schemas.openxmlformats.org/officeDocument/2006/relationships/chart" Target="charts/chart6.xml"/><Relationship Id="rId42" Type="http://schemas.openxmlformats.org/officeDocument/2006/relationships/hyperlink" Target="http://biblioteca.bogotajuridica.gov.co/BJV/portal/" TargetMode="External"/><Relationship Id="rId47" Type="http://schemas.openxmlformats.org/officeDocument/2006/relationships/chart" Target="charts/chart13.xml"/><Relationship Id="rId63" Type="http://schemas.openxmlformats.org/officeDocument/2006/relationships/hyperlink" Target="https://www.secretariajuridica.gov.co/transparencia/control/informes-gesti%C3%B3n-evaluaci%C3%B3n-y-auditoria/informe-seguimiento-derechos-autor" TargetMode="External"/><Relationship Id="rId68" Type="http://schemas.openxmlformats.org/officeDocument/2006/relationships/hyperlink" Target="https://www.secretariajuridica.gov.co/transparencia/control/reportes-control-interno/seguimiento-plan-anticorrupci%C3%B3n-y-atenci%C3%B3n-al" TargetMode="External"/><Relationship Id="rId84" Type="http://schemas.openxmlformats.org/officeDocument/2006/relationships/header" Target="header3.xml"/><Relationship Id="rId16" Type="http://schemas.openxmlformats.org/officeDocument/2006/relationships/chart" Target="charts/chart5.xml"/><Relationship Id="rId11" Type="http://schemas.openxmlformats.org/officeDocument/2006/relationships/chart" Target="charts/chart3.xml"/><Relationship Id="rId32" Type="http://schemas.openxmlformats.org/officeDocument/2006/relationships/image" Target="media/image10.png"/><Relationship Id="rId37" Type="http://schemas.openxmlformats.org/officeDocument/2006/relationships/chart" Target="charts/chart12.xml"/><Relationship Id="rId53" Type="http://schemas.openxmlformats.org/officeDocument/2006/relationships/hyperlink" Target="https://secretariajuridica.gov.co/intranet" TargetMode="External"/><Relationship Id="rId58" Type="http://schemas.openxmlformats.org/officeDocument/2006/relationships/hyperlink" Target="https://www.secretariajuridica.gov.co/transparencia/control/reportes-control-interno/informe-control-interno-contable-2019-0" TargetMode="External"/><Relationship Id="rId74" Type="http://schemas.openxmlformats.org/officeDocument/2006/relationships/hyperlink" Target="https://www.secretariajuridica.gov.co/transparencia/control/informes-gesti%C3%B3n-evaluaci%C3%B3n-y-auditoria/auditoria-calidad-gesti%C3%B3n-tic" TargetMode="External"/><Relationship Id="rId79" Type="http://schemas.openxmlformats.org/officeDocument/2006/relationships/chart" Target="charts/chart14.xml"/><Relationship Id="rId5" Type="http://schemas.openxmlformats.org/officeDocument/2006/relationships/footnotes" Target="footnotes.xm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8.xml"/><Relationship Id="rId30" Type="http://schemas.openxmlformats.org/officeDocument/2006/relationships/hyperlink" Target="mailto:contactenos@secretariajuridica.gov.co" TargetMode="External"/><Relationship Id="rId35" Type="http://schemas.openxmlformats.org/officeDocument/2006/relationships/chart" Target="charts/chart10.xml"/><Relationship Id="rId43" Type="http://schemas.openxmlformats.org/officeDocument/2006/relationships/hyperlink" Target="https://www.secretariajuridica.gov.co/sites/default/files/micrositio/Bolet%C3%ADn%20No.%205.pdf" TargetMode="External"/><Relationship Id="rId48" Type="http://schemas.openxmlformats.org/officeDocument/2006/relationships/hyperlink" Target="http://sisjur.bogotajuridica.gov.co/sisjur/normas/Norma1.jsp?i=90569" TargetMode="External"/><Relationship Id="rId56" Type="http://schemas.openxmlformats.org/officeDocument/2006/relationships/image" Target="media/image20.png"/><Relationship Id="rId64" Type="http://schemas.openxmlformats.org/officeDocument/2006/relationships/hyperlink" Target="https://www.secretariajuridica.gov.co/transparencia/control/reportes-control-interno/seguimiento-pinar-febrero-2020" TargetMode="External"/><Relationship Id="rId69" Type="http://schemas.openxmlformats.org/officeDocument/2006/relationships/hyperlink" Target="https://www.secretariajuridica.gov.co/transparencia/control/reportes-control-interno/seguimiento-secop-ii-0" TargetMode="External"/><Relationship Id="rId77" Type="http://schemas.openxmlformats.org/officeDocument/2006/relationships/hyperlink" Target="https://www.secretariajuridica.gov.co/transparencia/control/informes-gesti%C3%B3n-evaluaci%C3%B3n-y-auditoria/auditoria-calidadad-gesti%C3%B3n-las" TargetMode="External"/><Relationship Id="rId8" Type="http://schemas.openxmlformats.org/officeDocument/2006/relationships/image" Target="media/image2.png"/><Relationship Id="rId51" Type="http://schemas.openxmlformats.org/officeDocument/2006/relationships/image" Target="media/image18.png"/><Relationship Id="rId72" Type="http://schemas.openxmlformats.org/officeDocument/2006/relationships/hyperlink" Target="https://www.secretariajuridica.gov.co/transparencia/control/informes-gesti%C3%B3n-evaluaci%C3%B3n-y-auditoria/auditoria-calidada-gesti%C3%B3n-del-talento"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https://drive.google.com/open?id=18P3JdEScvYmNZ8d5f_6zKm2wfRKYi9f8" TargetMode="External"/><Relationship Id="rId59" Type="http://schemas.openxmlformats.org/officeDocument/2006/relationships/hyperlink" Target="https://www.secretariajuridica.gov.co/transparencia/control/informes-gesti%C3%B3n-evaluaci%C3%B3n-y-auditoria/informe-evaluaci%C3%B3n-gesti%C3%B3n" TargetMode="External"/><Relationship Id="rId67" Type="http://schemas.openxmlformats.org/officeDocument/2006/relationships/hyperlink" Target="https://www.secretariajuridica.gov.co/transparencia/control/planes-mejoramiento/seguimiento-plan-mejoramiento-contralor%C3%ADa-3" TargetMode="External"/><Relationship Id="rId20" Type="http://schemas.openxmlformats.org/officeDocument/2006/relationships/hyperlink" Target="https://www.secretariajuridica.gov.co/noticias/plan-anticorrupci%C3%B3n-y-atenci%C3%B3n-al-ciudadano-paac-2020" TargetMode="External"/><Relationship Id="rId41" Type="http://schemas.openxmlformats.org/officeDocument/2006/relationships/image" Target="media/image16.png"/><Relationship Id="rId54" Type="http://schemas.openxmlformats.org/officeDocument/2006/relationships/hyperlink" Target="https://www.youtube.com/channel/UCVRJdMV94p2QaoE0yPF3lyg" TargetMode="External"/><Relationship Id="rId62" Type="http://schemas.openxmlformats.org/officeDocument/2006/relationships/hyperlink" Target="https://www.secretariajuridica.gov.co/transparencia/control/reportes-control-interno/informe-evaluaci%C3%B3n-independiente-del-estado-sistemas" TargetMode="External"/><Relationship Id="rId70" Type="http://schemas.openxmlformats.org/officeDocument/2006/relationships/hyperlink" Target="https://www.secretariajuridica.gov.co/transparencia/control/reportes-control-interno/seguimiento-paa-febrero-2020" TargetMode="External"/><Relationship Id="rId75" Type="http://schemas.openxmlformats.org/officeDocument/2006/relationships/hyperlink" Target="https://www.secretariajuridica.gov.co/transparencia/control/informes-gesti%C3%B3n-evaluaci%C3%B3n-y-auditoria/auditoria-calidad-inspecci%C3%B3n" TargetMode="Externa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hyperlink" Target="mailto:soporte@secretariajuridica.gov.co" TargetMode="External"/><Relationship Id="rId36" Type="http://schemas.openxmlformats.org/officeDocument/2006/relationships/chart" Target="charts/chart11.xml"/><Relationship Id="rId49" Type="http://schemas.openxmlformats.org/officeDocument/2006/relationships/hyperlink" Target="https://www.secretariajuridica.gov.co/transparencia/planeacion/politicas-lineamientos-y-manuales/plan-comunicaciones-2020" TargetMode="External"/><Relationship Id="rId57" Type="http://schemas.openxmlformats.org/officeDocument/2006/relationships/image" Target="media/image21.png"/><Relationship Id="rId10" Type="http://schemas.openxmlformats.org/officeDocument/2006/relationships/chart" Target="charts/chart2.xml"/><Relationship Id="rId31" Type="http://schemas.openxmlformats.org/officeDocument/2006/relationships/hyperlink" Target="mailto:correspondencia@secretariajuriddica.gov.co" TargetMode="External"/><Relationship Id="rId44" Type="http://schemas.openxmlformats.org/officeDocument/2006/relationships/hyperlink" Target="https://www.secretariajuridica.gov.co/sities/default/files/micrositio/Infografia%20-20MGJP.pdf" TargetMode="External"/><Relationship Id="rId52" Type="http://schemas.openxmlformats.org/officeDocument/2006/relationships/image" Target="media/image19.png"/><Relationship Id="rId60" Type="http://schemas.openxmlformats.org/officeDocument/2006/relationships/hyperlink" Target="https://www.secretariajuridica.gov.co/transparencia/control/reportes-control-interno/austeridad-gasto-p%C3%Bablico" TargetMode="External"/><Relationship Id="rId65" Type="http://schemas.openxmlformats.org/officeDocument/2006/relationships/hyperlink" Target="https://www.secretariajuridica.gov.co/transparencia/control/reportes-control-interno/informe-seguimiento-al-cumplimiento-metas-del-plan-0" TargetMode="External"/><Relationship Id="rId73" Type="http://schemas.openxmlformats.org/officeDocument/2006/relationships/hyperlink" Target="https://www.secretariajuridica.gov.co/transparencia/control/informes-gesti%C3%B3n-evaluaci%C3%B3n-y-auditoria/auditoria-calidad-atenci%C3%B3n-la" TargetMode="External"/><Relationship Id="rId78" Type="http://schemas.openxmlformats.org/officeDocument/2006/relationships/image" Target="media/image22.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hyperlink" Target="https://www.secretariajuridica.gov.co/transparencia/tramites-servicios/portafolio-productos-y-servicios-secretaria-jur%C3%ADdica-distrital" TargetMode="External"/><Relationship Id="rId18" Type="http://schemas.openxmlformats.org/officeDocument/2006/relationships/hyperlink" Target="https://www.secretariajuridica.gov.co/noticias/plan-anticorrupci%C3%B3n-y-atenci%C3%B3n-al-ciudadano-paac-2020" TargetMode="External"/><Relationship Id="rId39" Type="http://schemas.openxmlformats.org/officeDocument/2006/relationships/image" Target="media/image14.png"/><Relationship Id="rId34" Type="http://schemas.openxmlformats.org/officeDocument/2006/relationships/image" Target="media/image12.png"/><Relationship Id="rId50" Type="http://schemas.openxmlformats.org/officeDocument/2006/relationships/image" Target="media/image17.png"/><Relationship Id="rId55" Type="http://schemas.openxmlformats.org/officeDocument/2006/relationships/hyperlink" Target="https://www.secretariajuridica.gov.co/transparencia/control/reportes-control-interno/seguimiento-paa-febrero-2020" TargetMode="External"/><Relationship Id="rId76" Type="http://schemas.openxmlformats.org/officeDocument/2006/relationships/hyperlink" Target="https://www.secretariajuridica.gov.co/transparencia/control/informes-gesti%C3%B3n-evaluaci%C3%B3n-y-auditoria/auditoria-calidad-gesti%C3%B3n-jur%C3%Addica" TargetMode="External"/><Relationship Id="rId7" Type="http://schemas.openxmlformats.org/officeDocument/2006/relationships/image" Target="media/image1.jpeg"/><Relationship Id="rId71" Type="http://schemas.openxmlformats.org/officeDocument/2006/relationships/hyperlink" Target="https://www.secretariajuridica.gov.co/transparencia/control/informes-gesti%C3%B3n-evaluaci%C3%B3n-y-auditoria/auditoria-calidad-planeaci%C3%B3n-y-mejora" TargetMode="External"/><Relationship Id="rId2" Type="http://schemas.openxmlformats.org/officeDocument/2006/relationships/styles" Target="styles.xml"/><Relationship Id="rId29" Type="http://schemas.openxmlformats.org/officeDocument/2006/relationships/chart" Target="charts/chart9.xml"/><Relationship Id="rId24" Type="http://schemas.openxmlformats.org/officeDocument/2006/relationships/image" Target="media/image8.png"/><Relationship Id="rId40" Type="http://schemas.openxmlformats.org/officeDocument/2006/relationships/image" Target="media/image15.png"/><Relationship Id="rId45" Type="http://schemas.openxmlformats.org/officeDocument/2006/relationships/hyperlink" Target="https://drive.google.com/open?id=18P3JdEScvYmNZ8d5f_6zKm2wfRKYi9f8" TargetMode="External"/><Relationship Id="rId66" Type="http://schemas.openxmlformats.org/officeDocument/2006/relationships/hyperlink" Target="https://www.secretariajuridica.gov.co/transparencia/control/reportes-control-interno/seguimiento-la-implementaci%C3%B3n-del-modelo-integrado" TargetMode="External"/><Relationship Id="rId87" Type="http://schemas.openxmlformats.org/officeDocument/2006/relationships/theme" Target="theme/theme1.xml"/><Relationship Id="rId61" Type="http://schemas.openxmlformats.org/officeDocument/2006/relationships/hyperlink" Target="https://www.secretariajuridica.gov.co/transparencia/control/reportes-control-interno/informe-peticiones-quejas-reclamos-sugerencias-y-3" TargetMode="External"/><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oleObject" Target="file:///E:\ARCHIVOS%202020\INFORME%20DE%20GESTION%202020\GESTION%20TERCER%20TRIMESTR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anus\Desktop\ROSITA\doris%202019-2020\DORIS\A&#209;O%202020\GESTION%202020\INFORME%20GESTION%20PRIMER%20TRIMESTRE%20DE%202020\REPORTE%20DE%20DEMANDAS%2020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anus\Desktop\ROSITA\doris%202019-2020\DORIS\A&#209;O%202020\GESTION%202020\INFORME%20GESTION%20PRIMER%20TRIMESTRE%20DE%202020\REPORTE%20DE%20DEMANDAS%2020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anus\Desktop\ROSITA\doris%202019-2020\DORIS\A&#209;O%202020\GESTION%202020\INFORME%20GESTION%20PRIMER%20TRIMESTRE%20DE%202020\CONCILIACIONES%202020.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4.xml.rels><?xml version="1.0" encoding="UTF-8" standalone="yes"?>
<Relationships xmlns="http://schemas.openxmlformats.org/package/2006/relationships"><Relationship Id="rId2" Type="http://schemas.openxmlformats.org/officeDocument/2006/relationships/oleObject" Target="file:///F:\Secretar&#237;a%20Jur&#237;dica%20Distrital\Vigencia%202020\Estad&#237;sticas.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oleObject" Target="file:///E:\ARCHIVOS%202020\INFORME%20DE%20GESTION%202020\GESTION%20TERCER%20TRIMESTR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ARCHIVOS%202020\INFORME%20DE%20GESTION%202020\GESTION%20TERCER%20TRIMESTR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ONIA\Downloads\2020%20Disponibilidad%20Servicios%20de%20IT%20-%20SJD.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G:\Backup%20Sonia\Archivos%202017\archivos%20oficina\Gestion%20Calidad\Gestion%20de%20Calidad\Informe%20gestion\Informe%20de%20Gesti&#243;n%202020\Informe%20gestion%20primer%20tirmestre\GLPI_2020.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E:\Backup%20Sonia\Archivos%202017\archivos%20oficina\Gestion%20Calidad\Gestion%20de%20Calidad\Informe%20gestion\Informe%20de%20Gesti&#243;n%202020\Informe%20gestion%20primer%20trimestre\GLPI_2020.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E:\Backup%20Sonia\Archivos%202017\archivos%20oficina\Gestion%20Calidad\Gestion%20de%20Calidad\Informe%20gestion\Informe%20de%20Gesti&#243;n%202020\Informe%20gestion%20primer%20trimestre\GLPI_2020.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APROPIACIÓN DISPONIBLE</a:t>
            </a:r>
          </a:p>
        </c:rich>
      </c:tx>
      <c:overlay val="0"/>
      <c:spPr>
        <a:noFill/>
        <a:ln>
          <a:noFill/>
        </a:ln>
        <a:effectLst/>
      </c:spPr>
    </c:title>
    <c:autoTitleDeleted val="0"/>
    <c:plotArea>
      <c:layout/>
      <c:barChart>
        <c:barDir val="col"/>
        <c:grouping val="clustered"/>
        <c:varyColors val="0"/>
        <c:ser>
          <c:idx val="0"/>
          <c:order val="0"/>
          <c:tx>
            <c:strRef>
              <c:f>Hoja2!$B$1</c:f>
              <c:strCache>
                <c:ptCount val="1"/>
                <c:pt idx="0">
                  <c:v>APROPIACION DISPONIBLE</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chemeClr val="accent4">
                  <a:lumMod val="20000"/>
                  <a:lumOff val="8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C216-44D3-87C9-00C8D8B35770}"/>
              </c:ext>
            </c:extLst>
          </c:dPt>
          <c:dPt>
            <c:idx val="1"/>
            <c:invertIfNegative val="0"/>
            <c:bubble3D val="0"/>
            <c:spPr>
              <a:solidFill>
                <a:schemeClr val="accent4">
                  <a:lumMod val="40000"/>
                  <a:lumOff val="6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C216-44D3-87C9-00C8D8B35770}"/>
              </c:ext>
            </c:extLst>
          </c:dPt>
          <c:dPt>
            <c:idx val="2"/>
            <c:invertIfNegative val="0"/>
            <c:bubble3D val="0"/>
            <c:spPr>
              <a:solidFill>
                <a:schemeClr val="accent4">
                  <a:lumMod val="60000"/>
                  <a:lumOff val="4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C216-44D3-87C9-00C8D8B35770}"/>
              </c:ext>
            </c:extLst>
          </c:dPt>
          <c:dLbls>
            <c:dLbl>
              <c:idx val="3"/>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charset="0"/>
                      <a:ea typeface="Arial Narrow" charset="0"/>
                      <a:cs typeface="Arial Narrow" charset="0"/>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6-5CFA-4CAD-818D-41A56BECD0E0}"/>
                </c:ext>
              </c:extLst>
            </c:dLbl>
            <c:dLbl>
              <c:idx val="4"/>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charset="0"/>
                      <a:ea typeface="Arial Narrow" charset="0"/>
                      <a:cs typeface="Arial Narrow" charset="0"/>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7-5CFA-4CAD-818D-41A56BECD0E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charset="0"/>
                    <a:ea typeface="Arial Narrow" charset="0"/>
                    <a:cs typeface="Arial Narrow"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Hoja2!$A$2:$A$6</c:f>
              <c:strCache>
                <c:ptCount val="5"/>
                <c:pt idx="0">
                  <c:v>GASTOS</c:v>
                </c:pt>
                <c:pt idx="1">
                  <c:v>GASTOS DE FUNCIONAMIENTO</c:v>
                </c:pt>
                <c:pt idx="2">
                  <c:v>GASTOS DE PERSONAL</c:v>
                </c:pt>
                <c:pt idx="3">
                  <c:v>ADQUISICION DE BIENES Y SERVICIOS</c:v>
                </c:pt>
                <c:pt idx="4">
                  <c:v>INVERSION</c:v>
                </c:pt>
              </c:strCache>
            </c:strRef>
          </c:cat>
          <c:val>
            <c:numRef>
              <c:f>Hoja2!$B$2:$B$6</c:f>
              <c:numCache>
                <c:formatCode>_(* #,##0_);_(* \(#,##0\);_(* "-"_);_(@_)</c:formatCode>
                <c:ptCount val="5"/>
                <c:pt idx="0">
                  <c:v>30098546000</c:v>
                </c:pt>
                <c:pt idx="1">
                  <c:v>23253456000</c:v>
                </c:pt>
                <c:pt idx="2">
                  <c:v>18769956000</c:v>
                </c:pt>
                <c:pt idx="3">
                  <c:v>4483200000</c:v>
                </c:pt>
                <c:pt idx="4">
                  <c:v>6845090000</c:v>
                </c:pt>
              </c:numCache>
            </c:numRef>
          </c:val>
          <c:extLst>
            <c:ext xmlns:c16="http://schemas.microsoft.com/office/drawing/2014/chart" uri="{C3380CC4-5D6E-409C-BE32-E72D297353CC}">
              <c16:uniqueId val="{00000008-C216-44D3-87C9-00C8D8B35770}"/>
            </c:ext>
          </c:extLst>
        </c:ser>
        <c:dLbls>
          <c:dLblPos val="inEnd"/>
          <c:showLegendKey val="0"/>
          <c:showVal val="1"/>
          <c:showCatName val="0"/>
          <c:showSerName val="0"/>
          <c:showPercent val="0"/>
          <c:showBubbleSize val="0"/>
        </c:dLbls>
        <c:gapWidth val="41"/>
        <c:axId val="247706624"/>
        <c:axId val="108816064"/>
      </c:barChart>
      <c:catAx>
        <c:axId val="247706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08816064"/>
        <c:crosses val="autoZero"/>
        <c:auto val="1"/>
        <c:lblAlgn val="ctr"/>
        <c:lblOffset val="100"/>
        <c:noMultiLvlLbl val="0"/>
      </c:catAx>
      <c:valAx>
        <c:axId val="108816064"/>
        <c:scaling>
          <c:orientation val="minMax"/>
        </c:scaling>
        <c:delete val="1"/>
        <c:axPos val="l"/>
        <c:numFmt formatCode="_(* #,##0_);_(* \(#,##0\);_(* &quot;-&quot;_);_(@_)" sourceLinked="1"/>
        <c:majorTickMark val="none"/>
        <c:minorTickMark val="none"/>
        <c:tickLblPos val="nextTo"/>
        <c:crossAx val="2477066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RESUMEN!$C$4</c:f>
              <c:strCache>
                <c:ptCount val="1"/>
                <c:pt idx="0">
                  <c:v>CANTIDAD DE PROCESOS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734-48B6-A371-54229A70ED6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734-48B6-A371-54229A70ED6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734-48B6-A371-54229A70ED6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734-48B6-A371-54229A70ED6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734-48B6-A371-54229A70ED6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734-48B6-A371-54229A70ED6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734-48B6-A371-54229A70ED6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B734-48B6-A371-54229A70ED6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B734-48B6-A371-54229A70ED6B}"/>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B734-48B6-A371-54229A70ED6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RESUMEN!$B$5:$B$14</c:f>
              <c:strCache>
                <c:ptCount val="10"/>
                <c:pt idx="0">
                  <c:v>ACCION DE CUMPLIMIENTO </c:v>
                </c:pt>
                <c:pt idx="1">
                  <c:v>ACCION DE GRUPO </c:v>
                </c:pt>
                <c:pt idx="2">
                  <c:v>ACCION DE INCONSTITUCIONALIDAD</c:v>
                </c:pt>
                <c:pt idx="3">
                  <c:v>ACCION POPULAR </c:v>
                </c:pt>
                <c:pt idx="4">
                  <c:v>CONTRACTUAL </c:v>
                </c:pt>
                <c:pt idx="5">
                  <c:v>FUERO SINDICAL </c:v>
                </c:pt>
                <c:pt idx="6">
                  <c:v>LABORAL ORDINARIO </c:v>
                </c:pt>
                <c:pt idx="7">
                  <c:v>NULIDAD</c:v>
                </c:pt>
                <c:pt idx="8">
                  <c:v>NULIDAD Y RESTABLECIMIENTO </c:v>
                </c:pt>
                <c:pt idx="9">
                  <c:v>REPARACION DIRECTA </c:v>
                </c:pt>
              </c:strCache>
            </c:strRef>
          </c:cat>
          <c:val>
            <c:numRef>
              <c:f>RESUMEN!$C$5:$C$14</c:f>
              <c:numCache>
                <c:formatCode>General</c:formatCode>
                <c:ptCount val="10"/>
                <c:pt idx="0">
                  <c:v>3</c:v>
                </c:pt>
                <c:pt idx="1">
                  <c:v>3</c:v>
                </c:pt>
                <c:pt idx="2">
                  <c:v>1</c:v>
                </c:pt>
                <c:pt idx="3">
                  <c:v>3</c:v>
                </c:pt>
                <c:pt idx="4">
                  <c:v>11</c:v>
                </c:pt>
                <c:pt idx="5">
                  <c:v>3</c:v>
                </c:pt>
                <c:pt idx="6">
                  <c:v>4</c:v>
                </c:pt>
                <c:pt idx="7">
                  <c:v>7</c:v>
                </c:pt>
                <c:pt idx="8">
                  <c:v>247</c:v>
                </c:pt>
                <c:pt idx="9">
                  <c:v>22</c:v>
                </c:pt>
              </c:numCache>
            </c:numRef>
          </c:val>
          <c:extLst>
            <c:ext xmlns:c16="http://schemas.microsoft.com/office/drawing/2014/chart" uri="{C3380CC4-5D6E-409C-BE32-E72D297353CC}">
              <c16:uniqueId val="{00000014-B734-48B6-A371-54229A70ED6B}"/>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0.34547803366241209"/>
          <c:y val="0.22535399074156268"/>
          <c:w val="0.62568423472613366"/>
          <c:h val="0.68734321378453267"/>
        </c:manualLayout>
      </c:layout>
      <c:barChart>
        <c:barDir val="bar"/>
        <c:grouping val="clustered"/>
        <c:varyColors val="0"/>
        <c:ser>
          <c:idx val="0"/>
          <c:order val="0"/>
          <c:tx>
            <c:strRef>
              <c:f>RESUMEN!$C$25</c:f>
              <c:strCache>
                <c:ptCount val="1"/>
                <c:pt idx="0">
                  <c:v>CANTIDAD DE PROCESOS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RESUMEN!$B$26:$B$35</c:f>
              <c:strCache>
                <c:ptCount val="10"/>
                <c:pt idx="0">
                  <c:v>SANCION POR MORA EN CESANTIAS </c:v>
                </c:pt>
                <c:pt idx="1">
                  <c:v>RECLAMACION LABORAL </c:v>
                </c:pt>
                <c:pt idx="2">
                  <c:v>PENSION</c:v>
                </c:pt>
                <c:pt idx="3">
                  <c:v>IMPONE MULTA </c:v>
                </c:pt>
                <c:pt idx="4">
                  <c:v>CONTROVERSIA CONTRACTUAL </c:v>
                </c:pt>
                <c:pt idx="5">
                  <c:v>REINTEGRO AL CARGO </c:v>
                </c:pt>
                <c:pt idx="6">
                  <c:v>ACCIDENTE DE TRANSITO </c:v>
                </c:pt>
                <c:pt idx="7">
                  <c:v>IMPUESTOS</c:v>
                </c:pt>
                <c:pt idx="8">
                  <c:v>CONTRATO REALIDAD </c:v>
                </c:pt>
                <c:pt idx="9">
                  <c:v>FALLA EN EL SERVICIO MEDICO </c:v>
                </c:pt>
              </c:strCache>
            </c:strRef>
          </c:cat>
          <c:val>
            <c:numRef>
              <c:f>RESUMEN!$C$26:$C$35</c:f>
              <c:numCache>
                <c:formatCode>General</c:formatCode>
                <c:ptCount val="10"/>
                <c:pt idx="0">
                  <c:v>140</c:v>
                </c:pt>
                <c:pt idx="1">
                  <c:v>33</c:v>
                </c:pt>
                <c:pt idx="2">
                  <c:v>25</c:v>
                </c:pt>
                <c:pt idx="3">
                  <c:v>13</c:v>
                </c:pt>
                <c:pt idx="4">
                  <c:v>9</c:v>
                </c:pt>
                <c:pt idx="5">
                  <c:v>8</c:v>
                </c:pt>
                <c:pt idx="6">
                  <c:v>7</c:v>
                </c:pt>
                <c:pt idx="7">
                  <c:v>7</c:v>
                </c:pt>
                <c:pt idx="8">
                  <c:v>6</c:v>
                </c:pt>
                <c:pt idx="9">
                  <c:v>5</c:v>
                </c:pt>
              </c:numCache>
            </c:numRef>
          </c:val>
          <c:extLst>
            <c:ext xmlns:c16="http://schemas.microsoft.com/office/drawing/2014/chart" uri="{C3380CC4-5D6E-409C-BE32-E72D297353CC}">
              <c16:uniqueId val="{00000000-1B02-41ED-B134-651F49589138}"/>
            </c:ext>
          </c:extLst>
        </c:ser>
        <c:dLbls>
          <c:dLblPos val="inEnd"/>
          <c:showLegendKey val="0"/>
          <c:showVal val="1"/>
          <c:showCatName val="0"/>
          <c:showSerName val="0"/>
          <c:showPercent val="0"/>
          <c:showBubbleSize val="0"/>
        </c:dLbls>
        <c:gapWidth val="65"/>
        <c:axId val="245727744"/>
        <c:axId val="109258432"/>
      </c:barChart>
      <c:catAx>
        <c:axId val="2457277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09258432"/>
        <c:crosses val="autoZero"/>
        <c:auto val="1"/>
        <c:lblAlgn val="ctr"/>
        <c:lblOffset val="100"/>
        <c:noMultiLvlLbl val="0"/>
      </c:catAx>
      <c:valAx>
        <c:axId val="1092584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457277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CANTIDAD DE CONCILIACIONES POR ENTIDAD</a:t>
            </a:r>
          </a:p>
        </c:rich>
      </c:tx>
      <c:overlay val="0"/>
      <c:spPr>
        <a:noFill/>
        <a:ln>
          <a:noFill/>
        </a:ln>
        <a:effectLst/>
      </c:spPr>
    </c:title>
    <c:autoTitleDeleted val="0"/>
    <c:plotArea>
      <c:layout/>
      <c:barChart>
        <c:barDir val="bar"/>
        <c:grouping val="clustered"/>
        <c:varyColors val="0"/>
        <c:ser>
          <c:idx val="0"/>
          <c:order val="0"/>
          <c:tx>
            <c:strRef>
              <c:f>resumen!$C$3</c:f>
              <c:strCache>
                <c:ptCount val="1"/>
                <c:pt idx="0">
                  <c:v>CANTIDAD DE CONCILIACIONES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resumen!$B$4:$B$16</c:f>
              <c:strCache>
                <c:ptCount val="13"/>
                <c:pt idx="0">
                  <c:v>S MOVILIDAD </c:v>
                </c:pt>
                <c:pt idx="1">
                  <c:v>S GOBIERNO </c:v>
                </c:pt>
                <c:pt idx="2">
                  <c:v>S EDUCACION </c:v>
                </c:pt>
                <c:pt idx="3">
                  <c:v>S HABITAT </c:v>
                </c:pt>
                <c:pt idx="4">
                  <c:v>S CULTURA </c:v>
                </c:pt>
                <c:pt idx="5">
                  <c:v>S HACIENDA </c:v>
                </c:pt>
                <c:pt idx="6">
                  <c:v>S INTEGRACION SOCIAL </c:v>
                </c:pt>
                <c:pt idx="7">
                  <c:v>S JURIDICA </c:v>
                </c:pt>
                <c:pt idx="8">
                  <c:v>S AMBIENTE </c:v>
                </c:pt>
                <c:pt idx="9">
                  <c:v>S PLANEACION </c:v>
                </c:pt>
                <c:pt idx="10">
                  <c:v>BOMBEROS </c:v>
                </c:pt>
                <c:pt idx="11">
                  <c:v>FONCEP </c:v>
                </c:pt>
                <c:pt idx="12">
                  <c:v>S SALUD </c:v>
                </c:pt>
              </c:strCache>
            </c:strRef>
          </c:cat>
          <c:val>
            <c:numRef>
              <c:f>resumen!$C$4:$C$16</c:f>
              <c:numCache>
                <c:formatCode>General</c:formatCode>
                <c:ptCount val="13"/>
                <c:pt idx="0">
                  <c:v>19</c:v>
                </c:pt>
                <c:pt idx="1">
                  <c:v>7</c:v>
                </c:pt>
                <c:pt idx="2">
                  <c:v>5</c:v>
                </c:pt>
                <c:pt idx="3">
                  <c:v>4</c:v>
                </c:pt>
                <c:pt idx="4">
                  <c:v>3</c:v>
                </c:pt>
                <c:pt idx="5">
                  <c:v>3</c:v>
                </c:pt>
                <c:pt idx="6">
                  <c:v>3</c:v>
                </c:pt>
                <c:pt idx="7">
                  <c:v>3</c:v>
                </c:pt>
                <c:pt idx="8">
                  <c:v>2</c:v>
                </c:pt>
                <c:pt idx="9">
                  <c:v>2</c:v>
                </c:pt>
                <c:pt idx="10">
                  <c:v>1</c:v>
                </c:pt>
                <c:pt idx="11">
                  <c:v>1</c:v>
                </c:pt>
                <c:pt idx="12">
                  <c:v>1</c:v>
                </c:pt>
              </c:numCache>
            </c:numRef>
          </c:val>
          <c:extLst>
            <c:ext xmlns:c16="http://schemas.microsoft.com/office/drawing/2014/chart" uri="{C3380CC4-5D6E-409C-BE32-E72D297353CC}">
              <c16:uniqueId val="{00000000-F8A1-4FD5-8C1F-016BA34B4D24}"/>
            </c:ext>
          </c:extLst>
        </c:ser>
        <c:dLbls>
          <c:dLblPos val="inEnd"/>
          <c:showLegendKey val="0"/>
          <c:showVal val="1"/>
          <c:showCatName val="0"/>
          <c:showSerName val="0"/>
          <c:showPercent val="0"/>
          <c:showBubbleSize val="0"/>
        </c:dLbls>
        <c:gapWidth val="65"/>
        <c:axId val="245728768"/>
        <c:axId val="109260160"/>
      </c:barChart>
      <c:catAx>
        <c:axId val="2457287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09260160"/>
        <c:crosses val="autoZero"/>
        <c:auto val="1"/>
        <c:lblAlgn val="ctr"/>
        <c:lblOffset val="100"/>
        <c:noMultiLvlLbl val="0"/>
      </c:catAx>
      <c:valAx>
        <c:axId val="1092601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457287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50" b="0" i="0" baseline="0">
                <a:effectLst/>
              </a:rPr>
              <a:t>Número de Procesos administrativos sancionatorios terminados por trimestre</a:t>
            </a:r>
            <a:endParaRPr lang="es-CO" sz="1050">
              <a:effectLst/>
            </a:endParaRPr>
          </a:p>
        </c:rich>
      </c:tx>
      <c:overlay val="0"/>
      <c:spPr>
        <a:noFill/>
        <a:ln>
          <a:noFill/>
        </a:ln>
        <a:effectLst/>
      </c:spPr>
    </c:title>
    <c:autoTitleDeleted val="0"/>
    <c:plotArea>
      <c:layout/>
      <c:barChart>
        <c:barDir val="col"/>
        <c:grouping val="clustered"/>
        <c:varyColors val="0"/>
        <c:ser>
          <c:idx val="0"/>
          <c:order val="0"/>
          <c:tx>
            <c:strRef>
              <c:f>Hoja1!$B$1</c:f>
              <c:strCache>
                <c:ptCount val="1"/>
                <c:pt idx="0">
                  <c:v>Ejecución</c:v>
                </c:pt>
              </c:strCache>
            </c:strRef>
          </c:tx>
          <c:spPr>
            <a:solidFill>
              <a:srgbClr val="FFC000"/>
            </a:solidFill>
            <a:ln>
              <a:noFill/>
            </a:ln>
            <a:effectLst/>
          </c:spPr>
          <c:invertIfNegative val="0"/>
          <c:cat>
            <c:strRef>
              <c:f>Hoja1!$A$2:$A$4</c:f>
              <c:strCache>
                <c:ptCount val="3"/>
                <c:pt idx="0">
                  <c:v>Enero</c:v>
                </c:pt>
                <c:pt idx="1">
                  <c:v>Febrero</c:v>
                </c:pt>
                <c:pt idx="2">
                  <c:v>Marzo</c:v>
                </c:pt>
              </c:strCache>
            </c:strRef>
          </c:cat>
          <c:val>
            <c:numRef>
              <c:f>Hoja1!$B$2:$B$4</c:f>
              <c:numCache>
                <c:formatCode>General</c:formatCode>
                <c:ptCount val="3"/>
                <c:pt idx="0">
                  <c:v>5</c:v>
                </c:pt>
                <c:pt idx="1">
                  <c:v>10</c:v>
                </c:pt>
                <c:pt idx="2">
                  <c:v>15</c:v>
                </c:pt>
              </c:numCache>
            </c:numRef>
          </c:val>
          <c:extLst>
            <c:ext xmlns:c16="http://schemas.microsoft.com/office/drawing/2014/chart" uri="{C3380CC4-5D6E-409C-BE32-E72D297353CC}">
              <c16:uniqueId val="{00000000-C6C4-4376-B2A2-6A7ACFADE4AA}"/>
            </c:ext>
          </c:extLst>
        </c:ser>
        <c:dLbls>
          <c:showLegendKey val="0"/>
          <c:showVal val="0"/>
          <c:showCatName val="0"/>
          <c:showSerName val="0"/>
          <c:showPercent val="0"/>
          <c:showBubbleSize val="0"/>
        </c:dLbls>
        <c:gapWidth val="219"/>
        <c:axId val="245727232"/>
        <c:axId val="109261888"/>
      </c:barChart>
      <c:lineChart>
        <c:grouping val="standard"/>
        <c:varyColors val="0"/>
        <c:ser>
          <c:idx val="1"/>
          <c:order val="1"/>
          <c:tx>
            <c:strRef>
              <c:f>Hoja1!$C$1</c:f>
              <c:strCache>
                <c:ptCount val="1"/>
                <c:pt idx="0">
                  <c:v>Meta</c:v>
                </c:pt>
              </c:strCache>
            </c:strRef>
          </c:tx>
          <c:spPr>
            <a:ln w="19050" cap="rnd">
              <a:solidFill>
                <a:srgbClr val="C00000"/>
              </a:solidFill>
              <a:prstDash val="sysDash"/>
              <a:round/>
            </a:ln>
            <a:effectLst/>
          </c:spPr>
          <c:marker>
            <c:symbol val="none"/>
          </c:marker>
          <c:cat>
            <c:strRef>
              <c:f>Hoja1!$A$2:$A$4</c:f>
              <c:strCache>
                <c:ptCount val="3"/>
                <c:pt idx="0">
                  <c:v>Enero</c:v>
                </c:pt>
                <c:pt idx="1">
                  <c:v>Febrero</c:v>
                </c:pt>
                <c:pt idx="2">
                  <c:v>Marzo</c:v>
                </c:pt>
              </c:strCache>
            </c:strRef>
          </c:cat>
          <c:val>
            <c:numRef>
              <c:f>Hoja1!$C$2:$C$4</c:f>
              <c:numCache>
                <c:formatCode>General</c:formatCode>
                <c:ptCount val="3"/>
                <c:pt idx="0">
                  <c:v>5</c:v>
                </c:pt>
                <c:pt idx="1">
                  <c:v>10</c:v>
                </c:pt>
                <c:pt idx="2">
                  <c:v>15</c:v>
                </c:pt>
              </c:numCache>
            </c:numRef>
          </c:val>
          <c:smooth val="0"/>
          <c:extLst>
            <c:ext xmlns:c16="http://schemas.microsoft.com/office/drawing/2014/chart" uri="{C3380CC4-5D6E-409C-BE32-E72D297353CC}">
              <c16:uniqueId val="{00000001-C6C4-4376-B2A2-6A7ACFADE4AA}"/>
            </c:ext>
          </c:extLst>
        </c:ser>
        <c:dLbls>
          <c:showLegendKey val="0"/>
          <c:showVal val="0"/>
          <c:showCatName val="0"/>
          <c:showSerName val="0"/>
          <c:showPercent val="0"/>
          <c:showBubbleSize val="0"/>
        </c:dLbls>
        <c:marker val="1"/>
        <c:smooth val="0"/>
        <c:axId val="245727232"/>
        <c:axId val="109261888"/>
      </c:lineChart>
      <c:catAx>
        <c:axId val="2457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9261888"/>
        <c:crosses val="autoZero"/>
        <c:auto val="1"/>
        <c:lblAlgn val="ctr"/>
        <c:lblOffset val="100"/>
        <c:noMultiLvlLbl val="0"/>
      </c:catAx>
      <c:valAx>
        <c:axId val="10926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45727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latin typeface="Arial   "/>
              </a:rPr>
              <a:t>PUBLICACIONES</a:t>
            </a:r>
            <a:r>
              <a:rPr lang="es-CO" sz="1200" b="1" baseline="0">
                <a:latin typeface="Arial   "/>
              </a:rPr>
              <a:t> EN EL REGISTRO DISTRITAL</a:t>
            </a:r>
            <a:endParaRPr lang="es-CO" sz="1200" b="1">
              <a:latin typeface="Arial   "/>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Hoja1!$C$27:$E$27</c:f>
              <c:strCache>
                <c:ptCount val="3"/>
                <c:pt idx="0">
                  <c:v>ENERO</c:v>
                </c:pt>
                <c:pt idx="1">
                  <c:v>FEBRERO </c:v>
                </c:pt>
                <c:pt idx="2">
                  <c:v>MARZO</c:v>
                </c:pt>
              </c:strCache>
            </c:strRef>
          </c:cat>
          <c:val>
            <c:numRef>
              <c:f>Hoja1!$C$28:$E$28</c:f>
              <c:numCache>
                <c:formatCode>General</c:formatCode>
                <c:ptCount val="3"/>
                <c:pt idx="0">
                  <c:v>7</c:v>
                </c:pt>
                <c:pt idx="1">
                  <c:v>7</c:v>
                </c:pt>
                <c:pt idx="2">
                  <c:v>8</c:v>
                </c:pt>
              </c:numCache>
            </c:numRef>
          </c:val>
          <c:smooth val="0"/>
          <c:extLst>
            <c:ext xmlns:c16="http://schemas.microsoft.com/office/drawing/2014/chart" uri="{C3380CC4-5D6E-409C-BE32-E72D297353CC}">
              <c16:uniqueId val="{00000000-C06A-4437-8623-A2029A178F2B}"/>
            </c:ext>
          </c:extLst>
        </c:ser>
        <c:dLbls>
          <c:showLegendKey val="0"/>
          <c:showVal val="0"/>
          <c:showCatName val="0"/>
          <c:showSerName val="0"/>
          <c:showPercent val="0"/>
          <c:showBubbleSize val="0"/>
        </c:dLbls>
        <c:smooth val="0"/>
        <c:axId val="248082944"/>
        <c:axId val="246579776"/>
      </c:lineChart>
      <c:catAx>
        <c:axId val="2480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6579776"/>
        <c:crosses val="autoZero"/>
        <c:auto val="1"/>
        <c:lblAlgn val="ctr"/>
        <c:lblOffset val="100"/>
        <c:noMultiLvlLbl val="0"/>
      </c:catAx>
      <c:valAx>
        <c:axId val="246579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
                <a:ea typeface="+mn-ea"/>
                <a:cs typeface="+mn-cs"/>
              </a:defRPr>
            </a:pPr>
            <a:endParaRPr lang="es-CO"/>
          </a:p>
        </c:txPr>
        <c:crossAx val="2480829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95184556042501"/>
          <c:y val="0.12898276727617705"/>
          <c:w val="0.68853190384349738"/>
          <c:h val="0.63119329839596905"/>
        </c:manualLayout>
      </c:layout>
      <c:barChart>
        <c:barDir val="col"/>
        <c:grouping val="clustered"/>
        <c:varyColors val="0"/>
        <c:ser>
          <c:idx val="0"/>
          <c:order val="0"/>
          <c:tx>
            <c:strRef>
              <c:f>MARZO!$B$6</c:f>
              <c:strCache>
                <c:ptCount val="1"/>
                <c:pt idx="0">
                  <c:v>APROPIACION DISPONIBLE</c:v>
                </c:pt>
              </c:strCache>
            </c:strRef>
          </c:tx>
          <c:spPr>
            <a:solidFill>
              <a:schemeClr val="accent1">
                <a:alpha val="85000"/>
              </a:schemeClr>
            </a:solidFill>
            <a:ln w="9525" cap="flat" cmpd="sng" algn="ctr">
              <a:solidFill>
                <a:schemeClr val="accent1">
                  <a:lumMod val="75000"/>
                </a:schemeClr>
              </a:solidFill>
              <a:round/>
            </a:ln>
            <a:effectLst/>
          </c:spPr>
          <c:invertIfNegative val="0"/>
          <c:dLbls>
            <c:dLbl>
              <c:idx val="0"/>
              <c:layout>
                <c:manualLayout>
                  <c:x val="4.5095828635850601E-3"/>
                  <c:y val="-3.5639412997903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C2-4292-BB8A-4C979532B014}"/>
                </c:ext>
              </c:extLst>
            </c:dLbl>
            <c:dLbl>
              <c:idx val="1"/>
              <c:layout>
                <c:manualLayout>
                  <c:x val="5.4114994363021397E-2"/>
                  <c:y val="-0.127882599580712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C2-4292-BB8A-4C979532B014}"/>
                </c:ext>
              </c:extLst>
            </c:dLbl>
            <c:dLbl>
              <c:idx val="2"/>
              <c:layout>
                <c:manualLayout>
                  <c:x val="5.89084056800592E-2"/>
                  <c:y val="-3.4586006017540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C2-4292-BB8A-4C979532B014}"/>
                </c:ext>
              </c:extLst>
            </c:dLbl>
            <c:dLbl>
              <c:idx val="3"/>
              <c:layout>
                <c:manualLayout>
                  <c:x val="-3.1080031080032199E-3"/>
                  <c:y val="-4.8780487804878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C2-4292-BB8A-4C979532B014}"/>
                </c:ext>
              </c:extLst>
            </c:dLbl>
            <c:dLbl>
              <c:idx val="4"/>
              <c:layout>
                <c:manualLayout>
                  <c:x val="0"/>
                  <c:y val="-5.420052658443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C2-4292-BB8A-4C979532B014}"/>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ngsana New" panose="02020603050405020304" pitchFamily="18" charset="-34"/>
                    <a:ea typeface="+mn-ea"/>
                    <a:cs typeface="Angsana New" panose="02020603050405020304" pitchFamily="18" charset="-34"/>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MARZO!$A$7:$A$11</c:f>
              <c:strCache>
                <c:ptCount val="5"/>
                <c:pt idx="0">
                  <c:v>GASTOS</c:v>
                </c:pt>
                <c:pt idx="1">
                  <c:v>GASTOS DE FUNCIONAMIENTO</c:v>
                </c:pt>
                <c:pt idx="2">
                  <c:v>GASTOS DE PERSONAL</c:v>
                </c:pt>
                <c:pt idx="3">
                  <c:v>ADQUISICION DE BIENES Y SERVICIOS</c:v>
                </c:pt>
                <c:pt idx="4">
                  <c:v>INVERSION</c:v>
                </c:pt>
              </c:strCache>
            </c:strRef>
          </c:cat>
          <c:val>
            <c:numRef>
              <c:f>MARZO!$B$7:$B$11</c:f>
              <c:numCache>
                <c:formatCode>_(* #,##0_);_(* \(#,##0\);_(* "-"_);_(@_)</c:formatCode>
                <c:ptCount val="5"/>
                <c:pt idx="0">
                  <c:v>30098546000</c:v>
                </c:pt>
                <c:pt idx="1">
                  <c:v>23253456000</c:v>
                </c:pt>
                <c:pt idx="2">
                  <c:v>18769956000</c:v>
                </c:pt>
                <c:pt idx="3">
                  <c:v>4483200000</c:v>
                </c:pt>
                <c:pt idx="4">
                  <c:v>6845090000</c:v>
                </c:pt>
              </c:numCache>
            </c:numRef>
          </c:val>
          <c:extLst>
            <c:ext xmlns:c16="http://schemas.microsoft.com/office/drawing/2014/chart" uri="{C3380CC4-5D6E-409C-BE32-E72D297353CC}">
              <c16:uniqueId val="{00000005-26C2-4292-BB8A-4C979532B014}"/>
            </c:ext>
          </c:extLst>
        </c:ser>
        <c:ser>
          <c:idx val="1"/>
          <c:order val="1"/>
          <c:tx>
            <c:strRef>
              <c:f>MARZO!$C$6</c:f>
              <c:strCache>
                <c:ptCount val="1"/>
                <c:pt idx="0">
                  <c:v>EJECUTADO</c:v>
                </c:pt>
              </c:strCache>
            </c:strRef>
          </c:tx>
          <c:spPr>
            <a:solidFill>
              <a:schemeClr val="accent2">
                <a:alpha val="85000"/>
              </a:schemeClr>
            </a:solidFill>
            <a:ln w="9525" cap="flat" cmpd="sng" algn="ctr">
              <a:solidFill>
                <a:schemeClr val="accent2">
                  <a:lumMod val="75000"/>
                </a:schemeClr>
              </a:solidFill>
              <a:round/>
            </a:ln>
            <a:effectLst/>
          </c:spPr>
          <c:invertIfNegative val="0"/>
          <c:dLbls>
            <c:dLbl>
              <c:idx val="0"/>
              <c:layout>
                <c:manualLayout>
                  <c:x val="3.9715243063496698E-2"/>
                  <c:y val="-0.17268726355966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C2-4292-BB8A-4C979532B014}"/>
                </c:ext>
              </c:extLst>
            </c:dLbl>
            <c:dLbl>
              <c:idx val="1"/>
              <c:layout>
                <c:manualLayout>
                  <c:x val="3.3440425755909102E-2"/>
                  <c:y val="-0.179977433972562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C2-4292-BB8A-4C979532B014}"/>
                </c:ext>
              </c:extLst>
            </c:dLbl>
            <c:dLbl>
              <c:idx val="2"/>
              <c:layout>
                <c:manualLayout>
                  <c:x val="5.3687572270249402E-2"/>
                  <c:y val="-4.1601433967095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C2-4292-BB8A-4C979532B014}"/>
                </c:ext>
              </c:extLst>
            </c:dLbl>
            <c:dLbl>
              <c:idx val="3"/>
              <c:layout>
                <c:manualLayout>
                  <c:x val="2.9506685108344699E-2"/>
                  <c:y val="-5.136795989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C2-4292-BB8A-4C979532B014}"/>
                </c:ext>
              </c:extLst>
            </c:dLbl>
            <c:dLbl>
              <c:idx val="4"/>
              <c:layout>
                <c:manualLayout>
                  <c:x val="2.98781324533604E-2"/>
                  <c:y val="-0.1330227925318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6C2-4292-BB8A-4C979532B014}"/>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ngsana New" panose="02020603050405020304" pitchFamily="18" charset="-34"/>
                    <a:ea typeface="+mn-ea"/>
                    <a:cs typeface="Angsana New" panose="02020603050405020304" pitchFamily="18" charset="-34"/>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MARZO!$A$7:$A$11</c:f>
              <c:strCache>
                <c:ptCount val="5"/>
                <c:pt idx="0">
                  <c:v>GASTOS</c:v>
                </c:pt>
                <c:pt idx="1">
                  <c:v>GASTOS DE FUNCIONAMIENTO</c:v>
                </c:pt>
                <c:pt idx="2">
                  <c:v>GASTOS DE PERSONAL</c:v>
                </c:pt>
                <c:pt idx="3">
                  <c:v>ADQUISICION DE BIENES Y SERVICIOS</c:v>
                </c:pt>
                <c:pt idx="4">
                  <c:v>INVERSION</c:v>
                </c:pt>
              </c:strCache>
            </c:strRef>
          </c:cat>
          <c:val>
            <c:numRef>
              <c:f>MARZO!$C$7:$C$11</c:f>
              <c:numCache>
                <c:formatCode>_(* #,##0_);_(* \(#,##0\);_(* "-"_);_(@_)</c:formatCode>
                <c:ptCount val="5"/>
                <c:pt idx="0">
                  <c:v>6877553446</c:v>
                </c:pt>
                <c:pt idx="1">
                  <c:v>4770030409</c:v>
                </c:pt>
                <c:pt idx="2">
                  <c:v>3490183848</c:v>
                </c:pt>
                <c:pt idx="3">
                  <c:v>1279846561</c:v>
                </c:pt>
                <c:pt idx="4">
                  <c:v>2107523037</c:v>
                </c:pt>
              </c:numCache>
            </c:numRef>
          </c:val>
          <c:extLst>
            <c:ext xmlns:c16="http://schemas.microsoft.com/office/drawing/2014/chart" uri="{C3380CC4-5D6E-409C-BE32-E72D297353CC}">
              <c16:uniqueId val="{0000000B-26C2-4292-BB8A-4C979532B014}"/>
            </c:ext>
          </c:extLst>
        </c:ser>
        <c:ser>
          <c:idx val="2"/>
          <c:order val="2"/>
          <c:tx>
            <c:strRef>
              <c:f>MARZO!$D$6</c:f>
              <c:strCache>
                <c:ptCount val="1"/>
                <c:pt idx="0">
                  <c:v>%</c:v>
                </c:pt>
              </c:strCache>
            </c:strRef>
          </c:tx>
          <c:spPr>
            <a:solidFill>
              <a:schemeClr val="accent3">
                <a:alpha val="85000"/>
              </a:schemeClr>
            </a:solidFill>
            <a:ln w="9525" cap="flat" cmpd="sng" algn="ctr">
              <a:solidFill>
                <a:schemeClr val="accent3">
                  <a:lumMod val="75000"/>
                </a:schemeClr>
              </a:solidFill>
              <a:round/>
            </a:ln>
            <a:effectLst/>
          </c:spPr>
          <c:invertIfNegative val="0"/>
          <c:dLbls>
            <c:dLbl>
              <c:idx val="0"/>
              <c:layout>
                <c:manualLayout>
                  <c:x val="2.7057497181510699E-2"/>
                  <c:y val="-8.5953878406708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6C2-4292-BB8A-4C979532B014}"/>
                </c:ext>
              </c:extLst>
            </c:dLbl>
            <c:dLbl>
              <c:idx val="1"/>
              <c:layout>
                <c:manualLayout>
                  <c:x val="1.5447142533756701E-2"/>
                  <c:y val="-6.93970936559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6C2-4292-BB8A-4C979532B014}"/>
                </c:ext>
              </c:extLst>
            </c:dLbl>
            <c:dLbl>
              <c:idx val="2"/>
              <c:layout>
                <c:manualLayout>
                  <c:x val="2.4941504689536199E-2"/>
                  <c:y val="-2.4840343173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6C2-4292-BB8A-4C979532B014}"/>
                </c:ext>
              </c:extLst>
            </c:dLbl>
            <c:dLbl>
              <c:idx val="4"/>
              <c:layout>
                <c:manualLayout>
                  <c:x val="7.4592074592074601E-3"/>
                  <c:y val="-9.0334210974056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6C2-4292-BB8A-4C979532B014}"/>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ngsana New" panose="02020603050405020304" pitchFamily="18" charset="-34"/>
                    <a:ea typeface="+mn-ea"/>
                    <a:cs typeface="Angsana New" panose="02020603050405020304" pitchFamily="18" charset="-34"/>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MARZO!$A$7:$A$11</c:f>
              <c:strCache>
                <c:ptCount val="5"/>
                <c:pt idx="0">
                  <c:v>GASTOS</c:v>
                </c:pt>
                <c:pt idx="1">
                  <c:v>GASTOS DE FUNCIONAMIENTO</c:v>
                </c:pt>
                <c:pt idx="2">
                  <c:v>GASTOS DE PERSONAL</c:v>
                </c:pt>
                <c:pt idx="3">
                  <c:v>ADQUISICION DE BIENES Y SERVICIOS</c:v>
                </c:pt>
                <c:pt idx="4">
                  <c:v>INVERSION</c:v>
                </c:pt>
              </c:strCache>
            </c:strRef>
          </c:cat>
          <c:val>
            <c:numRef>
              <c:f>MARZO!$D$7:$D$11</c:f>
            </c:numRef>
          </c:val>
          <c:extLst>
            <c:ext xmlns:c16="http://schemas.microsoft.com/office/drawing/2014/chart" uri="{C3380CC4-5D6E-409C-BE32-E72D297353CC}">
              <c16:uniqueId val="{00000010-26C2-4292-BB8A-4C979532B014}"/>
            </c:ext>
          </c:extLst>
        </c:ser>
        <c:dLbls>
          <c:showLegendKey val="0"/>
          <c:showVal val="1"/>
          <c:showCatName val="0"/>
          <c:showSerName val="0"/>
          <c:showPercent val="0"/>
          <c:showBubbleSize val="0"/>
        </c:dLbls>
        <c:gapWidth val="65"/>
        <c:axId val="247709184"/>
        <c:axId val="108819520"/>
      </c:barChart>
      <c:catAx>
        <c:axId val="247709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ngsana New" panose="02020603050405020304" pitchFamily="18" charset="-34"/>
                <a:ea typeface="+mn-ea"/>
                <a:cs typeface="Angsana New" panose="02020603050405020304" pitchFamily="18" charset="-34"/>
              </a:defRPr>
            </a:pPr>
            <a:endParaRPr lang="es-CO"/>
          </a:p>
        </c:txPr>
        <c:crossAx val="108819520"/>
        <c:crosses val="autoZero"/>
        <c:auto val="1"/>
        <c:lblAlgn val="ctr"/>
        <c:lblOffset val="100"/>
        <c:noMultiLvlLbl val="0"/>
      </c:catAx>
      <c:valAx>
        <c:axId val="108819520"/>
        <c:scaling>
          <c:orientation val="minMax"/>
        </c:scaling>
        <c:delete val="0"/>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ngsana New" panose="02020603050405020304" pitchFamily="18" charset="-34"/>
                <a:ea typeface="+mn-ea"/>
                <a:cs typeface="Angsana New" panose="02020603050405020304" pitchFamily="18" charset="-34"/>
              </a:defRPr>
            </a:pPr>
            <a:endParaRPr lang="es-CO"/>
          </a:p>
        </c:txPr>
        <c:crossAx val="2477091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Angsana New" panose="02020603050405020304" pitchFamily="18" charset="-34"/>
                <a:ea typeface="+mn-ea"/>
                <a:cs typeface="Angsana New" panose="02020603050405020304" pitchFamily="18" charset="-34"/>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ngsana New" panose="02020603050405020304" pitchFamily="18" charset="-34"/>
          <a:cs typeface="Angsana New" panose="02020603050405020304" pitchFamily="18" charset="-34"/>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Arial Narrow" panose="020B0606020202030204" pitchFamily="34" charset="0"/>
                <a:ea typeface="+mn-ea"/>
                <a:cs typeface="+mn-cs"/>
              </a:defRPr>
            </a:pPr>
            <a:r>
              <a:rPr lang="en-US"/>
              <a:t>EJECUCIÓN GASTOS DE FUNCIONAMIENTO  MARZO 31 DE  2020</a:t>
            </a:r>
          </a:p>
        </c:rich>
      </c:tx>
      <c:layout>
        <c:manualLayout>
          <c:xMode val="edge"/>
          <c:yMode val="edge"/>
          <c:x val="0.166876420167759"/>
          <c:y val="1.4453473755848999E-2"/>
        </c:manualLayout>
      </c:layout>
      <c:overlay val="0"/>
      <c:spPr>
        <a:noFill/>
        <a:ln>
          <a:noFill/>
        </a:ln>
        <a:effectLst/>
      </c:spPr>
    </c:title>
    <c:autoTitleDeleted val="0"/>
    <c:plotArea>
      <c:layout>
        <c:manualLayout>
          <c:layoutTarget val="inner"/>
          <c:xMode val="edge"/>
          <c:yMode val="edge"/>
          <c:x val="0.26356482613586346"/>
          <c:y val="0.15689157192639872"/>
          <c:w val="0.73643517386413659"/>
          <c:h val="0.60337586504277552"/>
        </c:manualLayout>
      </c:layout>
      <c:barChart>
        <c:barDir val="col"/>
        <c:grouping val="clustered"/>
        <c:varyColors val="0"/>
        <c:ser>
          <c:idx val="0"/>
          <c:order val="0"/>
          <c:tx>
            <c:strRef>
              <c:f>Hoja1!$B$2</c:f>
              <c:strCache>
                <c:ptCount val="1"/>
                <c:pt idx="0">
                  <c:v>APROPIACION DISPONIBLE</c:v>
                </c:pt>
              </c:strCache>
            </c:strRef>
          </c:tx>
          <c:spPr>
            <a:solidFill>
              <a:srgbClr val="FFFF00"/>
            </a:solidFill>
            <a:ln w="9525" cap="flat" cmpd="sng" algn="ctr">
              <a:solidFill>
                <a:schemeClr val="accent1">
                  <a:lumMod val="75000"/>
                </a:schemeClr>
              </a:solidFill>
              <a:round/>
            </a:ln>
            <a:effectLst/>
          </c:spPr>
          <c:invertIfNegative val="0"/>
          <c:dLbls>
            <c:dLbl>
              <c:idx val="2"/>
              <c:layout>
                <c:manualLayout>
                  <c:x val="-2.3518344308560675E-3"/>
                  <c:y val="-1.7761989342806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05-4509-991E-90FC619D8A24}"/>
                </c:ext>
              </c:extLst>
            </c:dLbl>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Hoja1!$A$3:$A$5</c:f>
              <c:strCache>
                <c:ptCount val="3"/>
                <c:pt idx="0">
                  <c:v>GASTOS DE FUNCIONAMIENTO</c:v>
                </c:pt>
                <c:pt idx="1">
                  <c:v>GASTOS DE PERSONAL</c:v>
                </c:pt>
                <c:pt idx="2">
                  <c:v>ADQUISICION DE BIENES Y SERVICIOS</c:v>
                </c:pt>
              </c:strCache>
            </c:strRef>
          </c:cat>
          <c:val>
            <c:numRef>
              <c:f>Hoja1!$B$3:$B$5</c:f>
              <c:numCache>
                <c:formatCode>_(* #,##0_);_(* \(#,##0\);_(* "-"_);_(@_)</c:formatCode>
                <c:ptCount val="3"/>
                <c:pt idx="0">
                  <c:v>23253456000</c:v>
                </c:pt>
                <c:pt idx="1">
                  <c:v>18769956000</c:v>
                </c:pt>
                <c:pt idx="2">
                  <c:v>4483200000</c:v>
                </c:pt>
              </c:numCache>
            </c:numRef>
          </c:val>
          <c:extLst>
            <c:ext xmlns:c16="http://schemas.microsoft.com/office/drawing/2014/chart" uri="{C3380CC4-5D6E-409C-BE32-E72D297353CC}">
              <c16:uniqueId val="{00000001-1F05-4509-991E-90FC619D8A24}"/>
            </c:ext>
          </c:extLst>
        </c:ser>
        <c:ser>
          <c:idx val="1"/>
          <c:order val="1"/>
          <c:tx>
            <c:strRef>
              <c:f>Hoja1!$C$2</c:f>
              <c:strCache>
                <c:ptCount val="1"/>
                <c:pt idx="0">
                  <c:v>EJECUTADO</c:v>
                </c:pt>
              </c:strCache>
            </c:strRef>
          </c:tx>
          <c:spPr>
            <a:solidFill>
              <a:srgbClr val="7030A0"/>
            </a:solidFill>
            <a:ln w="9525" cap="flat" cmpd="sng" algn="ctr">
              <a:solidFill>
                <a:schemeClr val="accent2">
                  <a:lumMod val="75000"/>
                </a:schemeClr>
              </a:solidFill>
              <a:round/>
            </a:ln>
            <a:effectLst/>
          </c:spPr>
          <c:invertIfNegative val="0"/>
          <c:dLbls>
            <c:dLbl>
              <c:idx val="0"/>
              <c:layout>
                <c:manualLayout>
                  <c:x val="4.2333019755409221E-2"/>
                  <c:y val="-3.806140573458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05-4509-991E-90FC619D8A24}"/>
                </c:ext>
              </c:extLst>
            </c:dLbl>
            <c:dLbl>
              <c:idx val="1"/>
              <c:layout>
                <c:manualLayout>
                  <c:x val="4.2333019755409221E-2"/>
                  <c:y val="-4.059883278355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05-4509-991E-90FC619D8A24}"/>
                </c:ext>
              </c:extLst>
            </c:dLbl>
            <c:dLbl>
              <c:idx val="2"/>
              <c:layout>
                <c:manualLayout>
                  <c:x val="3.9981185324553151E-2"/>
                  <c:y val="-3.2986551636640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05-4509-991E-90FC619D8A24}"/>
                </c:ext>
              </c:extLst>
            </c:dLbl>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Hoja1!$A$3:$A$5</c:f>
              <c:strCache>
                <c:ptCount val="3"/>
                <c:pt idx="0">
                  <c:v>GASTOS DE FUNCIONAMIENTO</c:v>
                </c:pt>
                <c:pt idx="1">
                  <c:v>GASTOS DE PERSONAL</c:v>
                </c:pt>
                <c:pt idx="2">
                  <c:v>ADQUISICION DE BIENES Y SERVICIOS</c:v>
                </c:pt>
              </c:strCache>
            </c:strRef>
          </c:cat>
          <c:val>
            <c:numRef>
              <c:f>Hoja1!$C$3:$C$5</c:f>
              <c:numCache>
                <c:formatCode>_(* #,##0_);_(* \(#,##0\);_(* "-"_);_(@_)</c:formatCode>
                <c:ptCount val="3"/>
                <c:pt idx="0">
                  <c:v>4770030409</c:v>
                </c:pt>
                <c:pt idx="1">
                  <c:v>3490183848</c:v>
                </c:pt>
                <c:pt idx="2">
                  <c:v>1279846561</c:v>
                </c:pt>
              </c:numCache>
            </c:numRef>
          </c:val>
          <c:extLst>
            <c:ext xmlns:c16="http://schemas.microsoft.com/office/drawing/2014/chart" uri="{C3380CC4-5D6E-409C-BE32-E72D297353CC}">
              <c16:uniqueId val="{00000005-1F05-4509-991E-90FC619D8A24}"/>
            </c:ext>
          </c:extLst>
        </c:ser>
        <c:ser>
          <c:idx val="2"/>
          <c:order val="2"/>
          <c:tx>
            <c:strRef>
              <c:f>Hoja1!$D$2</c:f>
              <c:strCache>
                <c:ptCount val="1"/>
                <c:pt idx="0">
                  <c:v>%</c:v>
                </c:pt>
              </c:strCache>
            </c:strRef>
          </c:tx>
          <c:spPr>
            <a:solidFill>
              <a:schemeClr val="accent3">
                <a:alpha val="85000"/>
              </a:schemeClr>
            </a:solidFill>
            <a:ln w="9525" cap="flat" cmpd="sng" algn="ctr">
              <a:solidFill>
                <a:schemeClr val="accent3">
                  <a:lumMod val="75000"/>
                </a:schemeClr>
              </a:solidFill>
              <a:round/>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Hoja1!$A$3:$A$5</c:f>
              <c:strCache>
                <c:ptCount val="3"/>
                <c:pt idx="0">
                  <c:v>GASTOS DE FUNCIONAMIENTO</c:v>
                </c:pt>
                <c:pt idx="1">
                  <c:v>GASTOS DE PERSONAL</c:v>
                </c:pt>
                <c:pt idx="2">
                  <c:v>ADQUISICION DE BIENES Y SERVICIOS</c:v>
                </c:pt>
              </c:strCache>
            </c:strRef>
          </c:cat>
          <c:val>
            <c:numRef>
              <c:f>Hoja1!$D$3:$D$5</c:f>
              <c:numCache>
                <c:formatCode>0.00%</c:formatCode>
                <c:ptCount val="3"/>
                <c:pt idx="0">
                  <c:v>0.20513210634152618</c:v>
                </c:pt>
                <c:pt idx="1">
                  <c:v>0.18594523332926299</c:v>
                </c:pt>
                <c:pt idx="2">
                  <c:v>0.2854761244200571</c:v>
                </c:pt>
              </c:numCache>
            </c:numRef>
          </c:val>
          <c:extLst>
            <c:ext xmlns:c16="http://schemas.microsoft.com/office/drawing/2014/chart" uri="{C3380CC4-5D6E-409C-BE32-E72D297353CC}">
              <c16:uniqueId val="{00000006-1F05-4509-991E-90FC619D8A24}"/>
            </c:ext>
          </c:extLst>
        </c:ser>
        <c:dLbls>
          <c:showLegendKey val="0"/>
          <c:showVal val="1"/>
          <c:showCatName val="0"/>
          <c:showSerName val="0"/>
          <c:showPercent val="0"/>
          <c:showBubbleSize val="0"/>
        </c:dLbls>
        <c:gapWidth val="65"/>
        <c:axId val="247707136"/>
        <c:axId val="108821248"/>
      </c:barChart>
      <c:catAx>
        <c:axId val="247707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08821248"/>
        <c:crosses val="autoZero"/>
        <c:auto val="1"/>
        <c:lblAlgn val="ctr"/>
        <c:lblOffset val="100"/>
        <c:noMultiLvlLbl val="0"/>
      </c:catAx>
      <c:valAx>
        <c:axId val="108821248"/>
        <c:scaling>
          <c:orientation val="minMax"/>
        </c:scaling>
        <c:delete val="0"/>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24770713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8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Arial Narrow" panose="020B0606020202030204" pitchFamily="34" charset="0"/>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Tipos de consultas en el punto de atención a la ciudadanía</a:t>
            </a:r>
          </a:p>
        </c:rich>
      </c:tx>
      <c:overlay val="0"/>
      <c:spPr>
        <a:noFill/>
        <a:ln>
          <a:noFill/>
        </a:ln>
        <a:effectLst/>
      </c:spPr>
    </c:title>
    <c:autoTitleDeleted val="0"/>
    <c:plotArea>
      <c:layout/>
      <c:barChart>
        <c:barDir val="bar"/>
        <c:grouping val="stacked"/>
        <c:varyColors val="0"/>
        <c:ser>
          <c:idx val="0"/>
          <c:order val="0"/>
          <c:tx>
            <c:strRef>
              <c:f>Hoja1!$B$9</c:f>
              <c:strCache>
                <c:ptCount val="1"/>
                <c:pt idx="0">
                  <c:v>Asesoría financiera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Hoja1!$C$8:$E$8</c:f>
              <c:strCache>
                <c:ptCount val="3"/>
                <c:pt idx="0">
                  <c:v>Enero</c:v>
                </c:pt>
                <c:pt idx="1">
                  <c:v>Febrero</c:v>
                </c:pt>
                <c:pt idx="2">
                  <c:v>Marzo</c:v>
                </c:pt>
              </c:strCache>
            </c:strRef>
          </c:cat>
          <c:val>
            <c:numRef>
              <c:f>Hoja1!$C$9:$E$9</c:f>
              <c:numCache>
                <c:formatCode>General</c:formatCode>
                <c:ptCount val="3"/>
                <c:pt idx="0">
                  <c:v>32</c:v>
                </c:pt>
                <c:pt idx="1">
                  <c:v>44</c:v>
                </c:pt>
                <c:pt idx="2">
                  <c:v>27</c:v>
                </c:pt>
              </c:numCache>
            </c:numRef>
          </c:val>
          <c:extLst>
            <c:ext xmlns:c16="http://schemas.microsoft.com/office/drawing/2014/chart" uri="{C3380CC4-5D6E-409C-BE32-E72D297353CC}">
              <c16:uniqueId val="{00000000-1376-441C-A86F-175D1D4C3DF8}"/>
            </c:ext>
          </c:extLst>
        </c:ser>
        <c:ser>
          <c:idx val="1"/>
          <c:order val="1"/>
          <c:tx>
            <c:strRef>
              <c:f>Hoja1!$B$10</c:f>
              <c:strCache>
                <c:ptCount val="1"/>
                <c:pt idx="0">
                  <c:v>Asesoría jurídica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Hoja1!$C$8:$E$8</c:f>
              <c:strCache>
                <c:ptCount val="3"/>
                <c:pt idx="0">
                  <c:v>Enero</c:v>
                </c:pt>
                <c:pt idx="1">
                  <c:v>Febrero</c:v>
                </c:pt>
                <c:pt idx="2">
                  <c:v>Marzo</c:v>
                </c:pt>
              </c:strCache>
            </c:strRef>
          </c:cat>
          <c:val>
            <c:numRef>
              <c:f>Hoja1!$C$10:$E$10</c:f>
              <c:numCache>
                <c:formatCode>General</c:formatCode>
                <c:ptCount val="3"/>
                <c:pt idx="0">
                  <c:v>257</c:v>
                </c:pt>
                <c:pt idx="1">
                  <c:v>297</c:v>
                </c:pt>
                <c:pt idx="2">
                  <c:v>185</c:v>
                </c:pt>
              </c:numCache>
            </c:numRef>
          </c:val>
          <c:extLst>
            <c:ext xmlns:c16="http://schemas.microsoft.com/office/drawing/2014/chart" uri="{C3380CC4-5D6E-409C-BE32-E72D297353CC}">
              <c16:uniqueId val="{00000001-1376-441C-A86F-175D1D4C3DF8}"/>
            </c:ext>
          </c:extLst>
        </c:ser>
        <c:ser>
          <c:idx val="2"/>
          <c:order val="2"/>
          <c:tx>
            <c:strRef>
              <c:f>Hoja1!$B$11</c:f>
              <c:strCache>
                <c:ptCount val="1"/>
                <c:pt idx="0">
                  <c:v>Asesoría fianciera y jurídica</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Hoja1!$C$8:$E$8</c:f>
              <c:strCache>
                <c:ptCount val="3"/>
                <c:pt idx="0">
                  <c:v>Enero</c:v>
                </c:pt>
                <c:pt idx="1">
                  <c:v>Febrero</c:v>
                </c:pt>
                <c:pt idx="2">
                  <c:v>Marzo</c:v>
                </c:pt>
              </c:strCache>
            </c:strRef>
          </c:cat>
          <c:val>
            <c:numRef>
              <c:f>Hoja1!$C$11:$E$11</c:f>
              <c:numCache>
                <c:formatCode>General</c:formatCode>
                <c:ptCount val="3"/>
                <c:pt idx="0">
                  <c:v>4</c:v>
                </c:pt>
                <c:pt idx="1">
                  <c:v>0</c:v>
                </c:pt>
                <c:pt idx="2">
                  <c:v>6</c:v>
                </c:pt>
              </c:numCache>
            </c:numRef>
          </c:val>
          <c:extLst>
            <c:ext xmlns:c16="http://schemas.microsoft.com/office/drawing/2014/chart" uri="{C3380CC4-5D6E-409C-BE32-E72D297353CC}">
              <c16:uniqueId val="{00000002-1376-441C-A86F-175D1D4C3DF8}"/>
            </c:ext>
          </c:extLst>
        </c:ser>
        <c:ser>
          <c:idx val="3"/>
          <c:order val="3"/>
          <c:tx>
            <c:strRef>
              <c:f>Hoja1!$B$12</c:f>
              <c:strCache>
                <c:ptCount val="1"/>
                <c:pt idx="0">
                  <c:v>Otras</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extLst>
                <c:ext xmlns:c16="http://schemas.microsoft.com/office/drawing/2014/chart" uri="{C3380CC4-5D6E-409C-BE32-E72D297353CC}">
                  <c16:uniqueId val="{00000000-4B0A-495C-A7D3-4810218277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Hoja1!$C$8:$E$8</c:f>
              <c:strCache>
                <c:ptCount val="3"/>
                <c:pt idx="0">
                  <c:v>Enero</c:v>
                </c:pt>
                <c:pt idx="1">
                  <c:v>Febrero</c:v>
                </c:pt>
                <c:pt idx="2">
                  <c:v>Marzo</c:v>
                </c:pt>
              </c:strCache>
            </c:strRef>
          </c:cat>
          <c:val>
            <c:numRef>
              <c:f>Hoja1!$C$12:$E$12</c:f>
              <c:numCache>
                <c:formatCode>General</c:formatCode>
                <c:ptCount val="3"/>
                <c:pt idx="0">
                  <c:v>1</c:v>
                </c:pt>
                <c:pt idx="1">
                  <c:v>0</c:v>
                </c:pt>
                <c:pt idx="2">
                  <c:v>2</c:v>
                </c:pt>
              </c:numCache>
            </c:numRef>
          </c:val>
          <c:extLst>
            <c:ext xmlns:c16="http://schemas.microsoft.com/office/drawing/2014/chart" uri="{C3380CC4-5D6E-409C-BE32-E72D297353CC}">
              <c16:uniqueId val="{00000004-1376-441C-A86F-175D1D4C3DF8}"/>
            </c:ext>
          </c:extLst>
        </c:ser>
        <c:dLbls>
          <c:dLblPos val="ctr"/>
          <c:showLegendKey val="0"/>
          <c:showVal val="1"/>
          <c:showCatName val="0"/>
          <c:showSerName val="0"/>
          <c:showPercent val="0"/>
          <c:showBubbleSize val="0"/>
        </c:dLbls>
        <c:gapWidth val="150"/>
        <c:overlap val="100"/>
        <c:axId val="270184960"/>
        <c:axId val="270088960"/>
      </c:barChart>
      <c:catAx>
        <c:axId val="2701849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70088960"/>
        <c:crosses val="autoZero"/>
        <c:auto val="1"/>
        <c:lblAlgn val="ctr"/>
        <c:lblOffset val="100"/>
        <c:noMultiLvlLbl val="0"/>
      </c:catAx>
      <c:valAx>
        <c:axId val="27008896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01849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Solicitudes recibidas por la Secretaría Jurídica</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Hoja3!$A$3:$A$6</c:f>
              <c:strCache>
                <c:ptCount val="3"/>
                <c:pt idx="0">
                  <c:v>Enero</c:v>
                </c:pt>
                <c:pt idx="1">
                  <c:v>Febrero</c:v>
                </c:pt>
                <c:pt idx="2">
                  <c:v>Marzo</c:v>
                </c:pt>
              </c:strCache>
              <c:extLst/>
            </c:strRef>
          </c:cat>
          <c:val>
            <c:numRef>
              <c:f>Hoja3!$B$3:$B$6</c:f>
              <c:numCache>
                <c:formatCode>General</c:formatCode>
                <c:ptCount val="3"/>
                <c:pt idx="0">
                  <c:v>120</c:v>
                </c:pt>
                <c:pt idx="1">
                  <c:v>48</c:v>
                </c:pt>
                <c:pt idx="2">
                  <c:v>52</c:v>
                </c:pt>
              </c:numCache>
              <c:extLst/>
            </c:numRef>
          </c:val>
          <c:extLst>
            <c:ext xmlns:c16="http://schemas.microsoft.com/office/drawing/2014/chart" uri="{C3380CC4-5D6E-409C-BE32-E72D297353CC}">
              <c16:uniqueId val="{00000000-12DE-4BAC-893C-789E0CAAE7A2}"/>
            </c:ext>
          </c:extLst>
        </c:ser>
        <c:dLbls>
          <c:dLblPos val="inEnd"/>
          <c:showLegendKey val="0"/>
          <c:showVal val="1"/>
          <c:showCatName val="0"/>
          <c:showSerName val="0"/>
          <c:showPercent val="0"/>
          <c:showBubbleSize val="0"/>
        </c:dLbls>
        <c:gapWidth val="65"/>
        <c:axId val="247860224"/>
        <c:axId val="109281856"/>
      </c:barChart>
      <c:catAx>
        <c:axId val="247860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09281856"/>
        <c:crosses val="autoZero"/>
        <c:auto val="1"/>
        <c:lblAlgn val="ctr"/>
        <c:lblOffset val="100"/>
        <c:noMultiLvlLbl val="0"/>
      </c:catAx>
      <c:valAx>
        <c:axId val="1092818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4786022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Servicios de TI - SJD</a:t>
            </a:r>
          </a:p>
        </c:rich>
      </c:tx>
      <c:overlay val="0"/>
      <c:spPr>
        <a:noFill/>
        <a:ln>
          <a:noFill/>
        </a:ln>
        <a:effectLst/>
      </c:spPr>
    </c:title>
    <c:autoTitleDeleted val="0"/>
    <c:plotArea>
      <c:layout/>
      <c:barChart>
        <c:barDir val="col"/>
        <c:grouping val="clustered"/>
        <c:varyColors val="0"/>
        <c:ser>
          <c:idx val="0"/>
          <c:order val="0"/>
          <c:tx>
            <c:strRef>
              <c:f>'[2020 Disponibilidad Servicios de IT - SJD.xlsx]Hoja1'!$B$3</c:f>
              <c:strCache>
                <c:ptCount val="1"/>
                <c:pt idx="0">
                  <c:v>Enero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'[2020 Disponibilidad Servicios de IT - SJD.xlsx]Hoja1'!$A$4:$A$8</c:f>
              <c:strCache>
                <c:ptCount val="5"/>
                <c:pt idx="1">
                  <c:v>Canal ETB</c:v>
                </c:pt>
                <c:pt idx="2">
                  <c:v>GSuite</c:v>
                </c:pt>
                <c:pt idx="3">
                  <c:v>Servidores</c:v>
                </c:pt>
                <c:pt idx="4">
                  <c:v>Bases de Datos</c:v>
                </c:pt>
              </c:strCache>
            </c:strRef>
          </c:cat>
          <c:val>
            <c:numRef>
              <c:f>'[2020 Disponibilidad Servicios de IT - SJD.xlsx]Hoja1'!$B$4:$B$8</c:f>
              <c:numCache>
                <c:formatCode>0.0%</c:formatCode>
                <c:ptCount val="5"/>
                <c:pt idx="1">
                  <c:v>1</c:v>
                </c:pt>
                <c:pt idx="2">
                  <c:v>1</c:v>
                </c:pt>
                <c:pt idx="3">
                  <c:v>1</c:v>
                </c:pt>
                <c:pt idx="4">
                  <c:v>1</c:v>
                </c:pt>
              </c:numCache>
            </c:numRef>
          </c:val>
          <c:extLst>
            <c:ext xmlns:c16="http://schemas.microsoft.com/office/drawing/2014/chart" uri="{C3380CC4-5D6E-409C-BE32-E72D297353CC}">
              <c16:uniqueId val="{00000000-06E3-4EF7-BDEA-DB9771D8D5BC}"/>
            </c:ext>
          </c:extLst>
        </c:ser>
        <c:ser>
          <c:idx val="1"/>
          <c:order val="1"/>
          <c:tx>
            <c:strRef>
              <c:f>'[2020 Disponibilidad Servicios de IT - SJD.xlsx]Hoja1'!$C$3</c:f>
              <c:strCache>
                <c:ptCount val="1"/>
                <c:pt idx="0">
                  <c:v>Febrero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'[2020 Disponibilidad Servicios de IT - SJD.xlsx]Hoja1'!$A$4:$A$8</c:f>
              <c:strCache>
                <c:ptCount val="5"/>
                <c:pt idx="1">
                  <c:v>Canal ETB</c:v>
                </c:pt>
                <c:pt idx="2">
                  <c:v>GSuite</c:v>
                </c:pt>
                <c:pt idx="3">
                  <c:v>Servidores</c:v>
                </c:pt>
                <c:pt idx="4">
                  <c:v>Bases de Datos</c:v>
                </c:pt>
              </c:strCache>
            </c:strRef>
          </c:cat>
          <c:val>
            <c:numRef>
              <c:f>'[2020 Disponibilidad Servicios de IT - SJD.xlsx]Hoja1'!$C$4:$C$8</c:f>
              <c:numCache>
                <c:formatCode>0.0%</c:formatCode>
                <c:ptCount val="5"/>
                <c:pt idx="1">
                  <c:v>1</c:v>
                </c:pt>
                <c:pt idx="2">
                  <c:v>1</c:v>
                </c:pt>
                <c:pt idx="3">
                  <c:v>1</c:v>
                </c:pt>
                <c:pt idx="4">
                  <c:v>1</c:v>
                </c:pt>
              </c:numCache>
            </c:numRef>
          </c:val>
          <c:extLst>
            <c:ext xmlns:c16="http://schemas.microsoft.com/office/drawing/2014/chart" uri="{C3380CC4-5D6E-409C-BE32-E72D297353CC}">
              <c16:uniqueId val="{00000001-06E3-4EF7-BDEA-DB9771D8D5BC}"/>
            </c:ext>
          </c:extLst>
        </c:ser>
        <c:ser>
          <c:idx val="2"/>
          <c:order val="2"/>
          <c:tx>
            <c:strRef>
              <c:f>'[2020 Disponibilidad Servicios de IT - SJD.xlsx]Hoja1'!$D$3</c:f>
              <c:strCache>
                <c:ptCount val="1"/>
                <c:pt idx="0">
                  <c:v>Marzo</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'[2020 Disponibilidad Servicios de IT - SJD.xlsx]Hoja1'!$A$4:$A$8</c:f>
              <c:strCache>
                <c:ptCount val="5"/>
                <c:pt idx="1">
                  <c:v>Canal ETB</c:v>
                </c:pt>
                <c:pt idx="2">
                  <c:v>GSuite</c:v>
                </c:pt>
                <c:pt idx="3">
                  <c:v>Servidores</c:v>
                </c:pt>
                <c:pt idx="4">
                  <c:v>Bases de Datos</c:v>
                </c:pt>
              </c:strCache>
            </c:strRef>
          </c:cat>
          <c:val>
            <c:numRef>
              <c:f>'[2020 Disponibilidad Servicios de IT - SJD.xlsx]Hoja1'!$D$4:$D$8</c:f>
              <c:numCache>
                <c:formatCode>0.0%</c:formatCode>
                <c:ptCount val="5"/>
                <c:pt idx="1">
                  <c:v>1</c:v>
                </c:pt>
                <c:pt idx="2">
                  <c:v>1</c:v>
                </c:pt>
                <c:pt idx="3">
                  <c:v>1</c:v>
                </c:pt>
                <c:pt idx="4">
                  <c:v>1</c:v>
                </c:pt>
              </c:numCache>
            </c:numRef>
          </c:val>
          <c:extLst>
            <c:ext xmlns:c16="http://schemas.microsoft.com/office/drawing/2014/chart" uri="{C3380CC4-5D6E-409C-BE32-E72D297353CC}">
              <c16:uniqueId val="{00000002-06E3-4EF7-BDEA-DB9771D8D5BC}"/>
            </c:ext>
          </c:extLst>
        </c:ser>
        <c:dLbls>
          <c:dLblPos val="inEnd"/>
          <c:showLegendKey val="0"/>
          <c:showVal val="1"/>
          <c:showCatName val="0"/>
          <c:showSerName val="0"/>
          <c:showPercent val="0"/>
          <c:showBubbleSize val="0"/>
        </c:dLbls>
        <c:gapWidth val="65"/>
        <c:axId val="240578560"/>
        <c:axId val="109283008"/>
      </c:barChart>
      <c:catAx>
        <c:axId val="240578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09283008"/>
        <c:crosses val="autoZero"/>
        <c:auto val="1"/>
        <c:lblAlgn val="ctr"/>
        <c:lblOffset val="100"/>
        <c:noMultiLvlLbl val="0"/>
      </c:catAx>
      <c:valAx>
        <c:axId val="109283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2405785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lvl="0">
              <a:defRPr b="1" i="1">
                <a:solidFill>
                  <a:srgbClr val="000000"/>
                </a:solidFill>
                <a:latin typeface="Arial black"/>
              </a:defRPr>
            </a:pPr>
            <a:r>
              <a:rPr lang="es-CO"/>
              <a:t>Requerimientos de Soporte 1er Trimestre - 2020</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1"/>
        <c:ser>
          <c:idx val="0"/>
          <c:order val="0"/>
          <c:spPr>
            <a:solidFill>
              <a:srgbClr val="4285F4"/>
            </a:solidFill>
          </c:spPr>
          <c:invertIfNegative val="1"/>
          <c:cat>
            <c:strRef>
              <c:f>'[GLPI_2020.xlsx]1er Trim'!$B$4:$B$6</c:f>
              <c:strCache>
                <c:ptCount val="3"/>
                <c:pt idx="0">
                  <c:v>Enero</c:v>
                </c:pt>
                <c:pt idx="1">
                  <c:v>Febrero</c:v>
                </c:pt>
                <c:pt idx="2">
                  <c:v>Marzo</c:v>
                </c:pt>
              </c:strCache>
            </c:strRef>
          </c:cat>
          <c:val>
            <c:numRef>
              <c:f>'[GLPI_2020.xlsx]1er Trim'!$C$4:$C$6</c:f>
              <c:numCache>
                <c:formatCode>General</c:formatCode>
                <c:ptCount val="3"/>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41C8-4E84-8A55-A90C32C1DE22}"/>
            </c:ext>
          </c:extLst>
        </c:ser>
        <c:ser>
          <c:idx val="1"/>
          <c:order val="1"/>
          <c:invertIfNegative val="1"/>
          <c:cat>
            <c:strRef>
              <c:f>'[GLPI_2020.xlsx]1er Trim'!$B$4:$B$6</c:f>
              <c:strCache>
                <c:ptCount val="3"/>
                <c:pt idx="0">
                  <c:v>Enero</c:v>
                </c:pt>
                <c:pt idx="1">
                  <c:v>Febrero</c:v>
                </c:pt>
                <c:pt idx="2">
                  <c:v>Marzo</c:v>
                </c:pt>
              </c:strCache>
            </c:strRef>
          </c:cat>
          <c:val>
            <c:numRef>
              <c:f>'[GLPI_2020.xlsx]1er Trim'!$D$4:$D$6</c:f>
              <c:numCache>
                <c:formatCode>General</c:formatCode>
                <c:ptCount val="3"/>
                <c:pt idx="0">
                  <c:v>39</c:v>
                </c:pt>
                <c:pt idx="1">
                  <c:v>91</c:v>
                </c:pt>
                <c:pt idx="2">
                  <c:v>86</c:v>
                </c:pt>
              </c:numCache>
            </c:numRef>
          </c:val>
          <c:extLst>
            <c:ext xmlns:c16="http://schemas.microsoft.com/office/drawing/2014/chart" uri="{C3380CC4-5D6E-409C-BE32-E72D297353CC}">
              <c16:uniqueId val="{00000001-41C8-4E84-8A55-A90C32C1DE22}"/>
            </c:ext>
          </c:extLst>
        </c:ser>
        <c:dLbls>
          <c:showLegendKey val="0"/>
          <c:showVal val="0"/>
          <c:showCatName val="0"/>
          <c:showSerName val="0"/>
          <c:showPercent val="0"/>
          <c:showBubbleSize val="0"/>
        </c:dLbls>
        <c:gapWidth val="150"/>
        <c:shape val="box"/>
        <c:axId val="247708672"/>
        <c:axId val="109285888"/>
        <c:axId val="0"/>
      </c:bar3DChart>
      <c:catAx>
        <c:axId val="247708672"/>
        <c:scaling>
          <c:orientation val="minMax"/>
        </c:scaling>
        <c:delete val="0"/>
        <c:axPos val="b"/>
        <c:title>
          <c:tx>
            <c:rich>
              <a:bodyPr/>
              <a:lstStyle/>
              <a:p>
                <a:pPr lvl="0">
                  <a:defRPr b="0">
                    <a:solidFill>
                      <a:srgbClr val="000000"/>
                    </a:solidFill>
                    <a:latin typeface="Roboto"/>
                  </a:defRPr>
                </a:pPr>
                <a:endParaRPr lang="es-CO"/>
              </a:p>
            </c:rich>
          </c:tx>
          <c:overlay val="0"/>
        </c:title>
        <c:numFmt formatCode="General" sourceLinked="1"/>
        <c:majorTickMark val="cross"/>
        <c:minorTickMark val="cross"/>
        <c:tickLblPos val="nextTo"/>
        <c:txPr>
          <a:bodyPr/>
          <a:lstStyle/>
          <a:p>
            <a:pPr lvl="0">
              <a:defRPr b="0">
                <a:solidFill>
                  <a:srgbClr val="000000"/>
                </a:solidFill>
                <a:latin typeface="Roboto"/>
              </a:defRPr>
            </a:pPr>
            <a:endParaRPr lang="es-CO"/>
          </a:p>
        </c:txPr>
        <c:crossAx val="109285888"/>
        <c:crosses val="autoZero"/>
        <c:auto val="1"/>
        <c:lblAlgn val="ctr"/>
        <c:lblOffset val="100"/>
        <c:noMultiLvlLbl val="1"/>
      </c:catAx>
      <c:valAx>
        <c:axId val="109285888"/>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Roboto"/>
                  </a:defRPr>
                </a:pPr>
                <a:endParaRPr lang="es-CO"/>
              </a:p>
            </c:rich>
          </c:tx>
          <c:overlay val="0"/>
        </c:title>
        <c:numFmt formatCode="General" sourceLinked="1"/>
        <c:majorTickMark val="cross"/>
        <c:minorTickMark val="cross"/>
        <c:tickLblPos val="nextTo"/>
        <c:spPr>
          <a:ln w="47625">
            <a:noFill/>
          </a:ln>
        </c:spPr>
        <c:txPr>
          <a:bodyPr/>
          <a:lstStyle/>
          <a:p>
            <a:pPr lvl="0">
              <a:defRPr b="0">
                <a:solidFill>
                  <a:srgbClr val="000000"/>
                </a:solidFill>
                <a:latin typeface="Roboto"/>
              </a:defRPr>
            </a:pPr>
            <a:endParaRPr lang="es-CO"/>
          </a:p>
        </c:txPr>
        <c:crossAx val="247708672"/>
        <c:crosses val="autoZero"/>
        <c:crossBetween val="between"/>
      </c:valAx>
    </c:plotArea>
    <c:legend>
      <c:legendPos val="r"/>
      <c:overlay val="0"/>
      <c:txPr>
        <a:bodyPr/>
        <a:lstStyle/>
        <a:p>
          <a:pPr lvl="0">
            <a:defRPr b="0">
              <a:solidFill>
                <a:srgbClr val="000000"/>
              </a:solidFill>
              <a:latin typeface="Roboto"/>
            </a:defRPr>
          </a:pPr>
          <a:endParaRPr lang="es-CO"/>
        </a:p>
      </c:txPr>
    </c:legend>
    <c:plotVisOnly val="1"/>
    <c:dispBlanksAs val="zero"/>
    <c:showDLblsOverMax val="1"/>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i="1" baseline="0">
                <a:effectLst/>
              </a:rPr>
              <a:t>Requerimientos de Sistemas Misionales 1er Trimestre - 2020</a:t>
            </a:r>
            <a:endParaRPr lang="es-CO">
              <a:effectLst/>
            </a:endParaRPr>
          </a:p>
        </c:rich>
      </c:tx>
      <c:overlay val="0"/>
      <c:spPr>
        <a:noFill/>
        <a:ln>
          <a:noFill/>
        </a:ln>
        <a:effectLst/>
      </c:spPr>
    </c:title>
    <c:autoTitleDeleted val="0"/>
    <c:plotArea>
      <c:layout/>
      <c:barChart>
        <c:barDir val="col"/>
        <c:grouping val="clustered"/>
        <c:varyColors val="0"/>
        <c:ser>
          <c:idx val="0"/>
          <c:order val="0"/>
          <c:tx>
            <c:strRef>
              <c:f>'1er Trim'!$K$5</c:f>
              <c:strCache>
                <c:ptCount val="1"/>
                <c:pt idx="0">
                  <c:v>Enero</c:v>
                </c:pt>
              </c:strCache>
            </c:strRef>
          </c:tx>
          <c:spPr>
            <a:solidFill>
              <a:schemeClr val="accent1"/>
            </a:solidFill>
            <a:ln>
              <a:noFill/>
            </a:ln>
            <a:effectLst/>
          </c:spPr>
          <c:invertIfNegative val="0"/>
          <c:cat>
            <c:strRef>
              <c:f>'1er Trim'!$L$4:$R$4</c:f>
              <c:strCache>
                <c:ptCount val="7"/>
                <c:pt idx="0">
                  <c:v>Abogacia</c:v>
                </c:pt>
                <c:pt idx="1">
                  <c:v>Biblioteca</c:v>
                </c:pt>
                <c:pt idx="2">
                  <c:v>Regimen Legal</c:v>
                </c:pt>
                <c:pt idx="3">
                  <c:v>SID</c:v>
                </c:pt>
                <c:pt idx="4">
                  <c:v>SIPEJ</c:v>
                </c:pt>
                <c:pt idx="5">
                  <c:v>SIPROJ</c:v>
                </c:pt>
                <c:pt idx="6">
                  <c:v>SIDIE</c:v>
                </c:pt>
              </c:strCache>
            </c:strRef>
          </c:cat>
          <c:val>
            <c:numRef>
              <c:f>'1er Trim'!$L$5:$R$5</c:f>
              <c:numCache>
                <c:formatCode>General</c:formatCode>
                <c:ptCount val="7"/>
                <c:pt idx="0">
                  <c:v>0</c:v>
                </c:pt>
                <c:pt idx="1">
                  <c:v>6</c:v>
                </c:pt>
                <c:pt idx="2">
                  <c:v>10</c:v>
                </c:pt>
                <c:pt idx="3">
                  <c:v>11</c:v>
                </c:pt>
                <c:pt idx="4">
                  <c:v>16</c:v>
                </c:pt>
                <c:pt idx="5">
                  <c:v>18</c:v>
                </c:pt>
                <c:pt idx="6">
                  <c:v>0</c:v>
                </c:pt>
              </c:numCache>
            </c:numRef>
          </c:val>
          <c:extLst>
            <c:ext xmlns:c16="http://schemas.microsoft.com/office/drawing/2014/chart" uri="{C3380CC4-5D6E-409C-BE32-E72D297353CC}">
              <c16:uniqueId val="{00000000-B399-4D32-96DB-36B873CFF0DF}"/>
            </c:ext>
          </c:extLst>
        </c:ser>
        <c:ser>
          <c:idx val="1"/>
          <c:order val="1"/>
          <c:tx>
            <c:strRef>
              <c:f>'1er Trim'!$K$6</c:f>
              <c:strCache>
                <c:ptCount val="1"/>
                <c:pt idx="0">
                  <c:v>Febrero</c:v>
                </c:pt>
              </c:strCache>
            </c:strRef>
          </c:tx>
          <c:spPr>
            <a:solidFill>
              <a:schemeClr val="accent2"/>
            </a:solidFill>
            <a:ln>
              <a:noFill/>
            </a:ln>
            <a:effectLst/>
          </c:spPr>
          <c:invertIfNegative val="0"/>
          <c:cat>
            <c:strRef>
              <c:f>'1er Trim'!$L$4:$R$4</c:f>
              <c:strCache>
                <c:ptCount val="7"/>
                <c:pt idx="0">
                  <c:v>Abogacia</c:v>
                </c:pt>
                <c:pt idx="1">
                  <c:v>Biblioteca</c:v>
                </c:pt>
                <c:pt idx="2">
                  <c:v>Regimen Legal</c:v>
                </c:pt>
                <c:pt idx="3">
                  <c:v>SID</c:v>
                </c:pt>
                <c:pt idx="4">
                  <c:v>SIPEJ</c:v>
                </c:pt>
                <c:pt idx="5">
                  <c:v>SIPROJ</c:v>
                </c:pt>
                <c:pt idx="6">
                  <c:v>SIDIE</c:v>
                </c:pt>
              </c:strCache>
            </c:strRef>
          </c:cat>
          <c:val>
            <c:numRef>
              <c:f>'1er Trim'!$L$6:$R$6</c:f>
              <c:numCache>
                <c:formatCode>General</c:formatCode>
                <c:ptCount val="7"/>
                <c:pt idx="0">
                  <c:v>7</c:v>
                </c:pt>
                <c:pt idx="1">
                  <c:v>0</c:v>
                </c:pt>
                <c:pt idx="2">
                  <c:v>3</c:v>
                </c:pt>
                <c:pt idx="3">
                  <c:v>23</c:v>
                </c:pt>
                <c:pt idx="4">
                  <c:v>12</c:v>
                </c:pt>
                <c:pt idx="5">
                  <c:v>41</c:v>
                </c:pt>
                <c:pt idx="6">
                  <c:v>0</c:v>
                </c:pt>
              </c:numCache>
            </c:numRef>
          </c:val>
          <c:extLst>
            <c:ext xmlns:c16="http://schemas.microsoft.com/office/drawing/2014/chart" uri="{C3380CC4-5D6E-409C-BE32-E72D297353CC}">
              <c16:uniqueId val="{00000001-B399-4D32-96DB-36B873CFF0DF}"/>
            </c:ext>
          </c:extLst>
        </c:ser>
        <c:ser>
          <c:idx val="2"/>
          <c:order val="2"/>
          <c:tx>
            <c:strRef>
              <c:f>'1er Trim'!$K$7</c:f>
              <c:strCache>
                <c:ptCount val="1"/>
                <c:pt idx="0">
                  <c:v>Marzo</c:v>
                </c:pt>
              </c:strCache>
            </c:strRef>
          </c:tx>
          <c:spPr>
            <a:solidFill>
              <a:schemeClr val="accent3"/>
            </a:solidFill>
            <a:ln>
              <a:noFill/>
            </a:ln>
            <a:effectLst/>
          </c:spPr>
          <c:invertIfNegative val="0"/>
          <c:cat>
            <c:strRef>
              <c:f>'1er Trim'!$L$4:$R$4</c:f>
              <c:strCache>
                <c:ptCount val="7"/>
                <c:pt idx="0">
                  <c:v>Abogacia</c:v>
                </c:pt>
                <c:pt idx="1">
                  <c:v>Biblioteca</c:v>
                </c:pt>
                <c:pt idx="2">
                  <c:v>Regimen Legal</c:v>
                </c:pt>
                <c:pt idx="3">
                  <c:v>SID</c:v>
                </c:pt>
                <c:pt idx="4">
                  <c:v>SIPEJ</c:v>
                </c:pt>
                <c:pt idx="5">
                  <c:v>SIPROJ</c:v>
                </c:pt>
                <c:pt idx="6">
                  <c:v>SIDIE</c:v>
                </c:pt>
              </c:strCache>
            </c:strRef>
          </c:cat>
          <c:val>
            <c:numRef>
              <c:f>'1er Trim'!$L$7:$R$7</c:f>
              <c:numCache>
                <c:formatCode>General</c:formatCode>
                <c:ptCount val="7"/>
                <c:pt idx="0">
                  <c:v>10</c:v>
                </c:pt>
                <c:pt idx="1">
                  <c:v>2</c:v>
                </c:pt>
                <c:pt idx="2">
                  <c:v>5</c:v>
                </c:pt>
                <c:pt idx="3">
                  <c:v>7</c:v>
                </c:pt>
                <c:pt idx="4">
                  <c:v>8</c:v>
                </c:pt>
                <c:pt idx="5">
                  <c:v>37</c:v>
                </c:pt>
                <c:pt idx="6">
                  <c:v>0</c:v>
                </c:pt>
              </c:numCache>
            </c:numRef>
          </c:val>
          <c:extLst>
            <c:ext xmlns:c16="http://schemas.microsoft.com/office/drawing/2014/chart" uri="{C3380CC4-5D6E-409C-BE32-E72D297353CC}">
              <c16:uniqueId val="{00000002-B399-4D32-96DB-36B873CFF0DF}"/>
            </c:ext>
          </c:extLst>
        </c:ser>
        <c:dLbls>
          <c:showLegendKey val="0"/>
          <c:showVal val="0"/>
          <c:showCatName val="0"/>
          <c:showSerName val="0"/>
          <c:showPercent val="0"/>
          <c:showBubbleSize val="0"/>
        </c:dLbls>
        <c:gapWidth val="219"/>
        <c:overlap val="-27"/>
        <c:axId val="247707648"/>
        <c:axId val="109286464"/>
      </c:barChart>
      <c:catAx>
        <c:axId val="2477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286464"/>
        <c:crosses val="autoZero"/>
        <c:auto val="1"/>
        <c:lblAlgn val="ctr"/>
        <c:lblOffset val="100"/>
        <c:noMultiLvlLbl val="0"/>
      </c:catAx>
      <c:valAx>
        <c:axId val="10928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770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lvl="0">
              <a:defRPr sz="1000" b="1" i="1">
                <a:solidFill>
                  <a:srgbClr val="000000"/>
                </a:solidFill>
                <a:latin typeface="Arial black"/>
              </a:defRPr>
            </a:pPr>
            <a:r>
              <a:rPr lang="es-CO" sz="1000"/>
              <a:t>Requerimientos de Sis. Administrativos 1er Trimestre - 2020</a:t>
            </a:r>
          </a:p>
        </c:rich>
      </c:tx>
      <c:overlay val="0"/>
    </c:title>
    <c:autoTitleDeleted val="0"/>
    <c:view3D>
      <c:rotX val="15"/>
      <c:rotY val="20"/>
      <c:depthPercent val="100"/>
      <c:rAngAx val="1"/>
    </c:view3D>
    <c:floor>
      <c:thickness val="0"/>
    </c:floor>
    <c:sideWall>
      <c:thickness val="0"/>
    </c:sideWall>
    <c:backWall>
      <c:thickness val="0"/>
    </c:backWall>
    <c:plotArea>
      <c:layout>
        <c:manualLayout>
          <c:xMode val="edge"/>
          <c:yMode val="edge"/>
          <c:x val="3.0794247464677914E-2"/>
          <c:y val="0.13084922010398614"/>
          <c:w val="0.80383207011120339"/>
          <c:h val="0.82086933506761384"/>
        </c:manualLayout>
      </c:layout>
      <c:bar3DChart>
        <c:barDir val="col"/>
        <c:grouping val="stacked"/>
        <c:varyColors val="1"/>
        <c:ser>
          <c:idx val="0"/>
          <c:order val="0"/>
          <c:tx>
            <c:strRef>
              <c:f>'1er Trim'!$C$31</c:f>
              <c:strCache>
                <c:ptCount val="1"/>
                <c:pt idx="0">
                  <c:v>LIMAY</c:v>
                </c:pt>
              </c:strCache>
            </c:strRef>
          </c:tx>
          <c:spPr>
            <a:solidFill>
              <a:srgbClr val="4285F4"/>
            </a:solidFill>
          </c:spPr>
          <c:invertIfNegative val="1"/>
          <c:dLbls>
            <c:spPr>
              <a:noFill/>
              <a:ln>
                <a:noFill/>
              </a:ln>
              <a:effectLst/>
            </c:spPr>
            <c:txPr>
              <a:bodyPr/>
              <a:lstStyle/>
              <a:p>
                <a:pPr lvl="0">
                  <a:defRPr sz="600">
                    <a:solidFill>
                      <a:srgbClr val="FFFFFF"/>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'1er Trim'!$B$32:$B$34</c:f>
              <c:strCache>
                <c:ptCount val="3"/>
                <c:pt idx="0">
                  <c:v>Enero</c:v>
                </c:pt>
                <c:pt idx="1">
                  <c:v>Febrero</c:v>
                </c:pt>
                <c:pt idx="2">
                  <c:v>Marzo</c:v>
                </c:pt>
              </c:strCache>
            </c:strRef>
          </c:cat>
          <c:val>
            <c:numRef>
              <c:f>'1er Trim'!$C$32:$C$34</c:f>
              <c:numCache>
                <c:formatCode>General</c:formatCode>
                <c:ptCount val="3"/>
                <c:pt idx="0">
                  <c:v>0</c:v>
                </c:pt>
                <c:pt idx="1">
                  <c:v>1</c:v>
                </c:pt>
                <c:pt idx="2">
                  <c:v>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B08-4E38-A239-E3F9371ED17C}"/>
            </c:ext>
          </c:extLst>
        </c:ser>
        <c:ser>
          <c:idx val="1"/>
          <c:order val="1"/>
          <c:tx>
            <c:strRef>
              <c:f>'1er Trim'!$D$31</c:f>
              <c:strCache>
                <c:ptCount val="1"/>
                <c:pt idx="0">
                  <c:v>PERNO</c:v>
                </c:pt>
              </c:strCache>
            </c:strRef>
          </c:tx>
          <c:spPr>
            <a:solidFill>
              <a:srgbClr val="DB4437"/>
            </a:solidFill>
          </c:spPr>
          <c:invertIfNegative val="1"/>
          <c:dLbls>
            <c:spPr>
              <a:noFill/>
              <a:ln>
                <a:noFill/>
              </a:ln>
              <a:effectLst/>
            </c:spPr>
            <c:txPr>
              <a:bodyPr/>
              <a:lstStyle/>
              <a:p>
                <a:pPr lvl="0">
                  <a:defRPr sz="600">
                    <a:solidFill>
                      <a:srgbClr val="FFFFFF"/>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'1er Trim'!$B$32:$B$34</c:f>
              <c:strCache>
                <c:ptCount val="3"/>
                <c:pt idx="0">
                  <c:v>Enero</c:v>
                </c:pt>
                <c:pt idx="1">
                  <c:v>Febrero</c:v>
                </c:pt>
                <c:pt idx="2">
                  <c:v>Marzo</c:v>
                </c:pt>
              </c:strCache>
            </c:strRef>
          </c:cat>
          <c:val>
            <c:numRef>
              <c:f>'1er Trim'!$D$32:$D$34</c:f>
              <c:numCache>
                <c:formatCode>General</c:formatCode>
                <c:ptCount val="3"/>
                <c:pt idx="0">
                  <c:v>1</c:v>
                </c:pt>
                <c:pt idx="1">
                  <c:v>1</c:v>
                </c:pt>
                <c:pt idx="2">
                  <c:v>11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3B08-4E38-A239-E3F9371ED17C}"/>
            </c:ext>
          </c:extLst>
        </c:ser>
        <c:ser>
          <c:idx val="2"/>
          <c:order val="2"/>
          <c:tx>
            <c:strRef>
              <c:f>'1er Trim'!$E$31</c:f>
              <c:strCache>
                <c:ptCount val="1"/>
                <c:pt idx="0">
                  <c:v>SAE - SAI</c:v>
                </c:pt>
              </c:strCache>
            </c:strRef>
          </c:tx>
          <c:spPr>
            <a:solidFill>
              <a:srgbClr val="F4B400"/>
            </a:solidFill>
          </c:spPr>
          <c:invertIfNegative val="1"/>
          <c:dLbls>
            <c:spPr>
              <a:noFill/>
              <a:ln>
                <a:noFill/>
              </a:ln>
              <a:effectLst/>
            </c:spPr>
            <c:txPr>
              <a:bodyPr/>
              <a:lstStyle/>
              <a:p>
                <a:pPr lvl="0">
                  <a:defRPr sz="600">
                    <a:solidFill>
                      <a:srgbClr val="FFFFFF"/>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'1er Trim'!$B$32:$B$34</c:f>
              <c:strCache>
                <c:ptCount val="3"/>
                <c:pt idx="0">
                  <c:v>Enero</c:v>
                </c:pt>
                <c:pt idx="1">
                  <c:v>Febrero</c:v>
                </c:pt>
                <c:pt idx="2">
                  <c:v>Marzo</c:v>
                </c:pt>
              </c:strCache>
            </c:strRef>
          </c:cat>
          <c:val>
            <c:numRef>
              <c:f>'1er Trim'!$E$32:$E$34</c:f>
              <c:numCache>
                <c:formatCode>General</c:formatCode>
                <c:ptCount val="3"/>
                <c:pt idx="0">
                  <c:v>0</c:v>
                </c:pt>
                <c:pt idx="1">
                  <c:v>2</c:v>
                </c:pt>
                <c:pt idx="2">
                  <c:v>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3B08-4E38-A239-E3F9371ED17C}"/>
            </c:ext>
          </c:extLst>
        </c:ser>
        <c:ser>
          <c:idx val="3"/>
          <c:order val="3"/>
          <c:tx>
            <c:strRef>
              <c:f>'1er Trim'!$F$31</c:f>
              <c:strCache>
                <c:ptCount val="1"/>
                <c:pt idx="0">
                  <c:v>SIGA</c:v>
                </c:pt>
              </c:strCache>
            </c:strRef>
          </c:tx>
          <c:spPr>
            <a:solidFill>
              <a:srgbClr val="0F9D58"/>
            </a:solidFill>
          </c:spPr>
          <c:invertIfNegative val="1"/>
          <c:dLbls>
            <c:spPr>
              <a:noFill/>
              <a:ln>
                <a:noFill/>
              </a:ln>
              <a:effectLst/>
            </c:spPr>
            <c:txPr>
              <a:bodyPr/>
              <a:lstStyle/>
              <a:p>
                <a:pPr lvl="0">
                  <a:defRPr sz="600">
                    <a:solidFill>
                      <a:srgbClr val="FFFFFF"/>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'1er Trim'!$B$32:$B$34</c:f>
              <c:strCache>
                <c:ptCount val="3"/>
                <c:pt idx="0">
                  <c:v>Enero</c:v>
                </c:pt>
                <c:pt idx="1">
                  <c:v>Febrero</c:v>
                </c:pt>
                <c:pt idx="2">
                  <c:v>Marzo</c:v>
                </c:pt>
              </c:strCache>
            </c:strRef>
          </c:cat>
          <c:val>
            <c:numRef>
              <c:f>'1er Trim'!$F$32:$F$34</c:f>
              <c:numCache>
                <c:formatCode>General</c:formatCode>
                <c:ptCount val="3"/>
                <c:pt idx="0">
                  <c:v>0</c:v>
                </c:pt>
                <c:pt idx="1">
                  <c:v>0</c:v>
                </c:pt>
                <c:pt idx="2">
                  <c:v>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3B08-4E38-A239-E3F9371ED17C}"/>
            </c:ext>
          </c:extLst>
        </c:ser>
        <c:ser>
          <c:idx val="4"/>
          <c:order val="4"/>
          <c:tx>
            <c:strRef>
              <c:f>'1er Trim'!$G$31</c:f>
              <c:strCache>
                <c:ptCount val="1"/>
                <c:pt idx="0">
                  <c:v>SIPG</c:v>
                </c:pt>
              </c:strCache>
            </c:strRef>
          </c:tx>
          <c:spPr>
            <a:solidFill>
              <a:srgbClr val="FF6D00"/>
            </a:solidFill>
          </c:spPr>
          <c:invertIfNegative val="1"/>
          <c:dLbls>
            <c:spPr>
              <a:noFill/>
              <a:ln>
                <a:noFill/>
              </a:ln>
              <a:effectLst/>
            </c:spPr>
            <c:txPr>
              <a:bodyPr/>
              <a:lstStyle/>
              <a:p>
                <a:pPr lvl="0">
                  <a:defRPr sz="600">
                    <a:solidFill>
                      <a:srgbClr val="FFFFFF"/>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'1er Trim'!$B$32:$B$34</c:f>
              <c:strCache>
                <c:ptCount val="3"/>
                <c:pt idx="0">
                  <c:v>Enero</c:v>
                </c:pt>
                <c:pt idx="1">
                  <c:v>Febrero</c:v>
                </c:pt>
                <c:pt idx="2">
                  <c:v>Marzo</c:v>
                </c:pt>
              </c:strCache>
            </c:strRef>
          </c:cat>
          <c:val>
            <c:numRef>
              <c:f>'1er Trim'!$G$32:$G$34</c:f>
              <c:numCache>
                <c:formatCode>General</c:formatCode>
                <c:ptCount val="3"/>
                <c:pt idx="0">
                  <c:v>0</c:v>
                </c:pt>
                <c:pt idx="1">
                  <c:v>0</c:v>
                </c:pt>
                <c:pt idx="2">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3B08-4E38-A239-E3F9371ED17C}"/>
            </c:ext>
          </c:extLst>
        </c:ser>
        <c:dLbls>
          <c:showLegendKey val="0"/>
          <c:showVal val="0"/>
          <c:showCatName val="0"/>
          <c:showSerName val="0"/>
          <c:showPercent val="0"/>
          <c:showBubbleSize val="0"/>
        </c:dLbls>
        <c:gapWidth val="150"/>
        <c:shape val="box"/>
        <c:axId val="270188032"/>
        <c:axId val="109256704"/>
        <c:axId val="0"/>
      </c:bar3DChart>
      <c:catAx>
        <c:axId val="270188032"/>
        <c:scaling>
          <c:orientation val="minMax"/>
        </c:scaling>
        <c:delete val="0"/>
        <c:axPos val="b"/>
        <c:title>
          <c:tx>
            <c:rich>
              <a:bodyPr/>
              <a:lstStyle/>
              <a:p>
                <a:pPr lvl="0">
                  <a:defRPr b="0">
                    <a:solidFill>
                      <a:srgbClr val="000000"/>
                    </a:solidFill>
                    <a:latin typeface="Roboto"/>
                  </a:defRPr>
                </a:pPr>
                <a:endParaRPr lang="es-CO"/>
              </a:p>
            </c:rich>
          </c:tx>
          <c:overlay val="0"/>
        </c:title>
        <c:numFmt formatCode="General" sourceLinked="1"/>
        <c:majorTickMark val="cross"/>
        <c:minorTickMark val="cross"/>
        <c:tickLblPos val="nextTo"/>
        <c:txPr>
          <a:bodyPr/>
          <a:lstStyle/>
          <a:p>
            <a:pPr lvl="0">
              <a:defRPr b="0">
                <a:solidFill>
                  <a:srgbClr val="000000"/>
                </a:solidFill>
                <a:latin typeface="Roboto"/>
              </a:defRPr>
            </a:pPr>
            <a:endParaRPr lang="es-CO"/>
          </a:p>
        </c:txPr>
        <c:crossAx val="109256704"/>
        <c:crosses val="autoZero"/>
        <c:auto val="1"/>
        <c:lblAlgn val="ctr"/>
        <c:lblOffset val="100"/>
        <c:noMultiLvlLbl val="1"/>
      </c:catAx>
      <c:valAx>
        <c:axId val="109256704"/>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Roboto"/>
                  </a:defRPr>
                </a:pPr>
                <a:endParaRPr lang="es-CO"/>
              </a:p>
            </c:rich>
          </c:tx>
          <c:overlay val="0"/>
        </c:title>
        <c:numFmt formatCode="General" sourceLinked="1"/>
        <c:majorTickMark val="cross"/>
        <c:minorTickMark val="cross"/>
        <c:tickLblPos val="nextTo"/>
        <c:spPr>
          <a:ln w="47625">
            <a:noFill/>
          </a:ln>
        </c:spPr>
        <c:txPr>
          <a:bodyPr/>
          <a:lstStyle/>
          <a:p>
            <a:pPr lvl="0">
              <a:defRPr b="0">
                <a:solidFill>
                  <a:srgbClr val="000000"/>
                </a:solidFill>
                <a:latin typeface="Roboto"/>
              </a:defRPr>
            </a:pPr>
            <a:endParaRPr lang="es-CO"/>
          </a:p>
        </c:txPr>
        <c:crossAx val="270188032"/>
        <c:crosses val="autoZero"/>
        <c:crossBetween val="between"/>
      </c:valAx>
    </c:plotArea>
    <c:legend>
      <c:legendPos val="r"/>
      <c:overlay val="0"/>
      <c:txPr>
        <a:bodyPr/>
        <a:lstStyle/>
        <a:p>
          <a:pPr lvl="0">
            <a:defRPr b="0">
              <a:solidFill>
                <a:srgbClr val="980000"/>
              </a:solidFill>
              <a:latin typeface="Roboto"/>
            </a:defRPr>
          </a:pPr>
          <a:endParaRPr lang="es-CO"/>
        </a:p>
      </c:txPr>
    </c:legend>
    <c:plotVisOnly val="1"/>
    <c:dispBlanksAs val="zero"/>
    <c:showDLblsOverMax val="1"/>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58</Pages>
  <Words>23642</Words>
  <Characters>130032</Characters>
  <Application>Microsoft Office Word</Application>
  <DocSecurity>8</DocSecurity>
  <Lines>1083</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Maritza Ortega</cp:lastModifiedBy>
  <cp:revision>2</cp:revision>
  <dcterms:created xsi:type="dcterms:W3CDTF">2020-05-21T13:02:00Z</dcterms:created>
  <dcterms:modified xsi:type="dcterms:W3CDTF">2020-05-21T13:02:00Z</dcterms:modified>
</cp:coreProperties>
</file>